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975E28" w14:textId="77777777" w:rsidR="00D87C47" w:rsidRDefault="00D21B8B">
      <w:pPr>
        <w:pBdr>
          <w:top w:val="none" w:sz="0" w:space="0" w:color="000000"/>
          <w:left w:val="none" w:sz="0" w:space="0" w:color="000000"/>
          <w:bottom w:val="none" w:sz="0" w:space="0" w:color="000000"/>
          <w:right w:val="none" w:sz="0" w:space="0" w:color="000000"/>
          <w:between w:val="nil"/>
        </w:pBdr>
        <w:shd w:val="clear" w:color="auto" w:fill="D7E3BC"/>
        <w:tabs>
          <w:tab w:val="center" w:pos="4252"/>
          <w:tab w:val="left" w:pos="5823"/>
        </w:tabs>
        <w:jc w:val="center"/>
        <w:rPr>
          <w:rFonts w:ascii="Calibri" w:eastAsia="Calibri" w:hAnsi="Calibri" w:cs="Calibri"/>
          <w:b/>
          <w:color w:val="000000"/>
          <w:sz w:val="28"/>
          <w:szCs w:val="28"/>
        </w:rPr>
      </w:pPr>
      <w:r>
        <w:rPr>
          <w:rFonts w:ascii="Calibri" w:eastAsia="Calibri" w:hAnsi="Calibri" w:cs="Calibri"/>
          <w:b/>
          <w:color w:val="000000"/>
          <w:sz w:val="28"/>
          <w:szCs w:val="28"/>
        </w:rPr>
        <w:t xml:space="preserve">EDITAL </w:t>
      </w:r>
    </w:p>
    <w:p w14:paraId="2703E319" w14:textId="77777777" w:rsidR="00D87C47" w:rsidRDefault="00D87C47">
      <w:pPr>
        <w:jc w:val="center"/>
        <w:rPr>
          <w:rFonts w:ascii="Calibri" w:eastAsia="Calibri" w:hAnsi="Calibri" w:cs="Calibri"/>
          <w:b/>
          <w:color w:val="000000"/>
          <w:sz w:val="22"/>
          <w:szCs w:val="22"/>
        </w:rPr>
      </w:pPr>
    </w:p>
    <w:p w14:paraId="5B2C0342" w14:textId="67A141FE" w:rsidR="00F1772D" w:rsidRPr="00B52102" w:rsidRDefault="00F1772D">
      <w:pPr>
        <w:jc w:val="center"/>
        <w:rPr>
          <w:rFonts w:ascii="Calibri" w:eastAsia="Calibri" w:hAnsi="Calibri" w:cs="Calibri"/>
          <w:b/>
          <w:color w:val="FF0000"/>
          <w:sz w:val="22"/>
          <w:szCs w:val="22"/>
        </w:rPr>
      </w:pPr>
      <w:r w:rsidRPr="00B52102">
        <w:rPr>
          <w:rFonts w:ascii="Calibri" w:eastAsia="Calibri" w:hAnsi="Calibri" w:cs="Calibri"/>
          <w:b/>
          <w:color w:val="FF0000"/>
          <w:sz w:val="22"/>
          <w:szCs w:val="22"/>
        </w:rPr>
        <w:t xml:space="preserve">PROCESSO LICITATORIO </w:t>
      </w:r>
      <w:r w:rsidR="00B52102" w:rsidRPr="00B52102">
        <w:rPr>
          <w:rFonts w:ascii="Calibri" w:eastAsia="Calibri" w:hAnsi="Calibri" w:cs="Calibri"/>
          <w:b/>
          <w:color w:val="FF0000"/>
          <w:sz w:val="22"/>
          <w:szCs w:val="22"/>
        </w:rPr>
        <w:t>0XX/20XX</w:t>
      </w:r>
    </w:p>
    <w:p w14:paraId="4285E3C4" w14:textId="108A8FAD" w:rsidR="00D87C47" w:rsidRPr="00B52102" w:rsidRDefault="00D21B8B">
      <w:pPr>
        <w:jc w:val="center"/>
        <w:rPr>
          <w:rFonts w:ascii="Calibri" w:eastAsia="Calibri" w:hAnsi="Calibri" w:cs="Calibri"/>
          <w:b/>
          <w:color w:val="FF0000"/>
          <w:sz w:val="22"/>
          <w:szCs w:val="22"/>
        </w:rPr>
      </w:pPr>
      <w:r w:rsidRPr="00B52102">
        <w:rPr>
          <w:rFonts w:ascii="Calibri" w:eastAsia="Calibri" w:hAnsi="Calibri" w:cs="Calibri"/>
          <w:b/>
          <w:color w:val="FF0000"/>
          <w:sz w:val="22"/>
          <w:szCs w:val="22"/>
        </w:rPr>
        <w:t xml:space="preserve">PREGÃO </w:t>
      </w:r>
      <w:r w:rsidR="00B52102">
        <w:rPr>
          <w:rFonts w:ascii="Calibri" w:eastAsia="Calibri" w:hAnsi="Calibri" w:cs="Calibri"/>
          <w:b/>
          <w:color w:val="FF0000"/>
          <w:sz w:val="22"/>
          <w:szCs w:val="22"/>
        </w:rPr>
        <w:t xml:space="preserve">ELETRONICO </w:t>
      </w:r>
      <w:r w:rsidRPr="00B52102">
        <w:rPr>
          <w:rFonts w:ascii="Calibri" w:eastAsia="Calibri" w:hAnsi="Calibri" w:cs="Calibri"/>
          <w:b/>
          <w:color w:val="FF0000"/>
          <w:sz w:val="22"/>
          <w:szCs w:val="22"/>
        </w:rPr>
        <w:t xml:space="preserve">Nº </w:t>
      </w:r>
      <w:r w:rsidR="00B52102" w:rsidRPr="00B52102">
        <w:rPr>
          <w:rFonts w:ascii="Calibri" w:eastAsia="Calibri" w:hAnsi="Calibri" w:cs="Calibri"/>
          <w:b/>
          <w:color w:val="FF0000"/>
          <w:sz w:val="22"/>
          <w:szCs w:val="22"/>
        </w:rPr>
        <w:t>0XX/20XX</w:t>
      </w:r>
    </w:p>
    <w:p w14:paraId="257F9DD6" w14:textId="77777777" w:rsidR="00D87C47" w:rsidRDefault="00D21B8B">
      <w:pPr>
        <w:jc w:val="center"/>
        <w:rPr>
          <w:rFonts w:ascii="Calibri" w:eastAsia="Calibri" w:hAnsi="Calibri" w:cs="Calibri"/>
          <w:b/>
          <w:sz w:val="22"/>
          <w:szCs w:val="22"/>
        </w:rPr>
      </w:pPr>
      <w:r w:rsidRPr="00CC66F2">
        <w:rPr>
          <w:rFonts w:ascii="Calibri" w:eastAsia="Calibri" w:hAnsi="Calibri" w:cs="Calibri"/>
          <w:sz w:val="22"/>
          <w:szCs w:val="22"/>
        </w:rPr>
        <w:t>MUNICÍPIO DE ICARAI DE MINAS</w:t>
      </w:r>
    </w:p>
    <w:p w14:paraId="2BD6E718" w14:textId="77777777" w:rsidR="00D87C47" w:rsidRDefault="00D87C47">
      <w:pPr>
        <w:jc w:val="both"/>
        <w:rPr>
          <w:rFonts w:ascii="Calibri" w:eastAsia="Calibri" w:hAnsi="Calibri" w:cs="Calibri"/>
          <w:sz w:val="22"/>
          <w:szCs w:val="22"/>
        </w:rPr>
      </w:pPr>
    </w:p>
    <w:p w14:paraId="6E6C6114" w14:textId="77777777" w:rsidR="00D87C47" w:rsidRDefault="00D21B8B">
      <w:pPr>
        <w:jc w:val="both"/>
        <w:rPr>
          <w:rFonts w:ascii="Calibri" w:eastAsia="Calibri" w:hAnsi="Calibri" w:cs="Calibri"/>
          <w:b/>
          <w:sz w:val="22"/>
          <w:szCs w:val="22"/>
        </w:rPr>
      </w:pPr>
      <w:r>
        <w:rPr>
          <w:rFonts w:ascii="Calibri" w:eastAsia="Calibri" w:hAnsi="Calibri" w:cs="Calibri"/>
          <w:sz w:val="22"/>
          <w:szCs w:val="22"/>
        </w:rPr>
        <w:t>O MUNICÍPIO DE ICARAI DE MINAS</w:t>
      </w:r>
      <w:r>
        <w:rPr>
          <w:rFonts w:ascii="Calibri" w:eastAsia="Calibri" w:hAnsi="Calibri" w:cs="Calibri"/>
          <w:b/>
          <w:sz w:val="22"/>
          <w:szCs w:val="22"/>
        </w:rPr>
        <w:t>,</w:t>
      </w:r>
      <w:r>
        <w:rPr>
          <w:rFonts w:ascii="Calibri" w:eastAsia="Calibri" w:hAnsi="Calibri" w:cs="Calibri"/>
          <w:sz w:val="22"/>
          <w:szCs w:val="22"/>
        </w:rPr>
        <w:t xml:space="preserve"> TORNA</w:t>
      </w:r>
      <w:r>
        <w:rPr>
          <w:rFonts w:ascii="Calibri" w:eastAsia="Calibri" w:hAnsi="Calibri" w:cs="Calibri"/>
          <w:color w:val="000000"/>
          <w:sz w:val="22"/>
          <w:szCs w:val="22"/>
        </w:rPr>
        <w:t xml:space="preserve"> PÚBLICO, PARA CONHECIMENTO DOS INTERESSADOS, QUE A PREFEITURA MUNICIPAL, REALIZARÁ LICITAÇÃO NA MODALIDADE </w:t>
      </w:r>
      <w:r>
        <w:rPr>
          <w:rFonts w:ascii="Calibri" w:eastAsia="Calibri" w:hAnsi="Calibri" w:cs="Calibri"/>
          <w:b/>
          <w:sz w:val="22"/>
          <w:szCs w:val="22"/>
        </w:rPr>
        <w:t>PREGÃO</w:t>
      </w:r>
      <w:r>
        <w:rPr>
          <w:rFonts w:ascii="Calibri" w:eastAsia="Calibri" w:hAnsi="Calibri" w:cs="Calibri"/>
          <w:color w:val="000000"/>
          <w:sz w:val="22"/>
          <w:szCs w:val="22"/>
        </w:rPr>
        <w:t xml:space="preserve">, NA FORMA </w:t>
      </w:r>
      <w:r>
        <w:rPr>
          <w:rFonts w:ascii="Calibri" w:eastAsia="Calibri" w:hAnsi="Calibri" w:cs="Calibri"/>
          <w:b/>
          <w:color w:val="000000"/>
          <w:sz w:val="22"/>
          <w:szCs w:val="22"/>
        </w:rPr>
        <w:t>ELETRÔNICA</w:t>
      </w:r>
      <w:r>
        <w:rPr>
          <w:rFonts w:ascii="Calibri" w:eastAsia="Calibri" w:hAnsi="Calibri" w:cs="Calibri"/>
          <w:color w:val="000000"/>
          <w:sz w:val="22"/>
          <w:szCs w:val="22"/>
        </w:rPr>
        <w:t xml:space="preserve">, NOS TERMOS DA LEI Nº 14.133/2021, DA </w:t>
      </w:r>
      <w:r>
        <w:rPr>
          <w:rFonts w:ascii="Calibri" w:eastAsia="Calibri" w:hAnsi="Calibri" w:cs="Calibri"/>
          <w:sz w:val="22"/>
          <w:szCs w:val="22"/>
        </w:rPr>
        <w:t xml:space="preserve">LEI COMPLEMENTAR Nº 123/2006, </w:t>
      </w:r>
      <w:r>
        <w:rPr>
          <w:rFonts w:ascii="Calibri" w:eastAsia="Calibri" w:hAnsi="Calibri" w:cs="Calibri"/>
          <w:color w:val="000000"/>
          <w:sz w:val="22"/>
          <w:szCs w:val="22"/>
        </w:rPr>
        <w:t>DA LEI Nº 11.488/2007 E</w:t>
      </w:r>
      <w:r>
        <w:rPr>
          <w:rFonts w:ascii="Calibri" w:eastAsia="Calibri" w:hAnsi="Calibri" w:cs="Calibri"/>
          <w:sz w:val="22"/>
          <w:szCs w:val="22"/>
        </w:rPr>
        <w:t xml:space="preserve"> </w:t>
      </w:r>
      <w:r w:rsidR="000E612D">
        <w:rPr>
          <w:rFonts w:ascii="Calibri" w:eastAsia="Calibri" w:hAnsi="Calibri" w:cs="Calibri"/>
          <w:sz w:val="22"/>
          <w:szCs w:val="22"/>
        </w:rPr>
        <w:t>DECRETO MUNICIPAL 022/2023</w:t>
      </w:r>
      <w:r>
        <w:rPr>
          <w:rFonts w:ascii="Calibri" w:eastAsia="Calibri" w:hAnsi="Calibri" w:cs="Calibri"/>
          <w:sz w:val="22"/>
          <w:szCs w:val="22"/>
        </w:rPr>
        <w:t xml:space="preserve">, E DAS EXIGÊNCIAS ESTABELECIDAS NESTE EDITAL. </w:t>
      </w:r>
      <w:r>
        <w:rPr>
          <w:rFonts w:ascii="Calibri" w:eastAsia="Calibri" w:hAnsi="Calibri" w:cs="Calibri"/>
          <w:b/>
          <w:sz w:val="22"/>
          <w:szCs w:val="22"/>
        </w:rPr>
        <w:t xml:space="preserve"> </w:t>
      </w:r>
    </w:p>
    <w:p w14:paraId="4ED5228B" w14:textId="77777777" w:rsidR="00D87C47" w:rsidRDefault="00D87C47">
      <w:pPr>
        <w:jc w:val="both"/>
        <w:rPr>
          <w:rFonts w:ascii="Calibri" w:eastAsia="Calibri" w:hAnsi="Calibri" w:cs="Calibri"/>
          <w:b/>
          <w:sz w:val="22"/>
          <w:szCs w:val="22"/>
        </w:rPr>
      </w:pPr>
    </w:p>
    <w:p w14:paraId="619B0616" w14:textId="77B1F2AD" w:rsidR="00D87C47" w:rsidRPr="00B52102" w:rsidRDefault="00D21B8B">
      <w:pPr>
        <w:spacing w:line="276" w:lineRule="auto"/>
        <w:jc w:val="both"/>
        <w:rPr>
          <w:rFonts w:ascii="Calibri" w:eastAsia="Calibri" w:hAnsi="Calibri" w:cs="Calibri"/>
          <w:color w:val="FF0000"/>
          <w:sz w:val="22"/>
          <w:szCs w:val="22"/>
        </w:rPr>
      </w:pPr>
      <w:r>
        <w:rPr>
          <w:rFonts w:ascii="Calibri" w:eastAsia="Calibri" w:hAnsi="Calibri" w:cs="Calibri"/>
          <w:color w:val="000000"/>
          <w:sz w:val="22"/>
          <w:szCs w:val="22"/>
        </w:rPr>
        <w:t xml:space="preserve">Data da </w:t>
      </w:r>
      <w:r w:rsidRPr="00AD5E0B">
        <w:rPr>
          <w:rFonts w:ascii="Calibri" w:eastAsia="Calibri" w:hAnsi="Calibri" w:cs="Calibri"/>
          <w:color w:val="000000"/>
          <w:sz w:val="22"/>
          <w:szCs w:val="22"/>
        </w:rPr>
        <w:t>sessão</w:t>
      </w:r>
      <w:r w:rsidR="00AD5E0B">
        <w:rPr>
          <w:rFonts w:ascii="Calibri" w:eastAsia="Calibri" w:hAnsi="Calibri" w:cs="Calibri"/>
          <w:color w:val="000000"/>
          <w:sz w:val="22"/>
          <w:szCs w:val="22"/>
        </w:rPr>
        <w:t xml:space="preserve">: </w:t>
      </w:r>
      <w:r w:rsidR="00B52102" w:rsidRPr="00B52102">
        <w:rPr>
          <w:rFonts w:ascii="Calibri" w:eastAsia="Calibri" w:hAnsi="Calibri" w:cs="Calibri"/>
          <w:color w:val="FF0000"/>
          <w:sz w:val="22"/>
          <w:szCs w:val="22"/>
        </w:rPr>
        <w:t>XX</w:t>
      </w:r>
      <w:r w:rsidR="00B84130" w:rsidRPr="00B52102">
        <w:rPr>
          <w:rFonts w:ascii="Calibri" w:eastAsia="Calibri" w:hAnsi="Calibri" w:cs="Calibri"/>
          <w:color w:val="FF0000"/>
          <w:sz w:val="22"/>
          <w:szCs w:val="22"/>
        </w:rPr>
        <w:t>/</w:t>
      </w:r>
      <w:r w:rsidR="00B52102" w:rsidRPr="00B52102">
        <w:rPr>
          <w:rFonts w:ascii="Calibri" w:eastAsia="Calibri" w:hAnsi="Calibri" w:cs="Calibri"/>
          <w:color w:val="FF0000"/>
          <w:sz w:val="22"/>
          <w:szCs w:val="22"/>
        </w:rPr>
        <w:t>XX/20XX</w:t>
      </w:r>
    </w:p>
    <w:p w14:paraId="134560CC" w14:textId="0364A956" w:rsidR="00D87C47" w:rsidRPr="00B52102" w:rsidRDefault="00D21B8B">
      <w:pPr>
        <w:spacing w:line="276" w:lineRule="auto"/>
        <w:rPr>
          <w:rFonts w:ascii="Calibri" w:eastAsia="Calibri" w:hAnsi="Calibri" w:cs="Calibri"/>
          <w:color w:val="FF0000"/>
          <w:sz w:val="22"/>
          <w:szCs w:val="22"/>
        </w:rPr>
      </w:pPr>
      <w:r>
        <w:rPr>
          <w:rFonts w:ascii="Calibri" w:eastAsia="Calibri" w:hAnsi="Calibri" w:cs="Calibri"/>
          <w:color w:val="000000"/>
          <w:sz w:val="22"/>
          <w:szCs w:val="22"/>
        </w:rPr>
        <w:t xml:space="preserve">Horário: </w:t>
      </w:r>
      <w:r w:rsidR="00B52102" w:rsidRPr="00B52102">
        <w:rPr>
          <w:rFonts w:ascii="Calibri" w:eastAsia="Calibri" w:hAnsi="Calibri" w:cs="Calibri"/>
          <w:color w:val="FF0000"/>
          <w:sz w:val="22"/>
          <w:szCs w:val="22"/>
        </w:rPr>
        <w:t>XX:XX</w:t>
      </w:r>
    </w:p>
    <w:p w14:paraId="679F2DAD" w14:textId="77777777" w:rsidR="00D87C47" w:rsidRDefault="00D21B8B">
      <w:pPr>
        <w:spacing w:line="276" w:lineRule="auto"/>
        <w:rPr>
          <w:rFonts w:ascii="Calibri" w:eastAsia="Calibri" w:hAnsi="Calibri" w:cs="Calibri"/>
          <w:sz w:val="22"/>
          <w:szCs w:val="22"/>
        </w:rPr>
      </w:pPr>
      <w:r>
        <w:rPr>
          <w:rFonts w:ascii="Calibri" w:eastAsia="Calibri" w:hAnsi="Calibri" w:cs="Calibri"/>
          <w:color w:val="000000"/>
          <w:sz w:val="22"/>
          <w:szCs w:val="22"/>
        </w:rPr>
        <w:t xml:space="preserve">Local: Portal de Compras Públicas – </w:t>
      </w:r>
      <w:hyperlink r:id="rId8">
        <w:r>
          <w:rPr>
            <w:rFonts w:ascii="Calibri" w:eastAsia="Calibri" w:hAnsi="Calibri" w:cs="Calibri"/>
            <w:color w:val="000080"/>
            <w:sz w:val="22"/>
            <w:szCs w:val="22"/>
            <w:u w:val="single"/>
          </w:rPr>
          <w:t>www.portaldecompraspublicas.com.br</w:t>
        </w:r>
      </w:hyperlink>
      <w:r>
        <w:rPr>
          <w:rFonts w:ascii="Calibri" w:eastAsia="Calibri" w:hAnsi="Calibri" w:cs="Calibri"/>
          <w:color w:val="000000"/>
          <w:sz w:val="22"/>
          <w:szCs w:val="22"/>
        </w:rPr>
        <w:t xml:space="preserve"> </w:t>
      </w:r>
    </w:p>
    <w:p w14:paraId="60A82F32" w14:textId="0C2B3F9E" w:rsidR="00D87C47" w:rsidRDefault="00D21B8B">
      <w:pPr>
        <w:spacing w:line="276" w:lineRule="auto"/>
        <w:jc w:val="both"/>
        <w:rPr>
          <w:rFonts w:ascii="Calibri" w:eastAsia="Calibri" w:hAnsi="Calibri" w:cs="Calibri"/>
          <w:sz w:val="22"/>
          <w:szCs w:val="22"/>
        </w:rPr>
      </w:pPr>
      <w:r>
        <w:rPr>
          <w:rFonts w:ascii="Calibri" w:eastAsia="Calibri" w:hAnsi="Calibri" w:cs="Calibri"/>
          <w:sz w:val="22"/>
          <w:szCs w:val="22"/>
        </w:rPr>
        <w:t xml:space="preserve">Critério de Julgamento: </w:t>
      </w:r>
      <w:r w:rsidR="00B52102" w:rsidRPr="00B52102">
        <w:rPr>
          <w:rFonts w:ascii="Calibri" w:eastAsia="Calibri" w:hAnsi="Calibri" w:cs="Calibri"/>
          <w:color w:val="FF0000"/>
          <w:sz w:val="22"/>
          <w:szCs w:val="22"/>
        </w:rPr>
        <w:t>XXXXXXX</w:t>
      </w:r>
      <w:r w:rsidRPr="00B52102">
        <w:rPr>
          <w:rFonts w:ascii="Calibri" w:eastAsia="Calibri" w:hAnsi="Calibri" w:cs="Calibri"/>
          <w:color w:val="FF0000"/>
          <w:sz w:val="22"/>
          <w:szCs w:val="22"/>
        </w:rPr>
        <w:t xml:space="preserve"> </w:t>
      </w:r>
    </w:p>
    <w:p w14:paraId="2F2779D7" w14:textId="097FBEE6" w:rsidR="00D87C47" w:rsidRDefault="00D21B8B">
      <w:pPr>
        <w:rPr>
          <w:rFonts w:ascii="Calibri" w:eastAsia="Calibri" w:hAnsi="Calibri" w:cs="Calibri"/>
          <w:sz w:val="22"/>
          <w:szCs w:val="22"/>
        </w:rPr>
      </w:pPr>
      <w:r>
        <w:rPr>
          <w:rFonts w:ascii="Calibri" w:eastAsia="Calibri" w:hAnsi="Calibri" w:cs="Calibri"/>
          <w:sz w:val="22"/>
          <w:szCs w:val="22"/>
        </w:rPr>
        <w:t xml:space="preserve">Modo de disputa: </w:t>
      </w:r>
      <w:r w:rsidR="00B52102" w:rsidRPr="00B52102">
        <w:rPr>
          <w:rFonts w:ascii="Calibri" w:eastAsia="Calibri" w:hAnsi="Calibri" w:cs="Calibri"/>
          <w:color w:val="FF0000"/>
          <w:sz w:val="22"/>
          <w:szCs w:val="22"/>
        </w:rPr>
        <w:t>XXXXXXXXXX</w:t>
      </w:r>
    </w:p>
    <w:p w14:paraId="1879FD6E" w14:textId="21672CDD" w:rsidR="00D87C47" w:rsidRDefault="00D21B8B">
      <w:pPr>
        <w:rPr>
          <w:rFonts w:ascii="Calibri" w:eastAsia="Calibri" w:hAnsi="Calibri" w:cs="Calibri"/>
          <w:sz w:val="22"/>
          <w:szCs w:val="22"/>
        </w:rPr>
      </w:pPr>
      <w:r>
        <w:rPr>
          <w:rFonts w:ascii="Calibri" w:eastAsia="Calibri" w:hAnsi="Calibri" w:cs="Calibri"/>
          <w:sz w:val="22"/>
          <w:szCs w:val="22"/>
        </w:rPr>
        <w:t xml:space="preserve">Impugnações e Esclarecimentos </w:t>
      </w:r>
      <w:r w:rsidRPr="00AD5E0B">
        <w:rPr>
          <w:rFonts w:ascii="Calibri" w:eastAsia="Calibri" w:hAnsi="Calibri" w:cs="Calibri"/>
          <w:sz w:val="22"/>
          <w:szCs w:val="22"/>
        </w:rPr>
        <w:t xml:space="preserve">até às </w:t>
      </w:r>
      <w:r w:rsidR="00B52102" w:rsidRPr="00B52102">
        <w:rPr>
          <w:rFonts w:ascii="Calibri" w:eastAsia="Calibri" w:hAnsi="Calibri" w:cs="Calibri"/>
          <w:color w:val="FF0000"/>
          <w:sz w:val="22"/>
          <w:szCs w:val="22"/>
        </w:rPr>
        <w:t>XX/XX/20XX</w:t>
      </w:r>
      <w:r w:rsidRPr="00B52102">
        <w:rPr>
          <w:rFonts w:ascii="Calibri" w:eastAsia="Calibri" w:hAnsi="Calibri" w:cs="Calibri"/>
          <w:color w:val="FF0000"/>
          <w:sz w:val="22"/>
          <w:szCs w:val="22"/>
        </w:rPr>
        <w:t xml:space="preserve"> </w:t>
      </w:r>
      <w:r w:rsidRPr="00AD5E0B">
        <w:rPr>
          <w:rFonts w:ascii="Calibri" w:eastAsia="Calibri" w:hAnsi="Calibri" w:cs="Calibri"/>
          <w:sz w:val="22"/>
          <w:szCs w:val="22"/>
        </w:rPr>
        <w:t xml:space="preserve">horas do dia </w:t>
      </w:r>
      <w:r w:rsidR="002F1891" w:rsidRPr="00AD5E0B">
        <w:rPr>
          <w:rFonts w:ascii="Calibri" w:eastAsia="Calibri" w:hAnsi="Calibri" w:cs="Calibri"/>
          <w:sz w:val="22"/>
          <w:szCs w:val="22"/>
        </w:rPr>
        <w:t>23:59</w:t>
      </w:r>
      <w:r w:rsidRPr="00AD5E0B">
        <w:rPr>
          <w:rFonts w:ascii="Calibri" w:eastAsia="Calibri" w:hAnsi="Calibri" w:cs="Calibri"/>
          <w:sz w:val="22"/>
          <w:szCs w:val="22"/>
        </w:rPr>
        <w:t>.</w:t>
      </w:r>
    </w:p>
    <w:p w14:paraId="586422C4" w14:textId="77777777" w:rsidR="00D87C47" w:rsidRDefault="00D87C47">
      <w:pPr>
        <w:tabs>
          <w:tab w:val="left" w:pos="6570"/>
        </w:tabs>
        <w:jc w:val="both"/>
        <w:rPr>
          <w:rFonts w:ascii="Calibri" w:eastAsia="Calibri" w:hAnsi="Calibri" w:cs="Calibri"/>
          <w:sz w:val="22"/>
          <w:szCs w:val="22"/>
        </w:rPr>
      </w:pPr>
    </w:p>
    <w:p w14:paraId="1496A494" w14:textId="77777777" w:rsidR="00242587" w:rsidRDefault="00242587">
      <w:pPr>
        <w:rPr>
          <w:color w:val="000000"/>
          <w:sz w:val="22"/>
          <w:szCs w:val="22"/>
        </w:rPr>
      </w:pPr>
      <w:r>
        <w:rPr>
          <w:rFonts w:ascii="Calibri" w:eastAsia="Calibri" w:hAnsi="Calibri" w:cs="Calibri"/>
          <w:b/>
          <w:color w:val="000000"/>
          <w:sz w:val="22"/>
          <w:szCs w:val="22"/>
        </w:rPr>
        <w:t>DO OBJETO.</w:t>
      </w:r>
    </w:p>
    <w:p w14:paraId="72348067" w14:textId="37ECAF0F"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O objeto da presente licitação é a escolha da proposta mais vantajosa para </w:t>
      </w:r>
      <w:r w:rsidR="00B52102" w:rsidRPr="00B52102">
        <w:rPr>
          <w:color w:val="FF0000"/>
        </w:rPr>
        <w:t>XXXXXXXXXXXXXXXXXXXXXXXXXXXXXXXXXXXXXXXXXXXXXX</w:t>
      </w:r>
      <w:r>
        <w:rPr>
          <w:rFonts w:ascii="Calibri" w:eastAsia="Calibri" w:hAnsi="Calibri" w:cs="Calibri"/>
          <w:b/>
          <w:color w:val="000000"/>
          <w:sz w:val="22"/>
          <w:szCs w:val="22"/>
        </w:rPr>
        <w:t>,</w:t>
      </w:r>
      <w:r>
        <w:rPr>
          <w:rFonts w:ascii="Calibri" w:eastAsia="Calibri" w:hAnsi="Calibri" w:cs="Calibri"/>
          <w:color w:val="000000"/>
          <w:sz w:val="22"/>
          <w:szCs w:val="22"/>
        </w:rPr>
        <w:t xml:space="preserve"> conforme condições, quantidades e exigências estabelecidas neste Edital e seus anexos.</w:t>
      </w:r>
    </w:p>
    <w:p w14:paraId="632EE9ED" w14:textId="77777777" w:rsidR="00D87C47" w:rsidRDefault="00D87C47">
      <w:pPr>
        <w:tabs>
          <w:tab w:val="left" w:pos="426"/>
        </w:tabs>
        <w:jc w:val="both"/>
        <w:rPr>
          <w:rFonts w:ascii="Calibri" w:eastAsia="Calibri" w:hAnsi="Calibri" w:cs="Calibri"/>
          <w:b/>
          <w:color w:val="000000"/>
          <w:sz w:val="22"/>
          <w:szCs w:val="22"/>
        </w:rPr>
      </w:pPr>
    </w:p>
    <w:p w14:paraId="19D10257" w14:textId="77777777" w:rsidR="00D87C47" w:rsidRDefault="00D21B8B">
      <w:pPr>
        <w:numPr>
          <w:ilvl w:val="1"/>
          <w:numId w:val="10"/>
        </w:numPr>
        <w:tabs>
          <w:tab w:val="left" w:pos="426"/>
        </w:tabs>
        <w:ind w:left="0" w:firstLine="0"/>
        <w:jc w:val="both"/>
      </w:pPr>
      <w:r>
        <w:rPr>
          <w:rFonts w:ascii="Calibri" w:eastAsia="Calibri" w:hAnsi="Calibri" w:cs="Calibri"/>
          <w:sz w:val="22"/>
          <w:szCs w:val="22"/>
        </w:rPr>
        <w:t xml:space="preserve">A licitação será dividida em </w:t>
      </w:r>
      <w:r w:rsidRPr="00143EB7">
        <w:rPr>
          <w:rFonts w:ascii="Calibri" w:eastAsia="Calibri" w:hAnsi="Calibri" w:cs="Calibri"/>
          <w:b/>
          <w:color w:val="FF0000"/>
          <w:sz w:val="22"/>
          <w:szCs w:val="22"/>
        </w:rPr>
        <w:t>ITENS</w:t>
      </w:r>
      <w:r>
        <w:rPr>
          <w:rFonts w:ascii="Calibri" w:eastAsia="Calibri" w:hAnsi="Calibri" w:cs="Calibri"/>
          <w:b/>
          <w:sz w:val="22"/>
          <w:szCs w:val="22"/>
        </w:rPr>
        <w:t>,</w:t>
      </w:r>
      <w:r>
        <w:rPr>
          <w:rFonts w:ascii="Calibri" w:eastAsia="Calibri" w:hAnsi="Calibri" w:cs="Calibri"/>
          <w:sz w:val="22"/>
          <w:szCs w:val="22"/>
        </w:rPr>
        <w:t xml:space="preserve"> conforme tabela constante do Termo de Referência, facultando-se ao licitante a participação em quantos itens forem de seu interesse.</w:t>
      </w:r>
    </w:p>
    <w:p w14:paraId="025383E6" w14:textId="77777777" w:rsidR="00D87C47" w:rsidRDefault="00D87C47">
      <w:pPr>
        <w:tabs>
          <w:tab w:val="left" w:pos="426"/>
        </w:tabs>
        <w:jc w:val="both"/>
        <w:rPr>
          <w:rFonts w:ascii="Calibri" w:eastAsia="Calibri" w:hAnsi="Calibri" w:cs="Calibri"/>
          <w:sz w:val="22"/>
          <w:szCs w:val="22"/>
        </w:rPr>
      </w:pPr>
    </w:p>
    <w:p w14:paraId="58F7BC2F"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b/>
          <w:color w:val="000000"/>
          <w:sz w:val="22"/>
          <w:szCs w:val="22"/>
        </w:rPr>
        <w:t xml:space="preserve">O critério de julgamento adotado será o </w:t>
      </w:r>
      <w:r>
        <w:rPr>
          <w:rFonts w:ascii="Calibri" w:eastAsia="Calibri" w:hAnsi="Calibri" w:cs="Calibri"/>
          <w:b/>
          <w:color w:val="000000"/>
          <w:sz w:val="22"/>
          <w:szCs w:val="22"/>
          <w:highlight w:val="white"/>
        </w:rPr>
        <w:t xml:space="preserve">menor preço do </w:t>
      </w:r>
      <w:r w:rsidRPr="00143EB7">
        <w:rPr>
          <w:rFonts w:ascii="Calibri" w:eastAsia="Calibri" w:hAnsi="Calibri" w:cs="Calibri"/>
          <w:b/>
          <w:color w:val="FF0000"/>
          <w:sz w:val="22"/>
          <w:szCs w:val="22"/>
          <w:highlight w:val="white"/>
        </w:rPr>
        <w:t>ITEM</w:t>
      </w:r>
      <w:r>
        <w:rPr>
          <w:rFonts w:ascii="Calibri" w:eastAsia="Calibri" w:hAnsi="Calibri" w:cs="Calibri"/>
          <w:color w:val="000000"/>
          <w:sz w:val="22"/>
          <w:szCs w:val="22"/>
        </w:rPr>
        <w:t xml:space="preserve">, considerado o menor dispêndio para a Administração, nos termos do art. 34 da Lei nº 14.133/2021, e observadas as exigências contidas neste Edital e seus Anexos quanto às especificações do objeto. </w:t>
      </w:r>
    </w:p>
    <w:p w14:paraId="32FB48AB"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D1FA0AF" w14:textId="77777777" w:rsidR="00242587" w:rsidRDefault="00242587">
      <w:pPr>
        <w:rPr>
          <w:color w:val="000000"/>
          <w:sz w:val="22"/>
          <w:szCs w:val="22"/>
        </w:rPr>
      </w:pPr>
      <w:r>
        <w:rPr>
          <w:rFonts w:ascii="Calibri" w:eastAsia="Calibri" w:hAnsi="Calibri" w:cs="Calibri"/>
          <w:b/>
          <w:color w:val="000000"/>
          <w:sz w:val="22"/>
          <w:szCs w:val="22"/>
        </w:rPr>
        <w:t>DOS RECURSOS ORÇAMENTÁRIOS</w:t>
      </w:r>
    </w:p>
    <w:p w14:paraId="301A4CF5" w14:textId="57EDDC82" w:rsidR="00D87C47" w:rsidRDefault="00D21B8B">
      <w:pPr>
        <w:tabs>
          <w:tab w:val="left" w:pos="426"/>
        </w:tabs>
        <w:jc w:val="both"/>
        <w:rPr>
          <w:rFonts w:ascii="Calibri" w:eastAsia="Calibri" w:hAnsi="Calibri" w:cs="Calibri"/>
          <w:sz w:val="22"/>
          <w:szCs w:val="22"/>
        </w:rPr>
      </w:pPr>
      <w:r>
        <w:rPr>
          <w:rFonts w:ascii="Calibri" w:eastAsia="Calibri" w:hAnsi="Calibri" w:cs="Calibri"/>
          <w:sz w:val="22"/>
          <w:szCs w:val="22"/>
        </w:rPr>
        <w:t>As despesas para atender a esta licitação estão programadas em dotação orçamentária própria, prevista no orçamento d</w:t>
      </w:r>
      <w:r w:rsidR="00637FF0">
        <w:rPr>
          <w:rFonts w:ascii="Calibri" w:eastAsia="Calibri" w:hAnsi="Calibri" w:cs="Calibri"/>
          <w:sz w:val="22"/>
          <w:szCs w:val="22"/>
        </w:rPr>
        <w:t>a União para o exercício de 2024;</w:t>
      </w:r>
    </w:p>
    <w:p w14:paraId="4C91D66E" w14:textId="77777777" w:rsidR="00D87C47" w:rsidRDefault="00D87C47">
      <w:pPr>
        <w:tabs>
          <w:tab w:val="left" w:pos="426"/>
        </w:tabs>
        <w:ind w:left="1134"/>
        <w:jc w:val="both"/>
        <w:rPr>
          <w:rFonts w:ascii="Calibri" w:eastAsia="Calibri" w:hAnsi="Calibri" w:cs="Calibri"/>
          <w:sz w:val="22"/>
          <w:szCs w:val="22"/>
        </w:rPr>
      </w:pPr>
    </w:p>
    <w:p w14:paraId="11DC1E38" w14:textId="77777777" w:rsidR="00242587" w:rsidRDefault="00242587">
      <w:pPr>
        <w:rPr>
          <w:color w:val="000000"/>
          <w:sz w:val="22"/>
          <w:szCs w:val="22"/>
        </w:rPr>
      </w:pPr>
      <w:r>
        <w:rPr>
          <w:rFonts w:ascii="Calibri" w:eastAsia="Calibri" w:hAnsi="Calibri" w:cs="Calibri"/>
          <w:b/>
          <w:color w:val="000000"/>
          <w:sz w:val="22"/>
          <w:szCs w:val="22"/>
        </w:rPr>
        <w:t>DO CREDENCIAMENTO.</w:t>
      </w:r>
    </w:p>
    <w:p w14:paraId="7D6CF0A1"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O </w:t>
      </w:r>
      <w:r>
        <w:rPr>
          <w:rFonts w:ascii="Calibri" w:eastAsia="Calibri" w:hAnsi="Calibri" w:cs="Calibri"/>
          <w:sz w:val="22"/>
          <w:szCs w:val="22"/>
        </w:rPr>
        <w:t xml:space="preserve">Pregão </w:t>
      </w:r>
      <w:r>
        <w:rPr>
          <w:rFonts w:ascii="Calibri" w:eastAsia="Calibri" w:hAnsi="Calibri" w:cs="Calibri"/>
          <w:color w:val="000000"/>
          <w:sz w:val="22"/>
          <w:szCs w:val="22"/>
        </w:rPr>
        <w:t xml:space="preserve">é o nível básico do registro cadastral no </w:t>
      </w:r>
      <w:r>
        <w:rPr>
          <w:rFonts w:ascii="Calibri" w:eastAsia="Calibri" w:hAnsi="Calibri" w:cs="Calibri"/>
          <w:b/>
          <w:color w:val="000000"/>
          <w:sz w:val="22"/>
          <w:szCs w:val="22"/>
        </w:rPr>
        <w:t xml:space="preserve">PORTAL DE COMPRAS </w:t>
      </w:r>
      <w:r>
        <w:rPr>
          <w:rFonts w:ascii="Calibri" w:eastAsia="Calibri" w:hAnsi="Calibri" w:cs="Calibri"/>
          <w:b/>
          <w:sz w:val="22"/>
          <w:szCs w:val="22"/>
        </w:rPr>
        <w:t>PÚBLICAS</w:t>
      </w:r>
      <w:r>
        <w:rPr>
          <w:rFonts w:ascii="Calibri" w:eastAsia="Calibri" w:hAnsi="Calibri" w:cs="Calibri"/>
          <w:color w:val="000000"/>
          <w:sz w:val="22"/>
          <w:szCs w:val="22"/>
        </w:rPr>
        <w:t xml:space="preserve"> que permite a participação dos interessados na modalidade LICITATÓRIA </w:t>
      </w:r>
      <w:r>
        <w:rPr>
          <w:rFonts w:ascii="Calibri" w:eastAsia="Calibri" w:hAnsi="Calibri" w:cs="Calibri"/>
          <w:sz w:val="22"/>
          <w:szCs w:val="22"/>
        </w:rPr>
        <w:t>PREGÃO</w:t>
      </w:r>
      <w:r>
        <w:rPr>
          <w:rFonts w:ascii="Calibri" w:eastAsia="Calibri" w:hAnsi="Calibri" w:cs="Calibri"/>
          <w:color w:val="000000"/>
          <w:sz w:val="22"/>
          <w:szCs w:val="22"/>
        </w:rPr>
        <w:t>, em sua FORMA ELETRÔNICA.</w:t>
      </w:r>
    </w:p>
    <w:p w14:paraId="575852CA" w14:textId="77777777" w:rsidR="00D87C47" w:rsidRDefault="00D87C47">
      <w:pPr>
        <w:tabs>
          <w:tab w:val="left" w:pos="426"/>
        </w:tabs>
        <w:jc w:val="both"/>
        <w:rPr>
          <w:rFonts w:ascii="Calibri" w:eastAsia="Calibri" w:hAnsi="Calibri" w:cs="Calibri"/>
          <w:color w:val="000000"/>
          <w:sz w:val="22"/>
          <w:szCs w:val="22"/>
        </w:rPr>
      </w:pPr>
    </w:p>
    <w:p w14:paraId="726CE46C"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O cadastro deverá ser feito no Portal de Compras Públicas, no sítio </w:t>
      </w:r>
      <w:hyperlink r:id="rId9">
        <w:r>
          <w:rPr>
            <w:rFonts w:ascii="Calibri" w:eastAsia="Calibri" w:hAnsi="Calibri" w:cs="Calibri"/>
            <w:b/>
            <w:i/>
            <w:color w:val="0066FF"/>
            <w:sz w:val="22"/>
            <w:szCs w:val="22"/>
            <w:u w:val="single"/>
          </w:rPr>
          <w:t>www.portaldecompraspublicas.com.br</w:t>
        </w:r>
      </w:hyperlink>
      <w:r>
        <w:rPr>
          <w:rFonts w:ascii="Calibri" w:eastAsia="Calibri" w:hAnsi="Calibri" w:cs="Calibri"/>
          <w:b/>
          <w:i/>
          <w:color w:val="000000"/>
          <w:sz w:val="22"/>
          <w:szCs w:val="22"/>
        </w:rPr>
        <w:t>;</w:t>
      </w:r>
    </w:p>
    <w:p w14:paraId="568409A8"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227346C7"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O credenciamento junto ao provedor do sistema implica a responsabilidade do licitante ou de seu representante legal e a presunção de sua capacidade técnica para realização das transações inerentes a esta licitação.</w:t>
      </w:r>
    </w:p>
    <w:p w14:paraId="3B6F047A" w14:textId="77777777" w:rsidR="00D87C47" w:rsidRDefault="00D87C47">
      <w:pPr>
        <w:tabs>
          <w:tab w:val="left" w:pos="567"/>
        </w:tabs>
        <w:jc w:val="both"/>
        <w:rPr>
          <w:rFonts w:ascii="Calibri" w:eastAsia="Calibri" w:hAnsi="Calibri" w:cs="Calibri"/>
          <w:color w:val="000000"/>
          <w:sz w:val="22"/>
          <w:szCs w:val="22"/>
        </w:rPr>
      </w:pPr>
    </w:p>
    <w:p w14:paraId="2D0BA166"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O licitante </w:t>
      </w:r>
      <w:r>
        <w:rPr>
          <w:rFonts w:ascii="Calibri" w:eastAsia="Calibri" w:hAnsi="Calibri" w:cs="Calibri"/>
          <w:sz w:val="22"/>
          <w:szCs w:val="22"/>
        </w:rPr>
        <w:t>responsabilizar-se</w:t>
      </w:r>
      <w:r>
        <w:rPr>
          <w:rFonts w:ascii="Calibri" w:eastAsia="Calibri" w:hAnsi="Calibri" w:cs="Calibri"/>
          <w:color w:val="000000"/>
          <w:sz w:val="22"/>
          <w:szCs w:val="22"/>
        </w:rPr>
        <w:t xml:space="preserv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23BA12B" w14:textId="77777777" w:rsidR="00D87C47" w:rsidRDefault="00D87C47">
      <w:pPr>
        <w:tabs>
          <w:tab w:val="left" w:pos="426"/>
        </w:tabs>
        <w:jc w:val="both"/>
        <w:rPr>
          <w:rFonts w:ascii="Calibri" w:eastAsia="Calibri" w:hAnsi="Calibri" w:cs="Calibri"/>
          <w:color w:val="000000"/>
          <w:sz w:val="22"/>
          <w:szCs w:val="22"/>
        </w:rPr>
      </w:pPr>
    </w:p>
    <w:p w14:paraId="34A2C3AA" w14:textId="77777777" w:rsidR="00D87C47" w:rsidRDefault="00D21B8B">
      <w:pPr>
        <w:numPr>
          <w:ilvl w:val="1"/>
          <w:numId w:val="10"/>
        </w:numPr>
        <w:tabs>
          <w:tab w:val="left" w:pos="426"/>
        </w:tabs>
        <w:ind w:left="0" w:firstLine="0"/>
        <w:jc w:val="both"/>
      </w:pPr>
      <w:r>
        <w:rPr>
          <w:rFonts w:ascii="Calibri" w:eastAsia="Calibri" w:hAnsi="Calibri" w:cs="Calibri"/>
          <w:sz w:val="22"/>
          <w:szCs w:val="22"/>
        </w:rPr>
        <w:lastRenderedPageBreak/>
        <w:t xml:space="preserve">É de responsabilidade do cadastrado conferir a exatidão dos seus dados cadastrais no </w:t>
      </w:r>
      <w:r>
        <w:rPr>
          <w:rFonts w:ascii="Calibri" w:eastAsia="Calibri" w:hAnsi="Calibri" w:cs="Calibri"/>
          <w:b/>
          <w:sz w:val="22"/>
          <w:szCs w:val="22"/>
        </w:rPr>
        <w:t>PORTAL DE COMPRAS PÚBLICAS</w:t>
      </w:r>
      <w:r>
        <w:rPr>
          <w:rFonts w:ascii="Calibri" w:eastAsia="Calibri" w:hAnsi="Calibri" w:cs="Calibri"/>
          <w:sz w:val="22"/>
          <w:szCs w:val="22"/>
        </w:rPr>
        <w:t xml:space="preserve"> e mantê-los atualizados junto aos órgãos responsáveis pela informação, devendo proceder, imediatamente, à correção ou à alteração dos registros tão logo identifique incorreção ou aqueles se tornem desatualizados.</w:t>
      </w:r>
    </w:p>
    <w:p w14:paraId="633930D0" w14:textId="77777777" w:rsidR="00D87C47" w:rsidRDefault="00D87C47">
      <w:pPr>
        <w:tabs>
          <w:tab w:val="left" w:pos="426"/>
        </w:tabs>
        <w:jc w:val="both"/>
        <w:rPr>
          <w:rFonts w:ascii="Calibri" w:eastAsia="Calibri" w:hAnsi="Calibri" w:cs="Calibri"/>
          <w:sz w:val="22"/>
          <w:szCs w:val="22"/>
        </w:rPr>
      </w:pPr>
    </w:p>
    <w:p w14:paraId="24129686" w14:textId="77777777" w:rsidR="00D87C47" w:rsidRDefault="00D21B8B">
      <w:pPr>
        <w:numPr>
          <w:ilvl w:val="2"/>
          <w:numId w:val="10"/>
        </w:numPr>
        <w:tabs>
          <w:tab w:val="left" w:pos="709"/>
          <w:tab w:val="left" w:pos="851"/>
        </w:tabs>
        <w:ind w:left="284" w:firstLine="0"/>
        <w:jc w:val="both"/>
      </w:pPr>
      <w:r>
        <w:rPr>
          <w:rFonts w:ascii="Calibri" w:eastAsia="Calibri" w:hAnsi="Calibri" w:cs="Calibri"/>
          <w:color w:val="000000"/>
          <w:sz w:val="22"/>
          <w:szCs w:val="22"/>
        </w:rPr>
        <w:t>A não observância do disposto no subitem anterior poderá ensejar desclassificação no momento da habilitação.</w:t>
      </w:r>
    </w:p>
    <w:p w14:paraId="782548ED" w14:textId="77777777" w:rsidR="00D87C47" w:rsidRDefault="00D87C47">
      <w:pPr>
        <w:ind w:left="1071"/>
        <w:jc w:val="both"/>
        <w:rPr>
          <w:rFonts w:ascii="Calibri" w:eastAsia="Calibri" w:hAnsi="Calibri" w:cs="Calibri"/>
          <w:color w:val="000000"/>
          <w:sz w:val="22"/>
          <w:szCs w:val="22"/>
        </w:rPr>
      </w:pPr>
    </w:p>
    <w:p w14:paraId="496B996B" w14:textId="77777777" w:rsidR="00242587" w:rsidRDefault="00242587">
      <w:pPr>
        <w:rPr>
          <w:color w:val="000000"/>
          <w:sz w:val="22"/>
          <w:szCs w:val="22"/>
        </w:rPr>
      </w:pPr>
      <w:r>
        <w:rPr>
          <w:rFonts w:ascii="Calibri" w:eastAsia="Calibri" w:hAnsi="Calibri" w:cs="Calibri"/>
          <w:b/>
          <w:color w:val="000000"/>
          <w:sz w:val="22"/>
          <w:szCs w:val="22"/>
        </w:rPr>
        <w:t>DA PARTICIPAÇÃO N</w:t>
      </w:r>
      <w:r>
        <w:rPr>
          <w:rFonts w:ascii="Calibri" w:eastAsia="Calibri" w:hAnsi="Calibri" w:cs="Calibri"/>
          <w:b/>
          <w:sz w:val="22"/>
          <w:szCs w:val="22"/>
        </w:rPr>
        <w:t>O</w:t>
      </w:r>
      <w:r>
        <w:rPr>
          <w:rFonts w:ascii="Calibri" w:eastAsia="Calibri" w:hAnsi="Calibri" w:cs="Calibri"/>
          <w:b/>
          <w:color w:val="000000"/>
          <w:sz w:val="22"/>
          <w:szCs w:val="22"/>
        </w:rPr>
        <w:t xml:space="preserve"> </w:t>
      </w:r>
      <w:r>
        <w:rPr>
          <w:rFonts w:ascii="Calibri" w:eastAsia="Calibri" w:hAnsi="Calibri" w:cs="Calibri"/>
          <w:b/>
          <w:sz w:val="22"/>
          <w:szCs w:val="22"/>
        </w:rPr>
        <w:t>PREGÃO</w:t>
      </w:r>
      <w:r>
        <w:rPr>
          <w:rFonts w:ascii="Calibri" w:eastAsia="Calibri" w:hAnsi="Calibri" w:cs="Calibri"/>
          <w:b/>
          <w:color w:val="000000"/>
          <w:sz w:val="22"/>
          <w:szCs w:val="22"/>
        </w:rPr>
        <w:t>.</w:t>
      </w:r>
    </w:p>
    <w:p w14:paraId="3FE9784F" w14:textId="77777777" w:rsidR="00D87C47" w:rsidRDefault="00D87C47">
      <w:pPr>
        <w:rPr>
          <w:rFonts w:ascii="Calibri" w:eastAsia="Calibri" w:hAnsi="Calibri" w:cs="Calibri"/>
          <w:sz w:val="22"/>
          <w:szCs w:val="22"/>
        </w:rPr>
      </w:pPr>
    </w:p>
    <w:p w14:paraId="7AB951C0"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Poderão participar dest</w:t>
      </w:r>
      <w:r>
        <w:rPr>
          <w:rFonts w:ascii="Calibri" w:eastAsia="Calibri" w:hAnsi="Calibri" w:cs="Calibri"/>
          <w:sz w:val="22"/>
          <w:szCs w:val="22"/>
        </w:rPr>
        <w:t>e</w:t>
      </w:r>
      <w:r>
        <w:rPr>
          <w:rFonts w:ascii="Calibri" w:eastAsia="Calibri" w:hAnsi="Calibri" w:cs="Calibri"/>
          <w:color w:val="000000"/>
          <w:sz w:val="22"/>
          <w:szCs w:val="22"/>
        </w:rPr>
        <w:t xml:space="preserve"> </w:t>
      </w:r>
      <w:r>
        <w:rPr>
          <w:rFonts w:ascii="Calibri" w:eastAsia="Calibri" w:hAnsi="Calibri" w:cs="Calibri"/>
          <w:sz w:val="22"/>
          <w:szCs w:val="22"/>
        </w:rPr>
        <w:t xml:space="preserve">Pregão </w:t>
      </w:r>
      <w:r>
        <w:rPr>
          <w:rFonts w:ascii="Calibri" w:eastAsia="Calibri" w:hAnsi="Calibri" w:cs="Calibri"/>
          <w:color w:val="000000"/>
          <w:sz w:val="22"/>
          <w:szCs w:val="22"/>
        </w:rPr>
        <w:t xml:space="preserve">interessados cujo ramo de atividade seja compatível com o objeto desta licitação, e que estejam com Credenciamento regular no </w:t>
      </w:r>
      <w:r>
        <w:rPr>
          <w:rFonts w:ascii="Calibri" w:eastAsia="Calibri" w:hAnsi="Calibri" w:cs="Calibri"/>
          <w:b/>
          <w:color w:val="000000"/>
          <w:sz w:val="22"/>
          <w:szCs w:val="22"/>
        </w:rPr>
        <w:t xml:space="preserve">PORTAL DE COMPRAS </w:t>
      </w:r>
      <w:r>
        <w:rPr>
          <w:rFonts w:ascii="Calibri" w:eastAsia="Calibri" w:hAnsi="Calibri" w:cs="Calibri"/>
          <w:b/>
          <w:sz w:val="22"/>
          <w:szCs w:val="22"/>
        </w:rPr>
        <w:t>PÚBLICAS.</w:t>
      </w:r>
    </w:p>
    <w:p w14:paraId="328237E6" w14:textId="77777777" w:rsidR="00D87C47" w:rsidRDefault="00D87C47">
      <w:pPr>
        <w:tabs>
          <w:tab w:val="left" w:pos="426"/>
        </w:tabs>
        <w:jc w:val="both"/>
        <w:rPr>
          <w:rFonts w:ascii="Calibri" w:eastAsia="Calibri" w:hAnsi="Calibri" w:cs="Calibri"/>
          <w:color w:val="000000"/>
          <w:sz w:val="22"/>
          <w:szCs w:val="22"/>
        </w:rPr>
      </w:pPr>
    </w:p>
    <w:p w14:paraId="48A743DA"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Será concedido tratamento favorecido para as microempresas e empresas de pequeno porte, para as sociedades cooperativas mencionadas no artigo 34 da Lei nº 11.488/2007, para o microempreendedor individual - MEI, nos limites previstos da Lei Complementar nº 123/2006 e no artigo 4º da Lei nº 14.133/2021. </w:t>
      </w:r>
    </w:p>
    <w:p w14:paraId="53E2DF1B" w14:textId="77777777" w:rsidR="00D87C47" w:rsidRDefault="00D87C47">
      <w:pPr>
        <w:tabs>
          <w:tab w:val="left" w:pos="426"/>
        </w:tabs>
        <w:jc w:val="both"/>
        <w:rPr>
          <w:rFonts w:ascii="Calibri" w:eastAsia="Calibri" w:hAnsi="Calibri" w:cs="Calibri"/>
          <w:color w:val="000000"/>
          <w:sz w:val="22"/>
          <w:szCs w:val="22"/>
        </w:rPr>
      </w:pPr>
    </w:p>
    <w:p w14:paraId="4195F1A4"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Não poderão participar desta licitação os interessados:</w:t>
      </w:r>
    </w:p>
    <w:p w14:paraId="3063EA75"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04266818"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sz w:val="22"/>
          <w:szCs w:val="22"/>
        </w:rPr>
        <w:t>Proibidos de participar de licitações e celebrar contratos administrativos, na forma da legislação vigente;</w:t>
      </w:r>
    </w:p>
    <w:p w14:paraId="50740F2C" w14:textId="77777777" w:rsidR="00D87C47" w:rsidRDefault="00D87C47">
      <w:pPr>
        <w:tabs>
          <w:tab w:val="left" w:pos="851"/>
          <w:tab w:val="left" w:pos="993"/>
          <w:tab w:val="left" w:pos="1701"/>
        </w:tabs>
        <w:ind w:left="284"/>
        <w:jc w:val="both"/>
        <w:rPr>
          <w:rFonts w:ascii="Calibri" w:eastAsia="Calibri" w:hAnsi="Calibri" w:cs="Calibri"/>
          <w:sz w:val="22"/>
          <w:szCs w:val="22"/>
        </w:rPr>
      </w:pPr>
    </w:p>
    <w:p w14:paraId="0F76FC81"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sz w:val="22"/>
          <w:szCs w:val="22"/>
        </w:rPr>
        <w:t>Que não atendam às condições deste Edital e seu(s) anexo(s);</w:t>
      </w:r>
    </w:p>
    <w:p w14:paraId="62C19B75" w14:textId="77777777" w:rsidR="00D87C47" w:rsidRDefault="00D87C47">
      <w:pPr>
        <w:tabs>
          <w:tab w:val="left" w:pos="851"/>
          <w:tab w:val="left" w:pos="993"/>
          <w:tab w:val="left" w:pos="1701"/>
        </w:tabs>
        <w:ind w:left="284"/>
        <w:jc w:val="both"/>
        <w:rPr>
          <w:rFonts w:ascii="Calibri" w:eastAsia="Calibri" w:hAnsi="Calibri" w:cs="Calibri"/>
          <w:sz w:val="22"/>
          <w:szCs w:val="22"/>
        </w:rPr>
      </w:pPr>
    </w:p>
    <w:p w14:paraId="3875B2FE"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color w:val="000000"/>
          <w:sz w:val="22"/>
          <w:szCs w:val="22"/>
        </w:rPr>
        <w:t>Estrangeiros que não tenham representação legal no Brasil com poderes expressos para receber citação e responder administrativa ou judicialmente;</w:t>
      </w:r>
    </w:p>
    <w:p w14:paraId="16608BCC" w14:textId="77777777" w:rsidR="00D87C47" w:rsidRDefault="00D87C47">
      <w:pPr>
        <w:tabs>
          <w:tab w:val="left" w:pos="851"/>
          <w:tab w:val="left" w:pos="993"/>
          <w:tab w:val="left" w:pos="1701"/>
        </w:tabs>
        <w:ind w:left="284"/>
        <w:jc w:val="both"/>
        <w:rPr>
          <w:rFonts w:ascii="Calibri" w:eastAsia="Calibri" w:hAnsi="Calibri" w:cs="Calibri"/>
          <w:color w:val="000000"/>
          <w:sz w:val="22"/>
          <w:szCs w:val="22"/>
        </w:rPr>
      </w:pPr>
    </w:p>
    <w:p w14:paraId="10DFDC91"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color w:val="000000"/>
          <w:sz w:val="22"/>
          <w:szCs w:val="22"/>
        </w:rPr>
        <w:t>Que se enquadrem nas vedações previstas nos artigos 9º e 14 da Lei nº 14.133/2021;</w:t>
      </w:r>
    </w:p>
    <w:p w14:paraId="771D56C7" w14:textId="77777777" w:rsidR="00D87C47" w:rsidRDefault="00D87C47">
      <w:pPr>
        <w:tabs>
          <w:tab w:val="left" w:pos="851"/>
          <w:tab w:val="left" w:pos="993"/>
          <w:tab w:val="left" w:pos="1701"/>
        </w:tabs>
        <w:ind w:left="284"/>
        <w:jc w:val="both"/>
        <w:rPr>
          <w:rFonts w:ascii="Calibri" w:eastAsia="Calibri" w:hAnsi="Calibri" w:cs="Calibri"/>
          <w:color w:val="000000"/>
          <w:sz w:val="22"/>
          <w:szCs w:val="22"/>
        </w:rPr>
      </w:pPr>
    </w:p>
    <w:p w14:paraId="3B9701A9"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sz w:val="22"/>
          <w:szCs w:val="22"/>
        </w:rPr>
        <w:t xml:space="preserve"> </w:t>
      </w:r>
      <w:r>
        <w:rPr>
          <w:rFonts w:ascii="Calibri" w:eastAsia="Calibri" w:hAnsi="Calibri" w:cs="Calibri"/>
          <w:color w:val="000000"/>
          <w:sz w:val="22"/>
          <w:szCs w:val="22"/>
        </w:rPr>
        <w:t xml:space="preserve">Que estejam sob falência, concurso de credores, </w:t>
      </w:r>
      <w:r>
        <w:rPr>
          <w:rFonts w:ascii="Calibri" w:eastAsia="Calibri" w:hAnsi="Calibri" w:cs="Calibri"/>
          <w:sz w:val="22"/>
          <w:szCs w:val="22"/>
        </w:rPr>
        <w:t xml:space="preserve">concordata ou </w:t>
      </w:r>
      <w:r>
        <w:rPr>
          <w:rFonts w:ascii="Calibri" w:eastAsia="Calibri" w:hAnsi="Calibri" w:cs="Calibri"/>
          <w:color w:val="000000"/>
          <w:sz w:val="22"/>
          <w:szCs w:val="22"/>
        </w:rPr>
        <w:t>em processo de dissolução ou liquidação;</w:t>
      </w:r>
    </w:p>
    <w:p w14:paraId="2B27837E" w14:textId="77777777" w:rsidR="00D87C47" w:rsidRDefault="00D87C47">
      <w:pPr>
        <w:tabs>
          <w:tab w:val="left" w:pos="851"/>
          <w:tab w:val="left" w:pos="993"/>
          <w:tab w:val="left" w:pos="1701"/>
          <w:tab w:val="left" w:pos="2410"/>
        </w:tabs>
        <w:jc w:val="both"/>
        <w:rPr>
          <w:rFonts w:ascii="Calibri" w:eastAsia="Calibri" w:hAnsi="Calibri" w:cs="Calibri"/>
          <w:color w:val="0000FF"/>
          <w:sz w:val="22"/>
          <w:szCs w:val="22"/>
        </w:rPr>
      </w:pPr>
    </w:p>
    <w:p w14:paraId="25EC3D1C"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color w:val="000000"/>
          <w:sz w:val="22"/>
          <w:szCs w:val="22"/>
        </w:rPr>
        <w:t>Organizações da Sociedade Civil de Interesse Público - OSCIP, atuando nessa condição (Acórdão nº 746/2014-TCU-Plenário).</w:t>
      </w:r>
    </w:p>
    <w:p w14:paraId="72F127D2" w14:textId="77777777" w:rsidR="00D87C47" w:rsidRDefault="00D87C47">
      <w:pPr>
        <w:tabs>
          <w:tab w:val="left" w:pos="993"/>
          <w:tab w:val="left" w:pos="1701"/>
        </w:tabs>
        <w:jc w:val="both"/>
        <w:rPr>
          <w:rFonts w:ascii="Calibri" w:eastAsia="Calibri" w:hAnsi="Calibri" w:cs="Calibri"/>
          <w:color w:val="000000"/>
          <w:sz w:val="22"/>
          <w:szCs w:val="22"/>
        </w:rPr>
      </w:pPr>
    </w:p>
    <w:p w14:paraId="28919C86"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A pessoa jurídica poderá participar da licitação em consórcio, observadas as regras do art. 15 da Lei nº 14.133/2021.</w:t>
      </w:r>
    </w:p>
    <w:p w14:paraId="752E969F" w14:textId="77777777" w:rsidR="00D87C47" w:rsidRDefault="00D87C47">
      <w:pPr>
        <w:tabs>
          <w:tab w:val="left" w:pos="426"/>
        </w:tabs>
        <w:jc w:val="both"/>
        <w:rPr>
          <w:rFonts w:ascii="Calibri" w:eastAsia="Calibri" w:hAnsi="Calibri" w:cs="Calibri"/>
          <w:color w:val="000000"/>
          <w:sz w:val="22"/>
          <w:szCs w:val="22"/>
        </w:rPr>
      </w:pPr>
    </w:p>
    <w:p w14:paraId="175538B7"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Como condição para participação n</w:t>
      </w:r>
      <w:r>
        <w:rPr>
          <w:rFonts w:ascii="Calibri" w:eastAsia="Calibri" w:hAnsi="Calibri" w:cs="Calibri"/>
          <w:sz w:val="22"/>
          <w:szCs w:val="22"/>
        </w:rPr>
        <w:t>o Pregão</w:t>
      </w:r>
      <w:r>
        <w:rPr>
          <w:rFonts w:ascii="Calibri" w:eastAsia="Calibri" w:hAnsi="Calibri" w:cs="Calibri"/>
          <w:color w:val="000000"/>
          <w:sz w:val="22"/>
          <w:szCs w:val="22"/>
        </w:rPr>
        <w:t xml:space="preserve">, a licitante assinalará “sim” ou “não” em campo próprio do sistema eletrônico, relativo às seguintes declarações: </w:t>
      </w:r>
    </w:p>
    <w:p w14:paraId="3B6D8E23" w14:textId="77777777" w:rsidR="00D87C47" w:rsidRDefault="00D87C47">
      <w:pPr>
        <w:tabs>
          <w:tab w:val="left" w:pos="426"/>
        </w:tabs>
        <w:jc w:val="both"/>
        <w:rPr>
          <w:rFonts w:ascii="Calibri" w:eastAsia="Calibri" w:hAnsi="Calibri" w:cs="Calibri"/>
          <w:color w:val="000000"/>
          <w:sz w:val="22"/>
          <w:szCs w:val="22"/>
        </w:rPr>
      </w:pPr>
    </w:p>
    <w:p w14:paraId="74F29D64" w14:textId="77777777" w:rsidR="00D87C47" w:rsidRDefault="00D21B8B">
      <w:pPr>
        <w:numPr>
          <w:ilvl w:val="2"/>
          <w:numId w:val="10"/>
        </w:numPr>
        <w:tabs>
          <w:tab w:val="left" w:pos="851"/>
          <w:tab w:val="left" w:pos="1276"/>
        </w:tabs>
        <w:ind w:left="284" w:firstLine="0"/>
        <w:jc w:val="both"/>
      </w:pPr>
      <w:r>
        <w:rPr>
          <w:rFonts w:ascii="Calibri" w:eastAsia="Calibri" w:hAnsi="Calibri" w:cs="Calibri"/>
          <w:color w:val="000000"/>
          <w:sz w:val="22"/>
          <w:szCs w:val="22"/>
        </w:rPr>
        <w:t xml:space="preserve">Que cumpre os requisitos estabelecidos no artigo 3° da Lei Complementar nº 123/2006, estando apta a usufruir do tratamento favorecido estabelecido em seus </w:t>
      </w:r>
      <w:proofErr w:type="spellStart"/>
      <w:r>
        <w:rPr>
          <w:rFonts w:ascii="Calibri" w:eastAsia="Calibri" w:hAnsi="Calibri" w:cs="Calibri"/>
          <w:color w:val="000000"/>
          <w:sz w:val="22"/>
          <w:szCs w:val="22"/>
        </w:rPr>
        <w:t>arts</w:t>
      </w:r>
      <w:proofErr w:type="spellEnd"/>
      <w:r>
        <w:rPr>
          <w:rFonts w:ascii="Calibri" w:eastAsia="Calibri" w:hAnsi="Calibri" w:cs="Calibri"/>
          <w:color w:val="000000"/>
          <w:sz w:val="22"/>
          <w:szCs w:val="22"/>
        </w:rPr>
        <w:t xml:space="preserve">. 42 a 49 e que não celebrou contratos com a Administração Pública cujos valores </w:t>
      </w:r>
      <w:r>
        <w:rPr>
          <w:rFonts w:ascii="Calibri" w:eastAsia="Calibri" w:hAnsi="Calibri" w:cs="Calibri"/>
          <w:sz w:val="22"/>
          <w:szCs w:val="22"/>
        </w:rPr>
        <w:t>extrapolam</w:t>
      </w:r>
      <w:r>
        <w:rPr>
          <w:rFonts w:ascii="Calibri" w:eastAsia="Calibri" w:hAnsi="Calibri" w:cs="Calibri"/>
          <w:color w:val="000000"/>
          <w:sz w:val="22"/>
          <w:szCs w:val="22"/>
        </w:rPr>
        <w:t xml:space="preserve"> a receita bruta máxima admitida para fins de enquadramento como empresa de pequeno porte;</w:t>
      </w:r>
    </w:p>
    <w:p w14:paraId="1A8D0CE0" w14:textId="77777777" w:rsidR="00D87C47" w:rsidRDefault="00D87C47">
      <w:pPr>
        <w:tabs>
          <w:tab w:val="left" w:pos="851"/>
          <w:tab w:val="left" w:pos="1701"/>
        </w:tabs>
        <w:ind w:left="567"/>
        <w:jc w:val="both"/>
        <w:rPr>
          <w:rFonts w:ascii="Calibri" w:eastAsia="Calibri" w:hAnsi="Calibri" w:cs="Calibri"/>
          <w:color w:val="000000"/>
          <w:sz w:val="22"/>
          <w:szCs w:val="22"/>
        </w:rPr>
      </w:pPr>
    </w:p>
    <w:p w14:paraId="3033B77B" w14:textId="77777777" w:rsidR="00D87C47" w:rsidRDefault="00D21B8B">
      <w:pPr>
        <w:numPr>
          <w:ilvl w:val="3"/>
          <w:numId w:val="10"/>
        </w:numPr>
        <w:tabs>
          <w:tab w:val="left" w:pos="851"/>
          <w:tab w:val="left" w:pos="1418"/>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t>Nos itens exclusivos para participação de microempresas e empresas de pequeno porte, a assinalação do campo “não” impedirá o prosseguimento no certame;</w:t>
      </w:r>
    </w:p>
    <w:p w14:paraId="4B12B5CF" w14:textId="77777777" w:rsidR="00D87C47" w:rsidRDefault="00D87C47">
      <w:pPr>
        <w:tabs>
          <w:tab w:val="left" w:pos="851"/>
          <w:tab w:val="left" w:pos="1418"/>
        </w:tabs>
        <w:ind w:left="567"/>
        <w:jc w:val="both"/>
        <w:rPr>
          <w:rFonts w:ascii="Calibri" w:eastAsia="Calibri" w:hAnsi="Calibri" w:cs="Calibri"/>
          <w:color w:val="000000"/>
          <w:sz w:val="22"/>
          <w:szCs w:val="22"/>
        </w:rPr>
      </w:pPr>
    </w:p>
    <w:p w14:paraId="27D5B505" w14:textId="77777777" w:rsidR="00D87C47" w:rsidRDefault="00D21B8B">
      <w:pPr>
        <w:numPr>
          <w:ilvl w:val="3"/>
          <w:numId w:val="10"/>
        </w:numPr>
        <w:tabs>
          <w:tab w:val="left" w:pos="851"/>
          <w:tab w:val="left" w:pos="1418"/>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t xml:space="preserve">Nos itens em que a participação não for exclusiva para microempresas e empresas de pequeno porte, a assinalação do campo “não” apenas produzirá o efeito de o licitante não ter direito ao </w:t>
      </w:r>
      <w:r>
        <w:rPr>
          <w:rFonts w:ascii="Calibri" w:eastAsia="Calibri" w:hAnsi="Calibri" w:cs="Calibri"/>
          <w:color w:val="000000"/>
          <w:sz w:val="22"/>
          <w:szCs w:val="22"/>
        </w:rPr>
        <w:lastRenderedPageBreak/>
        <w:t>tratamento favorecido previsto na Lei Complementar nº 123/2006, mesmo que microempresa, empresa de pequeno porte.</w:t>
      </w:r>
    </w:p>
    <w:p w14:paraId="4C8E4D18" w14:textId="77777777" w:rsidR="00D87C47" w:rsidRDefault="00D87C47">
      <w:pPr>
        <w:tabs>
          <w:tab w:val="left" w:pos="851"/>
          <w:tab w:val="left" w:pos="1134"/>
        </w:tabs>
        <w:jc w:val="both"/>
        <w:rPr>
          <w:rFonts w:ascii="Calibri" w:eastAsia="Calibri" w:hAnsi="Calibri" w:cs="Calibri"/>
          <w:color w:val="000000"/>
          <w:sz w:val="22"/>
          <w:szCs w:val="22"/>
        </w:rPr>
      </w:pPr>
    </w:p>
    <w:p w14:paraId="0A30681D" w14:textId="77777777" w:rsidR="00D87C47" w:rsidRDefault="00D21B8B">
      <w:pPr>
        <w:numPr>
          <w:ilvl w:val="2"/>
          <w:numId w:val="10"/>
        </w:numPr>
        <w:tabs>
          <w:tab w:val="left" w:pos="851"/>
          <w:tab w:val="left" w:pos="1134"/>
        </w:tabs>
        <w:ind w:left="284" w:firstLine="0"/>
        <w:jc w:val="both"/>
      </w:pPr>
      <w:r>
        <w:rPr>
          <w:rFonts w:ascii="Calibri" w:eastAsia="Calibri" w:hAnsi="Calibri" w:cs="Calibri"/>
          <w:color w:val="000000"/>
          <w:sz w:val="22"/>
          <w:szCs w:val="22"/>
        </w:rPr>
        <w:t>Que está ciente e concorda com as condições contidas no Edital e seus anexos;</w:t>
      </w:r>
    </w:p>
    <w:p w14:paraId="7E16E491" w14:textId="77777777" w:rsidR="00D87C47" w:rsidRDefault="00D87C47">
      <w:pPr>
        <w:tabs>
          <w:tab w:val="left" w:pos="851"/>
          <w:tab w:val="left" w:pos="1134"/>
        </w:tabs>
        <w:ind w:left="284"/>
        <w:jc w:val="both"/>
        <w:rPr>
          <w:rFonts w:ascii="Calibri" w:eastAsia="Calibri" w:hAnsi="Calibri" w:cs="Calibri"/>
          <w:color w:val="000000"/>
          <w:sz w:val="22"/>
          <w:szCs w:val="22"/>
        </w:rPr>
      </w:pPr>
    </w:p>
    <w:p w14:paraId="4F4B8C2E" w14:textId="77777777" w:rsidR="00D87C47" w:rsidRDefault="00D21B8B">
      <w:pPr>
        <w:numPr>
          <w:ilvl w:val="2"/>
          <w:numId w:val="10"/>
        </w:numPr>
        <w:pBdr>
          <w:top w:val="nil"/>
          <w:left w:val="nil"/>
          <w:bottom w:val="nil"/>
          <w:right w:val="nil"/>
          <w:between w:val="nil"/>
        </w:pBdr>
        <w:tabs>
          <w:tab w:val="left" w:pos="851"/>
          <w:tab w:val="left" w:pos="1134"/>
          <w:tab w:val="left" w:pos="2552"/>
        </w:tabs>
        <w:ind w:left="284" w:firstLine="0"/>
        <w:jc w:val="both"/>
      </w:pPr>
      <w:r>
        <w:rPr>
          <w:rFonts w:ascii="Calibri" w:eastAsia="Calibri" w:hAnsi="Calibri" w:cs="Calibri"/>
          <w:color w:val="000000"/>
          <w:sz w:val="22"/>
          <w:szCs w:val="22"/>
        </w:rPr>
        <w:t>Que cumpre os requisitos para a habilitação definidos no Edital e que a proposta apresentada está em conformidade com as exigências editalícias;</w:t>
      </w:r>
    </w:p>
    <w:p w14:paraId="204DA425" w14:textId="77777777" w:rsidR="00D87C47" w:rsidRDefault="00D87C47">
      <w:pPr>
        <w:tabs>
          <w:tab w:val="left" w:pos="851"/>
          <w:tab w:val="left" w:pos="1134"/>
          <w:tab w:val="left" w:pos="2552"/>
        </w:tabs>
        <w:ind w:left="284"/>
        <w:jc w:val="both"/>
        <w:rPr>
          <w:rFonts w:ascii="Calibri" w:eastAsia="Calibri" w:hAnsi="Calibri" w:cs="Calibri"/>
          <w:color w:val="000000"/>
          <w:sz w:val="22"/>
          <w:szCs w:val="22"/>
        </w:rPr>
      </w:pPr>
    </w:p>
    <w:p w14:paraId="5D9ED457"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 xml:space="preserve">Que inexistem fatos impeditivos para sua habilitação no certame, ciente da obrigatoriedade de declarar ocorrências posteriores; </w:t>
      </w:r>
    </w:p>
    <w:p w14:paraId="3144F096" w14:textId="77777777" w:rsidR="00D87C47" w:rsidRDefault="00D87C47">
      <w:pPr>
        <w:tabs>
          <w:tab w:val="left" w:pos="851"/>
          <w:tab w:val="left" w:pos="1134"/>
          <w:tab w:val="left" w:pos="1843"/>
        </w:tabs>
        <w:ind w:left="284"/>
        <w:jc w:val="both"/>
        <w:rPr>
          <w:rFonts w:ascii="Calibri" w:eastAsia="Calibri" w:hAnsi="Calibri" w:cs="Calibri"/>
          <w:color w:val="000000"/>
          <w:sz w:val="22"/>
          <w:szCs w:val="22"/>
        </w:rPr>
      </w:pPr>
    </w:p>
    <w:p w14:paraId="3CCE824F"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 xml:space="preserve">Que não emprega menor de 18 anos em trabalho noturno, perigoso ou insalubre e não emprega menor de 16 anos, salvo menor, a partir de 14 anos, na condição de aprendiz, nos termos do artigo 7°, XXXIII, da Constituição Federal de 1998; </w:t>
      </w:r>
    </w:p>
    <w:p w14:paraId="5969E60B" w14:textId="77777777" w:rsidR="00D87C47" w:rsidRDefault="00D87C47">
      <w:pPr>
        <w:tabs>
          <w:tab w:val="left" w:pos="851"/>
          <w:tab w:val="left" w:pos="1134"/>
          <w:tab w:val="left" w:pos="1843"/>
        </w:tabs>
        <w:ind w:left="284"/>
        <w:jc w:val="both"/>
        <w:rPr>
          <w:rFonts w:ascii="Calibri" w:eastAsia="Calibri" w:hAnsi="Calibri" w:cs="Calibri"/>
          <w:color w:val="000000"/>
          <w:sz w:val="22"/>
          <w:szCs w:val="22"/>
        </w:rPr>
      </w:pPr>
    </w:p>
    <w:p w14:paraId="4EAB0990"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Que a proposta foi elaborada de forma independente;</w:t>
      </w:r>
    </w:p>
    <w:p w14:paraId="129AC3CA"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5655D421"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Que não possui, em sua cadeia produtiva, empregados executando trabalho degradante ou forçado, observando o disposto nos incisos III e IV do art. 1º e no inciso III do art. 5º da Constituição Federal;</w:t>
      </w:r>
    </w:p>
    <w:p w14:paraId="35B7D539"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87BC060"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Que cumpre com a reserva de cargos prevista em lei para pessoa com deficiência ou para reabilitado da Previdência Social e que atendam às regras de acessibilidade previstas na legislação, conforme disposto no art. 93 da Lei nº 8.213/1991.</w:t>
      </w:r>
    </w:p>
    <w:p w14:paraId="6E900674" w14:textId="77777777" w:rsidR="00D87C47" w:rsidRDefault="00D87C47">
      <w:pPr>
        <w:tabs>
          <w:tab w:val="left" w:pos="851"/>
          <w:tab w:val="left" w:pos="1134"/>
          <w:tab w:val="left" w:pos="1843"/>
        </w:tabs>
        <w:ind w:left="284"/>
        <w:jc w:val="both"/>
        <w:rPr>
          <w:rFonts w:ascii="Calibri" w:eastAsia="Calibri" w:hAnsi="Calibri" w:cs="Calibri"/>
          <w:color w:val="000000"/>
          <w:sz w:val="22"/>
          <w:szCs w:val="22"/>
        </w:rPr>
      </w:pPr>
    </w:p>
    <w:p w14:paraId="26547958" w14:textId="77777777" w:rsidR="00242587" w:rsidRDefault="00242587">
      <w:r>
        <w:rPr>
          <w:rFonts w:ascii="Calibri" w:eastAsia="Calibri" w:hAnsi="Calibri" w:cs="Calibri"/>
          <w:color w:val="000000"/>
          <w:sz w:val="22"/>
          <w:szCs w:val="22"/>
        </w:rPr>
        <w:t>A declaração falsa relativa ao cumprimento de qualquer condição sujeitará o licitante às sanções previstas em lei e neste Edital.</w:t>
      </w:r>
    </w:p>
    <w:p w14:paraId="11BFD959" w14:textId="77777777" w:rsidR="00D87C47" w:rsidRDefault="00D87C47"/>
    <w:p w14:paraId="0801DD8A" w14:textId="77777777" w:rsidR="00D87C47" w:rsidRDefault="00D87C47">
      <w:pPr>
        <w:rPr>
          <w:rFonts w:ascii="Calibri" w:eastAsia="Calibri" w:hAnsi="Calibri" w:cs="Calibri"/>
          <w:sz w:val="22"/>
          <w:szCs w:val="22"/>
        </w:rPr>
      </w:pPr>
    </w:p>
    <w:p w14:paraId="4A9C9F12" w14:textId="77777777" w:rsidR="00D87C47" w:rsidRDefault="00D21B8B">
      <w:pPr>
        <w:keepNext/>
        <w:keepLines/>
        <w:numPr>
          <w:ilvl w:val="0"/>
          <w:numId w:val="10"/>
        </w:numPr>
        <w:pBdr>
          <w:top w:val="nil"/>
          <w:left w:val="nil"/>
          <w:bottom w:val="nil"/>
          <w:right w:val="nil"/>
          <w:between w:val="nil"/>
        </w:pBdr>
        <w:shd w:val="clear" w:color="auto" w:fill="D7E3BC"/>
        <w:tabs>
          <w:tab w:val="left" w:pos="567"/>
        </w:tabs>
        <w:ind w:left="284" w:hanging="284"/>
        <w:jc w:val="both"/>
        <w:rPr>
          <w:color w:val="000000"/>
          <w:sz w:val="22"/>
          <w:szCs w:val="22"/>
        </w:rPr>
      </w:pPr>
      <w:r>
        <w:rPr>
          <w:rFonts w:ascii="Calibri" w:eastAsia="Calibri" w:hAnsi="Calibri" w:cs="Calibri"/>
          <w:b/>
          <w:color w:val="000000"/>
          <w:sz w:val="22"/>
          <w:szCs w:val="22"/>
        </w:rPr>
        <w:t>DA APRESENTAÇÃO DA PROPOSTA E DOS DOCUMENTOS DE HABILITAÇÃO.</w:t>
      </w:r>
    </w:p>
    <w:p w14:paraId="758F4842" w14:textId="77777777" w:rsidR="00D87C47" w:rsidRDefault="00D87C47">
      <w:pPr>
        <w:rPr>
          <w:rFonts w:ascii="Calibri" w:eastAsia="Calibri" w:hAnsi="Calibri" w:cs="Calibri"/>
          <w:sz w:val="22"/>
          <w:szCs w:val="22"/>
        </w:rPr>
      </w:pPr>
    </w:p>
    <w:p w14:paraId="14D3FA33"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Os licitantes encaminharão, exclusivamente por meio do sistema eletrônico,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2332317F" w14:textId="77777777" w:rsidR="00D87C47" w:rsidRDefault="00D87C47">
      <w:pPr>
        <w:tabs>
          <w:tab w:val="left" w:pos="426"/>
        </w:tabs>
        <w:jc w:val="both"/>
        <w:rPr>
          <w:rFonts w:ascii="Calibri" w:eastAsia="Calibri" w:hAnsi="Calibri" w:cs="Calibri"/>
          <w:color w:val="000000"/>
          <w:sz w:val="22"/>
          <w:szCs w:val="22"/>
        </w:rPr>
      </w:pPr>
    </w:p>
    <w:p w14:paraId="57A1AD1A"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O envio da proposta, acompanhada dos documentos de habilitação exigidos neste Edital, ocorrerá por meio de chave de acesso e senha.</w:t>
      </w:r>
    </w:p>
    <w:p w14:paraId="707AA1B9" w14:textId="77777777" w:rsidR="00D87C47" w:rsidRDefault="00D87C47">
      <w:pPr>
        <w:tabs>
          <w:tab w:val="left" w:pos="426"/>
        </w:tabs>
        <w:jc w:val="both"/>
        <w:rPr>
          <w:rFonts w:ascii="Calibri" w:eastAsia="Calibri" w:hAnsi="Calibri" w:cs="Calibri"/>
          <w:color w:val="000000"/>
          <w:sz w:val="22"/>
          <w:szCs w:val="22"/>
        </w:rPr>
      </w:pPr>
    </w:p>
    <w:p w14:paraId="2B9B29E6" w14:textId="77777777" w:rsidR="00D87C47" w:rsidRDefault="00D21B8B">
      <w:pPr>
        <w:numPr>
          <w:ilvl w:val="1"/>
          <w:numId w:val="10"/>
        </w:numPr>
        <w:tabs>
          <w:tab w:val="left" w:pos="426"/>
        </w:tabs>
        <w:ind w:left="0" w:firstLine="0"/>
        <w:jc w:val="both"/>
      </w:pPr>
      <w:r>
        <w:rPr>
          <w:rFonts w:ascii="Calibri" w:eastAsia="Calibri" w:hAnsi="Calibri" w:cs="Calibri"/>
          <w:sz w:val="22"/>
          <w:szCs w:val="22"/>
        </w:rPr>
        <w:t>As Microempresas e Empresas de Pequeno Porte deverão encaminhar a documentação de habilitação, ainda que haja alguma restrição de regularidade fiscal e trabalhista, nos termos do art. 43, § 1º da LC nº 123/2006.</w:t>
      </w:r>
    </w:p>
    <w:p w14:paraId="7AA32169" w14:textId="77777777" w:rsidR="00D87C47" w:rsidRDefault="00D87C47">
      <w:pPr>
        <w:tabs>
          <w:tab w:val="left" w:pos="426"/>
        </w:tabs>
        <w:jc w:val="both"/>
        <w:rPr>
          <w:rFonts w:ascii="Calibri" w:eastAsia="Calibri" w:hAnsi="Calibri" w:cs="Calibri"/>
          <w:color w:val="000000"/>
          <w:sz w:val="22"/>
          <w:szCs w:val="22"/>
        </w:rPr>
      </w:pPr>
    </w:p>
    <w:p w14:paraId="5F45B693"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Incumbirá ao licitante acompanhar as operações no sistema eletrônico durante a sessão pública d</w:t>
      </w:r>
      <w:r>
        <w:rPr>
          <w:rFonts w:ascii="Calibri" w:eastAsia="Calibri" w:hAnsi="Calibri" w:cs="Calibri"/>
          <w:sz w:val="22"/>
          <w:szCs w:val="22"/>
        </w:rPr>
        <w:t>o Pregão</w:t>
      </w:r>
      <w:r>
        <w:rPr>
          <w:rFonts w:ascii="Calibri" w:eastAsia="Calibri" w:hAnsi="Calibri" w:cs="Calibri"/>
          <w:color w:val="000000"/>
          <w:sz w:val="22"/>
          <w:szCs w:val="22"/>
        </w:rPr>
        <w:t>, ficando responsável pelo ônus decorrente da perda de negócios, diante da inobservância de quaisquer mensagens emitidas pelo sistema ou de sua desconexão.</w:t>
      </w:r>
    </w:p>
    <w:p w14:paraId="107A01F1" w14:textId="77777777" w:rsidR="00D87C47" w:rsidRDefault="00D87C47">
      <w:pPr>
        <w:tabs>
          <w:tab w:val="left" w:pos="426"/>
        </w:tabs>
        <w:jc w:val="both"/>
        <w:rPr>
          <w:rFonts w:ascii="Calibri" w:eastAsia="Calibri" w:hAnsi="Calibri" w:cs="Calibri"/>
          <w:color w:val="000000"/>
          <w:sz w:val="22"/>
          <w:szCs w:val="22"/>
        </w:rPr>
      </w:pPr>
    </w:p>
    <w:p w14:paraId="33A93A8A" w14:textId="77777777" w:rsidR="00D87C47" w:rsidRDefault="00D21B8B">
      <w:pPr>
        <w:numPr>
          <w:ilvl w:val="1"/>
          <w:numId w:val="10"/>
        </w:numPr>
        <w:tabs>
          <w:tab w:val="left" w:pos="426"/>
        </w:tabs>
        <w:ind w:left="0" w:firstLine="0"/>
        <w:jc w:val="both"/>
      </w:pPr>
      <w:r>
        <w:rPr>
          <w:rFonts w:ascii="Calibri" w:eastAsia="Calibri" w:hAnsi="Calibri" w:cs="Calibri"/>
          <w:sz w:val="22"/>
          <w:szCs w:val="22"/>
        </w:rPr>
        <w:t xml:space="preserve">Até a abertura da sessão pública, os licitantes poderão retirar ou substituir </w:t>
      </w:r>
      <w:r>
        <w:rPr>
          <w:rFonts w:ascii="Calibri" w:eastAsia="Calibri" w:hAnsi="Calibri" w:cs="Calibri"/>
          <w:color w:val="000000"/>
          <w:sz w:val="22"/>
          <w:szCs w:val="22"/>
        </w:rPr>
        <w:t>a proposta e os documentos de habilitação anteriormente inseridos no sistema;</w:t>
      </w:r>
    </w:p>
    <w:p w14:paraId="7E379E9D" w14:textId="77777777" w:rsidR="00D87C47" w:rsidRDefault="00D87C47">
      <w:pPr>
        <w:tabs>
          <w:tab w:val="left" w:pos="426"/>
        </w:tabs>
        <w:jc w:val="both"/>
        <w:rPr>
          <w:rFonts w:ascii="Calibri" w:eastAsia="Calibri" w:hAnsi="Calibri" w:cs="Calibri"/>
          <w:color w:val="000000"/>
          <w:sz w:val="22"/>
          <w:szCs w:val="22"/>
        </w:rPr>
      </w:pPr>
    </w:p>
    <w:p w14:paraId="36CCEF1D"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Não será estabelecida, </w:t>
      </w:r>
      <w:r>
        <w:rPr>
          <w:rFonts w:ascii="Calibri" w:eastAsia="Calibri" w:hAnsi="Calibri" w:cs="Calibri"/>
          <w:sz w:val="22"/>
          <w:szCs w:val="22"/>
        </w:rPr>
        <w:t>nesta</w:t>
      </w:r>
      <w:r>
        <w:rPr>
          <w:rFonts w:ascii="Calibri" w:eastAsia="Calibri" w:hAnsi="Calibri" w:cs="Calibri"/>
          <w:color w:val="000000"/>
          <w:sz w:val="22"/>
          <w:szCs w:val="22"/>
        </w:rPr>
        <w:t xml:space="preserve"> etapa do certame, ordem de classificação entre as propostas apresentadas, o que somente ocorrerá após a realização dos procedimentos de negociação e julgamento da proposta.</w:t>
      </w:r>
    </w:p>
    <w:p w14:paraId="6EFDEB99" w14:textId="77777777" w:rsidR="00D87C47" w:rsidRDefault="00D87C47">
      <w:pPr>
        <w:tabs>
          <w:tab w:val="left" w:pos="426"/>
        </w:tabs>
        <w:jc w:val="both"/>
        <w:rPr>
          <w:rFonts w:ascii="Calibri" w:eastAsia="Calibri" w:hAnsi="Calibri" w:cs="Calibri"/>
          <w:color w:val="000000"/>
          <w:sz w:val="22"/>
          <w:szCs w:val="22"/>
        </w:rPr>
      </w:pPr>
    </w:p>
    <w:p w14:paraId="1E44320A"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Os documentos que compõem a proposta e a habilitação do licitante melhor classificado somente serão disponibilizados para avaliação da </w:t>
      </w:r>
      <w:r>
        <w:rPr>
          <w:rFonts w:ascii="Calibri" w:eastAsia="Calibri" w:hAnsi="Calibri" w:cs="Calibri"/>
          <w:sz w:val="22"/>
          <w:szCs w:val="22"/>
        </w:rPr>
        <w:t>Pregão</w:t>
      </w:r>
      <w:r>
        <w:rPr>
          <w:rFonts w:ascii="Calibri" w:eastAsia="Calibri" w:hAnsi="Calibri" w:cs="Calibri"/>
          <w:color w:val="000000"/>
          <w:sz w:val="22"/>
          <w:szCs w:val="22"/>
        </w:rPr>
        <w:t xml:space="preserve"> e para acesso público após o encerramento do envio de lances.</w:t>
      </w:r>
    </w:p>
    <w:p w14:paraId="39405B03" w14:textId="77777777" w:rsidR="00D87C47" w:rsidRDefault="00D87C47">
      <w:pPr>
        <w:tabs>
          <w:tab w:val="left" w:pos="993"/>
        </w:tabs>
        <w:ind w:left="426"/>
        <w:jc w:val="both"/>
        <w:rPr>
          <w:rFonts w:ascii="Calibri" w:eastAsia="Calibri" w:hAnsi="Calibri" w:cs="Calibri"/>
          <w:color w:val="000000"/>
          <w:sz w:val="22"/>
          <w:szCs w:val="22"/>
        </w:rPr>
      </w:pPr>
    </w:p>
    <w:p w14:paraId="74F05076" w14:textId="77777777" w:rsidR="00D87C47" w:rsidRDefault="00D21B8B">
      <w:pPr>
        <w:keepNext/>
        <w:keepLines/>
        <w:numPr>
          <w:ilvl w:val="0"/>
          <w:numId w:val="10"/>
        </w:numPr>
        <w:pBdr>
          <w:top w:val="nil"/>
          <w:left w:val="nil"/>
          <w:bottom w:val="nil"/>
          <w:right w:val="nil"/>
          <w:between w:val="nil"/>
        </w:pBdr>
        <w:shd w:val="clear" w:color="auto" w:fill="D7E3BC"/>
        <w:tabs>
          <w:tab w:val="left" w:pos="567"/>
        </w:tabs>
        <w:ind w:left="284" w:hanging="284"/>
        <w:jc w:val="both"/>
        <w:rPr>
          <w:color w:val="000000"/>
          <w:sz w:val="22"/>
          <w:szCs w:val="22"/>
        </w:rPr>
      </w:pPr>
      <w:r>
        <w:rPr>
          <w:rFonts w:ascii="Calibri" w:eastAsia="Calibri" w:hAnsi="Calibri" w:cs="Calibri"/>
          <w:b/>
          <w:color w:val="000000"/>
          <w:sz w:val="22"/>
          <w:szCs w:val="22"/>
        </w:rPr>
        <w:t>DO PREENCHIMENTO DA PROPOSTA.</w:t>
      </w:r>
    </w:p>
    <w:p w14:paraId="424BBEEB" w14:textId="77777777" w:rsidR="00D87C47" w:rsidRDefault="00D87C47">
      <w:pPr>
        <w:rPr>
          <w:rFonts w:ascii="Calibri" w:eastAsia="Calibri" w:hAnsi="Calibri" w:cs="Calibri"/>
          <w:sz w:val="22"/>
          <w:szCs w:val="22"/>
        </w:rPr>
      </w:pPr>
    </w:p>
    <w:p w14:paraId="6EE8278B" w14:textId="77777777" w:rsidR="00D87C47" w:rsidRDefault="00D21B8B">
      <w:pPr>
        <w:numPr>
          <w:ilvl w:val="1"/>
          <w:numId w:val="10"/>
        </w:numPr>
        <w:tabs>
          <w:tab w:val="left" w:pos="426"/>
        </w:tabs>
        <w:ind w:left="0" w:firstLine="0"/>
        <w:jc w:val="both"/>
      </w:pPr>
      <w:r>
        <w:rPr>
          <w:rFonts w:ascii="Calibri" w:eastAsia="Calibri" w:hAnsi="Calibri" w:cs="Calibri"/>
          <w:sz w:val="22"/>
          <w:szCs w:val="22"/>
        </w:rPr>
        <w:t>O licitante enviará sua proposta mediante o preenchimento, no sistema eletrônico, dos seguintes campos:</w:t>
      </w:r>
    </w:p>
    <w:p w14:paraId="5B41E818" w14:textId="77777777" w:rsidR="00D87C47" w:rsidRDefault="00D87C47">
      <w:pPr>
        <w:tabs>
          <w:tab w:val="left" w:pos="426"/>
        </w:tabs>
        <w:jc w:val="both"/>
        <w:rPr>
          <w:rFonts w:ascii="Calibri" w:eastAsia="Calibri" w:hAnsi="Calibri" w:cs="Calibri"/>
          <w:color w:val="000000"/>
          <w:sz w:val="22"/>
          <w:szCs w:val="22"/>
        </w:rPr>
      </w:pPr>
    </w:p>
    <w:p w14:paraId="0A71D071" w14:textId="77777777" w:rsidR="00D87C47" w:rsidRDefault="00D21B8B">
      <w:pPr>
        <w:numPr>
          <w:ilvl w:val="2"/>
          <w:numId w:val="10"/>
        </w:numPr>
        <w:tabs>
          <w:tab w:val="left" w:pos="851"/>
        </w:tabs>
        <w:ind w:left="284" w:right="-568" w:firstLine="0"/>
        <w:jc w:val="both"/>
      </w:pPr>
      <w:r>
        <w:rPr>
          <w:rFonts w:ascii="Calibri" w:eastAsia="Calibri" w:hAnsi="Calibri" w:cs="Calibri"/>
          <w:sz w:val="22"/>
          <w:szCs w:val="22"/>
        </w:rPr>
        <w:t>Valor unitário e total para cada item ou lote de itens, em moeda corrente nacional;</w:t>
      </w:r>
    </w:p>
    <w:p w14:paraId="4B562BDC" w14:textId="77777777" w:rsidR="00D87C47" w:rsidRDefault="00D87C47">
      <w:pPr>
        <w:tabs>
          <w:tab w:val="left" w:pos="851"/>
        </w:tabs>
        <w:ind w:left="646" w:right="-568"/>
        <w:jc w:val="both"/>
        <w:rPr>
          <w:rFonts w:ascii="Calibri" w:eastAsia="Calibri" w:hAnsi="Calibri" w:cs="Calibri"/>
          <w:sz w:val="22"/>
          <w:szCs w:val="22"/>
        </w:rPr>
      </w:pPr>
    </w:p>
    <w:p w14:paraId="43DD623A" w14:textId="77777777" w:rsidR="00D87C47" w:rsidRDefault="003D0D4C">
      <w:pPr>
        <w:numPr>
          <w:ilvl w:val="2"/>
          <w:numId w:val="10"/>
        </w:numPr>
        <w:tabs>
          <w:tab w:val="left" w:pos="851"/>
          <w:tab w:val="left" w:pos="1134"/>
          <w:tab w:val="left" w:pos="1701"/>
        </w:tabs>
        <w:ind w:left="284" w:firstLine="0"/>
        <w:jc w:val="both"/>
      </w:pPr>
      <w:r>
        <w:rPr>
          <w:rFonts w:ascii="Calibri" w:eastAsia="Calibri" w:hAnsi="Calibri" w:cs="Calibri"/>
          <w:color w:val="000000"/>
          <w:sz w:val="22"/>
          <w:szCs w:val="22"/>
        </w:rPr>
        <w:t>Modelo do veiculo</w:t>
      </w:r>
      <w:r w:rsidR="00D21B8B">
        <w:rPr>
          <w:rFonts w:ascii="Calibri" w:eastAsia="Calibri" w:hAnsi="Calibri" w:cs="Calibri"/>
          <w:color w:val="000000"/>
          <w:sz w:val="22"/>
          <w:szCs w:val="22"/>
        </w:rPr>
        <w:t xml:space="preserve"> </w:t>
      </w:r>
      <w:r w:rsidR="00D21B8B">
        <w:rPr>
          <w:rFonts w:ascii="Calibri" w:eastAsia="Calibri" w:hAnsi="Calibri" w:cs="Calibri"/>
          <w:sz w:val="22"/>
          <w:szCs w:val="22"/>
        </w:rPr>
        <w:t>de cada item ofertado;</w:t>
      </w:r>
    </w:p>
    <w:p w14:paraId="1F0E139A"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7A12CE30" w14:textId="77777777" w:rsidR="00D87C47" w:rsidRDefault="00D21B8B">
      <w:pPr>
        <w:numPr>
          <w:ilvl w:val="2"/>
          <w:numId w:val="10"/>
        </w:numPr>
        <w:tabs>
          <w:tab w:val="left" w:pos="851"/>
          <w:tab w:val="left" w:pos="1134"/>
          <w:tab w:val="left" w:pos="1701"/>
        </w:tabs>
        <w:ind w:left="284" w:firstLine="0"/>
        <w:jc w:val="both"/>
      </w:pPr>
      <w:r>
        <w:rPr>
          <w:rFonts w:ascii="Calibri" w:eastAsia="Calibri" w:hAnsi="Calibri" w:cs="Calibri"/>
          <w:color w:val="000000"/>
          <w:sz w:val="22"/>
          <w:szCs w:val="22"/>
        </w:rPr>
        <w:t xml:space="preserve">Fabricante </w:t>
      </w:r>
      <w:r>
        <w:rPr>
          <w:rFonts w:ascii="Calibri" w:eastAsia="Calibri" w:hAnsi="Calibri" w:cs="Calibri"/>
          <w:sz w:val="22"/>
          <w:szCs w:val="22"/>
        </w:rPr>
        <w:t>de cada item ofertado;</w:t>
      </w:r>
    </w:p>
    <w:p w14:paraId="3E7D0013" w14:textId="77777777" w:rsidR="00D87C47" w:rsidRDefault="00D87C47">
      <w:pPr>
        <w:tabs>
          <w:tab w:val="left" w:pos="851"/>
          <w:tab w:val="left" w:pos="1134"/>
          <w:tab w:val="left" w:pos="1701"/>
        </w:tabs>
        <w:jc w:val="both"/>
        <w:rPr>
          <w:rFonts w:ascii="Calibri" w:eastAsia="Calibri" w:hAnsi="Calibri" w:cs="Calibri"/>
          <w:color w:val="000000"/>
          <w:sz w:val="22"/>
          <w:szCs w:val="22"/>
        </w:rPr>
      </w:pPr>
    </w:p>
    <w:p w14:paraId="5C789D76" w14:textId="77777777" w:rsidR="00D87C47" w:rsidRDefault="00D21B8B">
      <w:pPr>
        <w:numPr>
          <w:ilvl w:val="2"/>
          <w:numId w:val="10"/>
        </w:numPr>
        <w:tabs>
          <w:tab w:val="left" w:pos="851"/>
          <w:tab w:val="left" w:pos="1134"/>
          <w:tab w:val="left" w:pos="1701"/>
        </w:tabs>
        <w:ind w:left="284" w:firstLine="0"/>
        <w:jc w:val="both"/>
      </w:pPr>
      <w:r>
        <w:rPr>
          <w:rFonts w:ascii="Calibri" w:eastAsia="Calibri" w:hAnsi="Calibri" w:cs="Calibri"/>
          <w:color w:val="000000"/>
          <w:sz w:val="22"/>
          <w:szCs w:val="22"/>
        </w:rPr>
        <w:t xml:space="preserve">Descrição detalhada do objeto, contendo as informações similares à especificação do Termo de Referência: indicando, no que for aplicável, </w:t>
      </w:r>
      <w:r>
        <w:rPr>
          <w:rFonts w:ascii="Calibri" w:eastAsia="Calibri" w:hAnsi="Calibri" w:cs="Calibri"/>
          <w:sz w:val="22"/>
          <w:szCs w:val="22"/>
        </w:rPr>
        <w:t>o modelo, prazo de validade ou de garantia, número do registro ou inscrição do bem no órgão competente, quando for o caso;</w:t>
      </w:r>
    </w:p>
    <w:p w14:paraId="1A3D996D" w14:textId="77777777" w:rsidR="00D87C47" w:rsidRDefault="00D87C47">
      <w:pPr>
        <w:tabs>
          <w:tab w:val="left" w:pos="851"/>
          <w:tab w:val="left" w:pos="1134"/>
          <w:tab w:val="left" w:pos="1701"/>
        </w:tabs>
        <w:jc w:val="both"/>
        <w:rPr>
          <w:rFonts w:ascii="Calibri" w:eastAsia="Calibri" w:hAnsi="Calibri" w:cs="Calibri"/>
          <w:sz w:val="22"/>
          <w:szCs w:val="22"/>
        </w:rPr>
      </w:pPr>
    </w:p>
    <w:p w14:paraId="4833B11B"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Todas as especificações do objeto contidas na proposta vinculam a Contratada.</w:t>
      </w:r>
    </w:p>
    <w:p w14:paraId="021E2FBB"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5B19C105"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Nos valores propostos estarão inclusos todos os custos operacionais, encargos previdenciários, trabalhistas, tributários, comerciais e quaisquer outros que incidam direta ou indiretamente no fornecimento dos bens ou serviços.</w:t>
      </w:r>
    </w:p>
    <w:p w14:paraId="060EBD7B"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E87C7EF"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Os preços ofertados, tanto na proposta inicial, quanto na etapa de lances, serão de exclusiva responsabilidade do licitante, não lhe assistindo o direito de pleitear qualquer alteração, sob alegação de erro, omissão ou qualquer outro pretexto.</w:t>
      </w:r>
    </w:p>
    <w:p w14:paraId="3A0E1B21"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4A338BD7"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O prazo de validade da proposta não será inferior a </w:t>
      </w:r>
      <w:r w:rsidR="003D0D4C">
        <w:rPr>
          <w:rFonts w:ascii="Calibri" w:eastAsia="Calibri" w:hAnsi="Calibri" w:cs="Calibri"/>
          <w:b/>
          <w:color w:val="000000"/>
          <w:sz w:val="22"/>
          <w:szCs w:val="22"/>
        </w:rPr>
        <w:t>60</w:t>
      </w:r>
      <w:r>
        <w:rPr>
          <w:rFonts w:ascii="Calibri" w:eastAsia="Calibri" w:hAnsi="Calibri" w:cs="Calibri"/>
          <w:b/>
          <w:color w:val="000000"/>
          <w:sz w:val="22"/>
          <w:szCs w:val="22"/>
        </w:rPr>
        <w:t xml:space="preserve"> DIAS,</w:t>
      </w:r>
      <w:r>
        <w:rPr>
          <w:rFonts w:ascii="Calibri" w:eastAsia="Calibri" w:hAnsi="Calibri" w:cs="Calibri"/>
          <w:color w:val="000000"/>
          <w:sz w:val="22"/>
          <w:szCs w:val="22"/>
        </w:rPr>
        <w:t xml:space="preserve"> a contar da data de sua apresentação. </w:t>
      </w:r>
    </w:p>
    <w:p w14:paraId="3688A28E"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32D0E732"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Os licitantes devem respeitar os preços máximos estabelecidos nas normas de regência de contratações públicas, quando participarem de licitações públicas;</w:t>
      </w:r>
    </w:p>
    <w:p w14:paraId="13423931"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E98BFF9"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509B5FB" w14:textId="77777777" w:rsidR="00242587" w:rsidRDefault="00242587">
      <w:pPr>
        <w:rPr>
          <w:color w:val="000000"/>
          <w:sz w:val="22"/>
          <w:szCs w:val="22"/>
        </w:rPr>
      </w:pPr>
      <w:r>
        <w:rPr>
          <w:rFonts w:ascii="Calibri" w:eastAsia="Calibri" w:hAnsi="Calibri" w:cs="Calibri"/>
          <w:b/>
          <w:color w:val="000000"/>
          <w:sz w:val="22"/>
          <w:szCs w:val="22"/>
        </w:rPr>
        <w:t>DA ABERTURA DA SESSÃO, CLASSIFICAÇÃO DAS PROPOSTAS E FORMULAÇÃO DE LANCES.</w:t>
      </w:r>
    </w:p>
    <w:p w14:paraId="10974836" w14:textId="77777777" w:rsidR="00D87C47" w:rsidRDefault="00D87C47">
      <w:pPr>
        <w:rPr>
          <w:rFonts w:ascii="Calibri" w:eastAsia="Calibri" w:hAnsi="Calibri" w:cs="Calibri"/>
          <w:sz w:val="22"/>
          <w:szCs w:val="22"/>
        </w:rPr>
      </w:pPr>
    </w:p>
    <w:p w14:paraId="16B9F3FF"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A abertura da presente licitação dar-se-á em sessão pública, por meio de sistema eletrônico, na data, horário e local indicados neste Edital.</w:t>
      </w:r>
    </w:p>
    <w:p w14:paraId="76D22FD6"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8821967"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 </w:t>
      </w:r>
      <w:r>
        <w:rPr>
          <w:rFonts w:ascii="Calibri" w:eastAsia="Calibri" w:hAnsi="Calibri" w:cs="Calibri"/>
          <w:sz w:val="22"/>
          <w:szCs w:val="22"/>
        </w:rPr>
        <w:t>O Pregoeiro</w:t>
      </w:r>
      <w:r>
        <w:rPr>
          <w:rFonts w:ascii="Calibri" w:eastAsia="Calibri" w:hAnsi="Calibri" w:cs="Calibri"/>
          <w:color w:val="000000"/>
          <w:sz w:val="22"/>
          <w:szCs w:val="22"/>
        </w:rPr>
        <w:t xml:space="preserve"> verificará as propostas apresentadas, desclassificando, desde logo, aquelas que não estejam em conformidade com os requisitos estabelecidos neste Edital, contenham vícios insanáveis ou não apresentem as especificações técnicas exigidas no Termo de Referência, conforme art. 59 da Lei nº 14.133/2021.</w:t>
      </w:r>
    </w:p>
    <w:p w14:paraId="32157D94"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D7F65A9" w14:textId="77777777" w:rsidR="00D87C47" w:rsidRDefault="00D21B8B">
      <w:pPr>
        <w:numPr>
          <w:ilvl w:val="2"/>
          <w:numId w:val="10"/>
        </w:numPr>
        <w:tabs>
          <w:tab w:val="left" w:pos="910"/>
          <w:tab w:val="left" w:pos="993"/>
        </w:tabs>
        <w:ind w:left="284" w:firstLine="0"/>
        <w:jc w:val="both"/>
      </w:pPr>
      <w:r>
        <w:rPr>
          <w:rFonts w:ascii="Calibri" w:eastAsia="Calibri" w:hAnsi="Calibri" w:cs="Calibri"/>
          <w:color w:val="000000"/>
          <w:sz w:val="22"/>
          <w:szCs w:val="22"/>
        </w:rPr>
        <w:t>Também será desclassificada a proposta que identifique o licitante.</w:t>
      </w:r>
    </w:p>
    <w:p w14:paraId="1B6C0EDD" w14:textId="77777777" w:rsidR="00D87C47" w:rsidRDefault="00D87C47">
      <w:pPr>
        <w:tabs>
          <w:tab w:val="left" w:pos="910"/>
          <w:tab w:val="left" w:pos="993"/>
        </w:tabs>
        <w:ind w:left="284"/>
        <w:jc w:val="both"/>
        <w:rPr>
          <w:rFonts w:ascii="Calibri" w:eastAsia="Calibri" w:hAnsi="Calibri" w:cs="Calibri"/>
          <w:color w:val="000000"/>
          <w:sz w:val="22"/>
          <w:szCs w:val="22"/>
        </w:rPr>
      </w:pPr>
    </w:p>
    <w:p w14:paraId="1B83018A" w14:textId="77777777" w:rsidR="00D87C47" w:rsidRDefault="00D21B8B">
      <w:pPr>
        <w:numPr>
          <w:ilvl w:val="2"/>
          <w:numId w:val="10"/>
        </w:numPr>
        <w:tabs>
          <w:tab w:val="left" w:pos="910"/>
          <w:tab w:val="left" w:pos="993"/>
        </w:tabs>
        <w:ind w:left="284" w:firstLine="0"/>
        <w:jc w:val="both"/>
      </w:pPr>
      <w:r>
        <w:rPr>
          <w:rFonts w:ascii="Calibri" w:eastAsia="Calibri" w:hAnsi="Calibri" w:cs="Calibri"/>
          <w:color w:val="000000"/>
          <w:sz w:val="22"/>
          <w:szCs w:val="22"/>
        </w:rPr>
        <w:t>A desclassificação será sempre fundamentada e registrada no sistema, com acompanhamento em tempo real por todos os participantes.</w:t>
      </w:r>
    </w:p>
    <w:p w14:paraId="0BDEC907" w14:textId="77777777" w:rsidR="00D87C47" w:rsidRDefault="00D87C47">
      <w:pPr>
        <w:tabs>
          <w:tab w:val="left" w:pos="910"/>
          <w:tab w:val="left" w:pos="993"/>
        </w:tabs>
        <w:ind w:left="284"/>
        <w:jc w:val="both"/>
        <w:rPr>
          <w:rFonts w:ascii="Calibri" w:eastAsia="Calibri" w:hAnsi="Calibri" w:cs="Calibri"/>
          <w:color w:val="000000"/>
          <w:sz w:val="22"/>
          <w:szCs w:val="22"/>
        </w:rPr>
      </w:pPr>
    </w:p>
    <w:p w14:paraId="7CD2C65D" w14:textId="77777777" w:rsidR="00D87C47" w:rsidRPr="00C74387" w:rsidRDefault="00D21B8B">
      <w:pPr>
        <w:numPr>
          <w:ilvl w:val="2"/>
          <w:numId w:val="10"/>
        </w:numPr>
        <w:tabs>
          <w:tab w:val="left" w:pos="910"/>
          <w:tab w:val="left" w:pos="993"/>
        </w:tabs>
        <w:ind w:left="284" w:firstLine="0"/>
        <w:jc w:val="both"/>
      </w:pPr>
      <w:r>
        <w:rPr>
          <w:rFonts w:ascii="Calibri" w:eastAsia="Calibri" w:hAnsi="Calibri" w:cs="Calibri"/>
          <w:color w:val="000000"/>
          <w:sz w:val="22"/>
          <w:szCs w:val="22"/>
        </w:rPr>
        <w:t>A não desclassificação da proposta não impede o seu julgamento definitivo em sentido contrário, levado a efeito na fase de aceitação.</w:t>
      </w:r>
    </w:p>
    <w:p w14:paraId="60BA62D5" w14:textId="77777777" w:rsidR="00C74387" w:rsidRDefault="00C74387" w:rsidP="00C74387">
      <w:pPr>
        <w:pStyle w:val="PargrafodaLista"/>
      </w:pPr>
    </w:p>
    <w:p w14:paraId="66D050D8" w14:textId="351F1027" w:rsidR="00C74387" w:rsidRDefault="00C74387">
      <w:pPr>
        <w:numPr>
          <w:ilvl w:val="2"/>
          <w:numId w:val="10"/>
        </w:numPr>
        <w:tabs>
          <w:tab w:val="left" w:pos="910"/>
          <w:tab w:val="left" w:pos="993"/>
        </w:tabs>
        <w:ind w:left="284" w:firstLine="0"/>
        <w:jc w:val="both"/>
      </w:pPr>
      <w:r>
        <w:lastRenderedPageBreak/>
        <w:t>Caso tenha licitantes locais disputando algum item, após o resultado final, as proposta</w:t>
      </w:r>
      <w:r w:rsidR="00F36DDE">
        <w:t>s</w:t>
      </w:r>
      <w:r>
        <w:t xml:space="preserve"> não locais serão desclassificadas;</w:t>
      </w:r>
    </w:p>
    <w:p w14:paraId="3D10E029" w14:textId="77777777" w:rsidR="00D87C47" w:rsidRDefault="00D87C47">
      <w:pPr>
        <w:tabs>
          <w:tab w:val="left" w:pos="1440"/>
          <w:tab w:val="left" w:pos="1701"/>
        </w:tabs>
        <w:jc w:val="both"/>
        <w:rPr>
          <w:rFonts w:ascii="Calibri" w:eastAsia="Calibri" w:hAnsi="Calibri" w:cs="Calibri"/>
          <w:color w:val="000000"/>
          <w:sz w:val="22"/>
          <w:szCs w:val="22"/>
        </w:rPr>
      </w:pPr>
    </w:p>
    <w:p w14:paraId="4B7460D5" w14:textId="77777777" w:rsidR="00D87C47" w:rsidRDefault="00D21B8B">
      <w:pPr>
        <w:numPr>
          <w:ilvl w:val="1"/>
          <w:numId w:val="10"/>
        </w:numPr>
        <w:pBdr>
          <w:top w:val="nil"/>
          <w:left w:val="nil"/>
          <w:bottom w:val="nil"/>
          <w:right w:val="nil"/>
          <w:between w:val="nil"/>
        </w:pBdr>
        <w:tabs>
          <w:tab w:val="left" w:pos="0"/>
          <w:tab w:val="left" w:pos="426"/>
        </w:tabs>
        <w:ind w:left="0" w:firstLine="0"/>
        <w:jc w:val="both"/>
      </w:pPr>
      <w:r>
        <w:rPr>
          <w:rFonts w:ascii="Calibri" w:eastAsia="Calibri" w:hAnsi="Calibri" w:cs="Calibri"/>
          <w:color w:val="000000"/>
          <w:sz w:val="22"/>
          <w:szCs w:val="22"/>
        </w:rPr>
        <w:t>O sistema ordenará automaticamente as propostas classificadas, sendo que somente estas participarão da fase de lances.</w:t>
      </w:r>
    </w:p>
    <w:p w14:paraId="4AB3A059" w14:textId="77777777" w:rsidR="00D87C47" w:rsidRDefault="00D87C47">
      <w:pPr>
        <w:pBdr>
          <w:top w:val="nil"/>
          <w:left w:val="nil"/>
          <w:bottom w:val="nil"/>
          <w:right w:val="nil"/>
          <w:between w:val="nil"/>
        </w:pBdr>
        <w:tabs>
          <w:tab w:val="left" w:pos="0"/>
          <w:tab w:val="left" w:pos="426"/>
        </w:tabs>
        <w:jc w:val="both"/>
        <w:rPr>
          <w:rFonts w:ascii="Calibri" w:eastAsia="Calibri" w:hAnsi="Calibri" w:cs="Calibri"/>
          <w:color w:val="000000"/>
          <w:sz w:val="22"/>
          <w:szCs w:val="22"/>
        </w:rPr>
      </w:pPr>
    </w:p>
    <w:p w14:paraId="681B4F6B" w14:textId="77777777" w:rsidR="00D87C47" w:rsidRDefault="00D21B8B">
      <w:pPr>
        <w:numPr>
          <w:ilvl w:val="1"/>
          <w:numId w:val="10"/>
        </w:numPr>
        <w:pBdr>
          <w:top w:val="nil"/>
          <w:left w:val="nil"/>
          <w:bottom w:val="nil"/>
          <w:right w:val="nil"/>
          <w:between w:val="nil"/>
        </w:pBdr>
        <w:tabs>
          <w:tab w:val="left" w:pos="0"/>
          <w:tab w:val="left" w:pos="426"/>
        </w:tabs>
        <w:ind w:left="0" w:firstLine="0"/>
        <w:jc w:val="both"/>
      </w:pPr>
      <w:r>
        <w:rPr>
          <w:rFonts w:ascii="Calibri" w:eastAsia="Calibri" w:hAnsi="Calibri" w:cs="Calibri"/>
          <w:color w:val="000000"/>
          <w:sz w:val="22"/>
          <w:szCs w:val="22"/>
        </w:rPr>
        <w:t xml:space="preserve">O sistema disponibilizará campo próprio para troca de mensagens entre o </w:t>
      </w:r>
      <w:r>
        <w:rPr>
          <w:rFonts w:ascii="Calibri" w:eastAsia="Calibri" w:hAnsi="Calibri" w:cs="Calibri"/>
          <w:sz w:val="22"/>
          <w:szCs w:val="22"/>
        </w:rPr>
        <w:t>Pregoeiro</w:t>
      </w:r>
      <w:r>
        <w:rPr>
          <w:rFonts w:ascii="Calibri" w:eastAsia="Calibri" w:hAnsi="Calibri" w:cs="Calibri"/>
          <w:color w:val="000000"/>
          <w:sz w:val="22"/>
          <w:szCs w:val="22"/>
        </w:rPr>
        <w:t xml:space="preserve"> e os licitantes.</w:t>
      </w:r>
    </w:p>
    <w:p w14:paraId="7AC2BAF2" w14:textId="77777777" w:rsidR="00D87C47" w:rsidRDefault="00D87C47">
      <w:pPr>
        <w:pBdr>
          <w:top w:val="nil"/>
          <w:left w:val="nil"/>
          <w:bottom w:val="nil"/>
          <w:right w:val="nil"/>
          <w:between w:val="nil"/>
        </w:pBdr>
        <w:tabs>
          <w:tab w:val="left" w:pos="0"/>
          <w:tab w:val="left" w:pos="426"/>
        </w:tabs>
        <w:jc w:val="both"/>
        <w:rPr>
          <w:rFonts w:ascii="Calibri" w:eastAsia="Calibri" w:hAnsi="Calibri" w:cs="Calibri"/>
          <w:color w:val="000000"/>
          <w:sz w:val="22"/>
          <w:szCs w:val="22"/>
        </w:rPr>
      </w:pPr>
    </w:p>
    <w:p w14:paraId="1B8AD884" w14:textId="77777777" w:rsidR="00D87C47" w:rsidRDefault="00D21B8B">
      <w:pPr>
        <w:numPr>
          <w:ilvl w:val="1"/>
          <w:numId w:val="10"/>
        </w:numPr>
        <w:pBdr>
          <w:top w:val="nil"/>
          <w:left w:val="nil"/>
          <w:bottom w:val="nil"/>
          <w:right w:val="nil"/>
          <w:between w:val="nil"/>
        </w:pBdr>
        <w:tabs>
          <w:tab w:val="left" w:pos="0"/>
          <w:tab w:val="left" w:pos="426"/>
        </w:tabs>
        <w:ind w:left="0" w:firstLine="0"/>
        <w:jc w:val="both"/>
      </w:pPr>
      <w:r>
        <w:rPr>
          <w:rFonts w:ascii="Calibri" w:eastAsia="Calibri" w:hAnsi="Calibri" w:cs="Calibri"/>
          <w:color w:val="000000"/>
          <w:sz w:val="22"/>
          <w:szCs w:val="22"/>
        </w:rPr>
        <w:t xml:space="preserve"> Iniciada a etapa competitiva, os licitantes deverão encaminhar lances exclusivamente por meio do sistema eletrônico, sendo imediatamente informados do seu recebimento e do valor consignado no registro.</w:t>
      </w:r>
    </w:p>
    <w:p w14:paraId="38A10A82" w14:textId="77777777" w:rsidR="00D87C47" w:rsidRDefault="00D87C47">
      <w:pPr>
        <w:pBdr>
          <w:top w:val="nil"/>
          <w:left w:val="nil"/>
          <w:bottom w:val="nil"/>
          <w:right w:val="nil"/>
          <w:between w:val="nil"/>
        </w:pBdr>
        <w:tabs>
          <w:tab w:val="left" w:pos="0"/>
          <w:tab w:val="left" w:pos="426"/>
        </w:tabs>
        <w:jc w:val="both"/>
        <w:rPr>
          <w:rFonts w:ascii="Calibri" w:eastAsia="Calibri" w:hAnsi="Calibri" w:cs="Calibri"/>
          <w:color w:val="000000"/>
          <w:sz w:val="22"/>
          <w:szCs w:val="22"/>
        </w:rPr>
      </w:pPr>
    </w:p>
    <w:p w14:paraId="151CECCE" w14:textId="77777777" w:rsidR="00D87C47" w:rsidRDefault="00D21B8B">
      <w:pPr>
        <w:numPr>
          <w:ilvl w:val="2"/>
          <w:numId w:val="10"/>
        </w:numPr>
        <w:tabs>
          <w:tab w:val="left" w:pos="952"/>
          <w:tab w:val="left" w:pos="1701"/>
        </w:tabs>
        <w:ind w:left="284" w:firstLine="0"/>
        <w:jc w:val="both"/>
      </w:pPr>
      <w:r>
        <w:rPr>
          <w:rFonts w:ascii="Calibri" w:eastAsia="Calibri" w:hAnsi="Calibri" w:cs="Calibri"/>
          <w:sz w:val="22"/>
          <w:szCs w:val="22"/>
        </w:rPr>
        <w:t>O lance deverá ser ofertado de acordo com o tipo de licitação indicada no preâmbulo deste Edital.</w:t>
      </w:r>
    </w:p>
    <w:p w14:paraId="11B54A92" w14:textId="77777777" w:rsidR="00D87C47" w:rsidRDefault="00D87C47">
      <w:pPr>
        <w:tabs>
          <w:tab w:val="left" w:pos="993"/>
          <w:tab w:val="left" w:pos="1701"/>
        </w:tabs>
        <w:ind w:left="426"/>
        <w:jc w:val="both"/>
        <w:rPr>
          <w:rFonts w:ascii="Calibri" w:eastAsia="Calibri" w:hAnsi="Calibri" w:cs="Calibri"/>
          <w:sz w:val="22"/>
          <w:szCs w:val="22"/>
        </w:rPr>
      </w:pPr>
    </w:p>
    <w:p w14:paraId="72FA6B33"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Os licitantes poderão oferecer lances sucessivos, observando o horário fixado para abertura da sessão e as regras estabelecidas no Edital.</w:t>
      </w:r>
    </w:p>
    <w:p w14:paraId="0BEF6B28"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AEE9919" w14:textId="77777777" w:rsidR="00D87C47" w:rsidRDefault="00D21B8B">
      <w:pPr>
        <w:numPr>
          <w:ilvl w:val="1"/>
          <w:numId w:val="10"/>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 xml:space="preserve">O licitante somente poderá oferecer lance </w:t>
      </w:r>
      <w:r>
        <w:rPr>
          <w:rFonts w:ascii="Calibri" w:eastAsia="Calibri" w:hAnsi="Calibri" w:cs="Calibri"/>
          <w:b/>
          <w:color w:val="000000"/>
          <w:sz w:val="22"/>
          <w:szCs w:val="22"/>
        </w:rPr>
        <w:t>de valor inferior ou percentual</w:t>
      </w:r>
      <w:r>
        <w:rPr>
          <w:rFonts w:ascii="Calibri" w:eastAsia="Calibri" w:hAnsi="Calibri" w:cs="Calibri"/>
          <w:color w:val="000000"/>
          <w:sz w:val="22"/>
          <w:szCs w:val="22"/>
        </w:rPr>
        <w:t xml:space="preserve"> de desconto superior ao último por ele ofertado e registrado pelo sistema.</w:t>
      </w:r>
    </w:p>
    <w:p w14:paraId="2E743D6F"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3C658DC9" w14:textId="77777777" w:rsidR="00D87C47" w:rsidRDefault="00D21B8B">
      <w:pPr>
        <w:numPr>
          <w:ilvl w:val="1"/>
          <w:numId w:val="10"/>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 xml:space="preserve">O intervalo mínimo de diferença de valores </w:t>
      </w:r>
      <w:r>
        <w:rPr>
          <w:rFonts w:ascii="Calibri" w:eastAsia="Calibri" w:hAnsi="Calibri" w:cs="Calibri"/>
          <w:color w:val="000000"/>
          <w:sz w:val="22"/>
          <w:szCs w:val="22"/>
          <w:highlight w:val="white"/>
        </w:rPr>
        <w:t>ou percentuais</w:t>
      </w:r>
      <w:r>
        <w:rPr>
          <w:rFonts w:ascii="Calibri" w:eastAsia="Calibri" w:hAnsi="Calibri" w:cs="Calibri"/>
          <w:color w:val="000000"/>
          <w:sz w:val="22"/>
          <w:szCs w:val="22"/>
        </w:rPr>
        <w:t xml:space="preserve"> entre os lances, que incidirá tanto em relação aos lances intermediários quanto em relação à proposta que cobrir a melhor oferta deverá ser de </w:t>
      </w:r>
      <w:r>
        <w:rPr>
          <w:rFonts w:ascii="Calibri" w:eastAsia="Calibri" w:hAnsi="Calibri" w:cs="Calibri"/>
          <w:b/>
          <w:color w:val="000000"/>
          <w:sz w:val="22"/>
          <w:szCs w:val="22"/>
        </w:rPr>
        <w:t xml:space="preserve">R$ </w:t>
      </w:r>
      <w:r w:rsidR="00334A74">
        <w:rPr>
          <w:rFonts w:ascii="Calibri" w:eastAsia="Calibri" w:hAnsi="Calibri" w:cs="Calibri"/>
          <w:b/>
          <w:color w:val="000000"/>
          <w:sz w:val="22"/>
          <w:szCs w:val="22"/>
        </w:rPr>
        <w:t>10,00</w:t>
      </w:r>
      <w:r>
        <w:rPr>
          <w:rFonts w:ascii="Calibri" w:eastAsia="Calibri" w:hAnsi="Calibri" w:cs="Calibri"/>
          <w:b/>
          <w:color w:val="000000"/>
          <w:sz w:val="22"/>
          <w:szCs w:val="22"/>
        </w:rPr>
        <w:t xml:space="preserve"> (</w:t>
      </w:r>
      <w:r w:rsidR="00334A74">
        <w:rPr>
          <w:rFonts w:ascii="Calibri" w:eastAsia="Calibri" w:hAnsi="Calibri" w:cs="Calibri"/>
          <w:b/>
          <w:color w:val="000000"/>
          <w:sz w:val="22"/>
          <w:szCs w:val="22"/>
        </w:rPr>
        <w:t>dez reais</w:t>
      </w:r>
      <w:r>
        <w:rPr>
          <w:rFonts w:ascii="Calibri" w:eastAsia="Calibri" w:hAnsi="Calibri" w:cs="Calibri"/>
          <w:b/>
          <w:color w:val="000000"/>
          <w:sz w:val="22"/>
          <w:szCs w:val="22"/>
        </w:rPr>
        <w:t>).</w:t>
      </w:r>
    </w:p>
    <w:p w14:paraId="1EFD3648"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3182EF6"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O intervalo entre os lances enviados pelo mesmo licitante não poderá ser inferior a </w:t>
      </w:r>
      <w:r w:rsidR="00334A74">
        <w:rPr>
          <w:rFonts w:ascii="Calibri" w:eastAsia="Calibri" w:hAnsi="Calibri" w:cs="Calibri"/>
          <w:color w:val="000000"/>
          <w:sz w:val="22"/>
          <w:szCs w:val="22"/>
        </w:rPr>
        <w:t>5</w:t>
      </w:r>
      <w:r>
        <w:rPr>
          <w:rFonts w:ascii="Calibri" w:eastAsia="Calibri" w:hAnsi="Calibri" w:cs="Calibri"/>
          <w:color w:val="000000"/>
          <w:sz w:val="22"/>
          <w:szCs w:val="22"/>
        </w:rPr>
        <w:t xml:space="preserve"> segundos e o intervalo entre lances</w:t>
      </w:r>
      <w:r w:rsidR="00334A74">
        <w:rPr>
          <w:rFonts w:ascii="Calibri" w:eastAsia="Calibri" w:hAnsi="Calibri" w:cs="Calibri"/>
          <w:color w:val="000000"/>
          <w:sz w:val="22"/>
          <w:szCs w:val="22"/>
        </w:rPr>
        <w:t xml:space="preserve"> não poderá ser inferior a três</w:t>
      </w:r>
      <w:r>
        <w:rPr>
          <w:rFonts w:ascii="Calibri" w:eastAsia="Calibri" w:hAnsi="Calibri" w:cs="Calibri"/>
          <w:color w:val="000000"/>
          <w:sz w:val="22"/>
          <w:szCs w:val="22"/>
        </w:rPr>
        <w:t xml:space="preserve"> segundos, sob pena de serem automaticamente descartados pelo sistema os respectivos lances. </w:t>
      </w:r>
    </w:p>
    <w:p w14:paraId="01CE8629"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6AFD90DC" w14:textId="77777777" w:rsidR="00D87C47" w:rsidRDefault="00D21B8B">
      <w:pPr>
        <w:numPr>
          <w:ilvl w:val="1"/>
          <w:numId w:val="10"/>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Será adotado para o envio de lances na licitação o modo de disputa aberto</w:t>
      </w:r>
      <w:r>
        <w:rPr>
          <w:rFonts w:ascii="Calibri" w:eastAsia="Calibri" w:hAnsi="Calibri" w:cs="Calibri"/>
          <w:b/>
          <w:color w:val="000000"/>
          <w:sz w:val="22"/>
          <w:szCs w:val="22"/>
        </w:rPr>
        <w:t>,</w:t>
      </w:r>
      <w:r>
        <w:rPr>
          <w:rFonts w:ascii="Calibri" w:eastAsia="Calibri" w:hAnsi="Calibri" w:cs="Calibri"/>
          <w:color w:val="000000"/>
          <w:sz w:val="22"/>
          <w:szCs w:val="22"/>
        </w:rPr>
        <w:t xml:space="preserve"> em que os licitantes apresentarão lances públicos e sucessivos, com prorrogações.</w:t>
      </w:r>
    </w:p>
    <w:p w14:paraId="1CAB2A15"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6D7A303B" w14:textId="77777777" w:rsidR="00D87C47" w:rsidRDefault="00D21B8B">
      <w:pPr>
        <w:numPr>
          <w:ilvl w:val="1"/>
          <w:numId w:val="10"/>
        </w:numPr>
        <w:tabs>
          <w:tab w:val="left" w:pos="567"/>
        </w:tabs>
        <w:ind w:left="0" w:firstLine="0"/>
        <w:jc w:val="both"/>
      </w:pPr>
      <w:r>
        <w:rPr>
          <w:rFonts w:ascii="Calibri" w:eastAsia="Calibri" w:hAnsi="Calibri" w:cs="Calibri"/>
          <w:sz w:val="22"/>
          <w:szCs w:val="22"/>
        </w:rPr>
        <w:t>A etapa de lances da sessão pública terá duração de dez minutos e, após isso, será prorrogada automaticamente pelo sistema quando houver lance ofertado nos últimos dois minutos do período de duração da sessão pública.</w:t>
      </w:r>
    </w:p>
    <w:p w14:paraId="03994804" w14:textId="77777777" w:rsidR="00D87C47" w:rsidRDefault="00D87C47">
      <w:pPr>
        <w:tabs>
          <w:tab w:val="left" w:pos="567"/>
        </w:tabs>
        <w:jc w:val="both"/>
        <w:rPr>
          <w:rFonts w:ascii="Calibri" w:eastAsia="Calibri" w:hAnsi="Calibri" w:cs="Calibri"/>
          <w:sz w:val="22"/>
          <w:szCs w:val="22"/>
        </w:rPr>
      </w:pPr>
    </w:p>
    <w:p w14:paraId="2A6C693E" w14:textId="77777777" w:rsidR="00D87C47" w:rsidRDefault="00D21B8B">
      <w:pPr>
        <w:numPr>
          <w:ilvl w:val="1"/>
          <w:numId w:val="10"/>
        </w:numPr>
        <w:tabs>
          <w:tab w:val="left" w:pos="567"/>
        </w:tabs>
        <w:ind w:left="0" w:firstLine="0"/>
        <w:jc w:val="both"/>
      </w:pPr>
      <w:r>
        <w:rPr>
          <w:rFonts w:ascii="Calibri" w:eastAsia="Calibri" w:hAnsi="Calibri" w:cs="Calibri"/>
          <w:sz w:val="22"/>
          <w:szCs w:val="22"/>
        </w:rPr>
        <w:t>A prorrogação automática da etapa de lances, de que trata o item anterior, será de dois minutos e ocorrerá sucessivamente sempre que houver lances enviados neste período de prorrogação, inclusive no caso de lances intermediários.</w:t>
      </w:r>
    </w:p>
    <w:p w14:paraId="1C0E344F" w14:textId="77777777" w:rsidR="00D87C47" w:rsidRDefault="00D87C47">
      <w:pPr>
        <w:tabs>
          <w:tab w:val="left" w:pos="567"/>
        </w:tabs>
        <w:jc w:val="both"/>
        <w:rPr>
          <w:rFonts w:ascii="Calibri" w:eastAsia="Calibri" w:hAnsi="Calibri" w:cs="Calibri"/>
          <w:sz w:val="22"/>
          <w:szCs w:val="22"/>
        </w:rPr>
      </w:pPr>
    </w:p>
    <w:p w14:paraId="67F98ACC" w14:textId="77777777" w:rsidR="00D87C47" w:rsidRDefault="00D21B8B">
      <w:pPr>
        <w:numPr>
          <w:ilvl w:val="1"/>
          <w:numId w:val="10"/>
        </w:numPr>
        <w:tabs>
          <w:tab w:val="left" w:pos="567"/>
        </w:tabs>
        <w:ind w:left="0" w:firstLine="0"/>
        <w:jc w:val="both"/>
      </w:pPr>
      <w:r>
        <w:rPr>
          <w:rFonts w:ascii="Calibri" w:eastAsia="Calibri" w:hAnsi="Calibri" w:cs="Calibri"/>
          <w:sz w:val="22"/>
          <w:szCs w:val="22"/>
        </w:rPr>
        <w:t>Não havendo novos lances na forma estabelecida nos itens anteriores, a sessão pública encerrar-se-á automaticamente.</w:t>
      </w:r>
    </w:p>
    <w:p w14:paraId="6B4E949D" w14:textId="77777777" w:rsidR="00D87C47" w:rsidRDefault="00D87C47">
      <w:pPr>
        <w:tabs>
          <w:tab w:val="left" w:pos="567"/>
        </w:tabs>
        <w:jc w:val="both"/>
        <w:rPr>
          <w:rFonts w:ascii="Calibri" w:eastAsia="Calibri" w:hAnsi="Calibri" w:cs="Calibri"/>
          <w:sz w:val="22"/>
          <w:szCs w:val="22"/>
        </w:rPr>
      </w:pPr>
    </w:p>
    <w:p w14:paraId="40A84971" w14:textId="77777777" w:rsidR="00D87C47" w:rsidRDefault="00D21B8B">
      <w:pPr>
        <w:numPr>
          <w:ilvl w:val="1"/>
          <w:numId w:val="10"/>
        </w:numPr>
        <w:pBdr>
          <w:top w:val="nil"/>
          <w:left w:val="nil"/>
          <w:bottom w:val="nil"/>
          <w:right w:val="nil"/>
          <w:between w:val="nil"/>
        </w:pBdr>
        <w:shd w:val="clear" w:color="auto" w:fill="FFFFFF"/>
        <w:tabs>
          <w:tab w:val="left" w:pos="567"/>
        </w:tabs>
        <w:ind w:left="0" w:firstLine="0"/>
        <w:jc w:val="both"/>
      </w:pPr>
      <w:r>
        <w:rPr>
          <w:rFonts w:ascii="Calibri" w:eastAsia="Calibri" w:hAnsi="Calibri" w:cs="Calibri"/>
          <w:color w:val="000000"/>
          <w:sz w:val="22"/>
          <w:szCs w:val="22"/>
        </w:rPr>
        <w:t xml:space="preserve">Encerrada a fase competitiva sem que haja a prorrogação automática pelo sistema, poderá o </w:t>
      </w:r>
      <w:r>
        <w:rPr>
          <w:rFonts w:ascii="Calibri" w:eastAsia="Calibri" w:hAnsi="Calibri" w:cs="Calibri"/>
          <w:sz w:val="22"/>
          <w:szCs w:val="22"/>
        </w:rPr>
        <w:t>Pregoeiro</w:t>
      </w:r>
      <w:r>
        <w:rPr>
          <w:rFonts w:ascii="Calibri" w:eastAsia="Calibri" w:hAnsi="Calibri" w:cs="Calibri"/>
          <w:color w:val="000000"/>
          <w:sz w:val="22"/>
          <w:szCs w:val="22"/>
        </w:rPr>
        <w:t>, assessorado pela equipe de apoio, justificadamente, admitir o reinício da sessão pública de lances, em prol da consecução do melhor preço.</w:t>
      </w:r>
    </w:p>
    <w:p w14:paraId="13163804" w14:textId="77777777" w:rsidR="00D87C47" w:rsidRDefault="00D87C47">
      <w:pPr>
        <w:pBdr>
          <w:top w:val="nil"/>
          <w:left w:val="nil"/>
          <w:bottom w:val="nil"/>
          <w:right w:val="nil"/>
          <w:between w:val="nil"/>
        </w:pBdr>
        <w:shd w:val="clear" w:color="auto" w:fill="FFFFFF"/>
        <w:tabs>
          <w:tab w:val="left" w:pos="567"/>
        </w:tabs>
        <w:jc w:val="both"/>
        <w:rPr>
          <w:rFonts w:ascii="Calibri" w:eastAsia="Calibri" w:hAnsi="Calibri" w:cs="Calibri"/>
          <w:b/>
          <w:color w:val="000000"/>
          <w:sz w:val="22"/>
          <w:szCs w:val="22"/>
        </w:rPr>
      </w:pPr>
    </w:p>
    <w:p w14:paraId="566F9B43"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Em caso de falha no sistema, os lances em desacordo com os subitens anteriores deverão ser desconsiderados pelo </w:t>
      </w:r>
      <w:r>
        <w:rPr>
          <w:rFonts w:ascii="Calibri" w:eastAsia="Calibri" w:hAnsi="Calibri" w:cs="Calibri"/>
          <w:sz w:val="22"/>
          <w:szCs w:val="22"/>
        </w:rPr>
        <w:t>Pregoeiro</w:t>
      </w:r>
      <w:r>
        <w:rPr>
          <w:rFonts w:ascii="Calibri" w:eastAsia="Calibri" w:hAnsi="Calibri" w:cs="Calibri"/>
          <w:color w:val="000000"/>
          <w:sz w:val="22"/>
          <w:szCs w:val="22"/>
        </w:rPr>
        <w:t>.</w:t>
      </w:r>
    </w:p>
    <w:p w14:paraId="12A440D2"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425765D8"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Não serão aceitos dois ou mais lances de mesmo valor, prevalecendo aquele que for recebido e registrado primeiro. </w:t>
      </w:r>
    </w:p>
    <w:p w14:paraId="2DEAFA18"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2A893067"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lastRenderedPageBreak/>
        <w:t xml:space="preserve">Durante o transcurso da sessão pública, os licitantes serão informados, em tempo real, do valor do menor lance registrado, vedada a identificação do licitante. </w:t>
      </w:r>
    </w:p>
    <w:p w14:paraId="6C12B668"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24ECAF91"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No caso de desconexão com o </w:t>
      </w:r>
      <w:r>
        <w:rPr>
          <w:rFonts w:ascii="Calibri" w:eastAsia="Calibri" w:hAnsi="Calibri" w:cs="Calibri"/>
          <w:sz w:val="22"/>
          <w:szCs w:val="22"/>
        </w:rPr>
        <w:t>Pregoeir</w:t>
      </w:r>
      <w:r>
        <w:rPr>
          <w:rFonts w:ascii="Calibri" w:eastAsia="Calibri" w:hAnsi="Calibri" w:cs="Calibri"/>
          <w:color w:val="000000"/>
          <w:sz w:val="22"/>
          <w:szCs w:val="22"/>
        </w:rPr>
        <w:t>o, no decorrer da etapa competitiva d</w:t>
      </w:r>
      <w:r>
        <w:rPr>
          <w:rFonts w:ascii="Calibri" w:eastAsia="Calibri" w:hAnsi="Calibri" w:cs="Calibri"/>
          <w:sz w:val="22"/>
          <w:szCs w:val="22"/>
        </w:rPr>
        <w:t>o Pregão</w:t>
      </w:r>
      <w:r>
        <w:rPr>
          <w:rFonts w:ascii="Calibri" w:eastAsia="Calibri" w:hAnsi="Calibri" w:cs="Calibri"/>
          <w:color w:val="000000"/>
          <w:sz w:val="22"/>
          <w:szCs w:val="22"/>
        </w:rPr>
        <w:t>, o sistema eletrônico poderá permanecer acessível aos licitantes para a recepção dos lances.</w:t>
      </w:r>
    </w:p>
    <w:p w14:paraId="271803DA" w14:textId="77777777" w:rsidR="00D87C47" w:rsidRDefault="00D21B8B">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r>
        <w:rPr>
          <w:rFonts w:ascii="Calibri" w:eastAsia="Calibri" w:hAnsi="Calibri" w:cs="Calibri"/>
          <w:color w:val="000000"/>
          <w:sz w:val="22"/>
          <w:szCs w:val="22"/>
        </w:rPr>
        <w:t xml:space="preserve"> </w:t>
      </w:r>
    </w:p>
    <w:p w14:paraId="5F58822F"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Quando a desconexão do sistema eletrônico para o </w:t>
      </w:r>
      <w:r>
        <w:rPr>
          <w:rFonts w:ascii="Calibri" w:eastAsia="Calibri" w:hAnsi="Calibri" w:cs="Calibri"/>
          <w:sz w:val="22"/>
          <w:szCs w:val="22"/>
        </w:rPr>
        <w:t>Pregoeiro</w:t>
      </w:r>
      <w:r>
        <w:rPr>
          <w:rFonts w:ascii="Calibri" w:eastAsia="Calibri" w:hAnsi="Calibri" w:cs="Calibri"/>
          <w:color w:val="000000"/>
          <w:sz w:val="22"/>
          <w:szCs w:val="22"/>
        </w:rPr>
        <w:t xml:space="preserve"> persistir por tempo superior a dez minutos, a sessão pública será suspensa e terá reinício somente após comunicação expressa do </w:t>
      </w:r>
      <w:r>
        <w:rPr>
          <w:rFonts w:ascii="Calibri" w:eastAsia="Calibri" w:hAnsi="Calibri" w:cs="Calibri"/>
          <w:sz w:val="22"/>
          <w:szCs w:val="22"/>
        </w:rPr>
        <w:t>pregoeiro</w:t>
      </w:r>
      <w:r>
        <w:rPr>
          <w:rFonts w:ascii="Calibri" w:eastAsia="Calibri" w:hAnsi="Calibri" w:cs="Calibri"/>
          <w:color w:val="000000"/>
          <w:sz w:val="22"/>
          <w:szCs w:val="22"/>
        </w:rPr>
        <w:t xml:space="preserve"> aos participantes do certame, publicada no </w:t>
      </w:r>
      <w:hyperlink r:id="rId10">
        <w:r>
          <w:rPr>
            <w:rFonts w:ascii="Calibri" w:eastAsia="Calibri" w:hAnsi="Calibri" w:cs="Calibri"/>
            <w:b/>
            <w:color w:val="0000FF"/>
            <w:sz w:val="22"/>
            <w:szCs w:val="22"/>
            <w:u w:val="single"/>
          </w:rPr>
          <w:t>http://www.portaldecompraspublicas.com.br</w:t>
        </w:r>
      </w:hyperlink>
      <w:r>
        <w:rPr>
          <w:rFonts w:ascii="Calibri" w:eastAsia="Calibri" w:hAnsi="Calibri" w:cs="Calibri"/>
          <w:color w:val="000000"/>
          <w:sz w:val="22"/>
          <w:szCs w:val="22"/>
        </w:rPr>
        <w:t>, quando serão divulgadas data e hora para a sua reabertura. E será reiniciada somente após decorridas vinte e quatro horas da comunicação do fato pelo</w:t>
      </w:r>
      <w:r>
        <w:rPr>
          <w:rFonts w:ascii="Calibri" w:eastAsia="Calibri" w:hAnsi="Calibri" w:cs="Calibri"/>
          <w:sz w:val="22"/>
          <w:szCs w:val="22"/>
        </w:rPr>
        <w:t xml:space="preserve"> Pregoeiro</w:t>
      </w:r>
      <w:r>
        <w:rPr>
          <w:rFonts w:ascii="Calibri" w:eastAsia="Calibri" w:hAnsi="Calibri" w:cs="Calibri"/>
          <w:color w:val="000000"/>
          <w:sz w:val="22"/>
          <w:szCs w:val="22"/>
        </w:rPr>
        <w:t xml:space="preserve"> aos participantes, no sítio eletrônico utilizado para divulgação.</w:t>
      </w:r>
    </w:p>
    <w:p w14:paraId="6187238F"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186C00AA" w14:textId="77777777" w:rsidR="00D87C47" w:rsidRDefault="00D21B8B">
      <w:pPr>
        <w:numPr>
          <w:ilvl w:val="1"/>
          <w:numId w:val="14"/>
        </w:numPr>
        <w:tabs>
          <w:tab w:val="left" w:pos="284"/>
          <w:tab w:val="left" w:pos="567"/>
        </w:tabs>
        <w:ind w:left="0" w:firstLine="0"/>
        <w:jc w:val="both"/>
      </w:pPr>
      <w:r>
        <w:rPr>
          <w:rFonts w:ascii="Calibri" w:eastAsia="Calibri" w:hAnsi="Calibri" w:cs="Calibri"/>
          <w:color w:val="000000"/>
          <w:sz w:val="22"/>
          <w:szCs w:val="22"/>
        </w:rPr>
        <w:t>Caso o licitante não apresente lances, concorrerá com o valor de sua proposta.</w:t>
      </w:r>
    </w:p>
    <w:p w14:paraId="026239D3" w14:textId="77777777" w:rsidR="00D87C47" w:rsidRDefault="00D87C47">
      <w:pPr>
        <w:tabs>
          <w:tab w:val="left" w:pos="284"/>
          <w:tab w:val="left" w:pos="567"/>
        </w:tabs>
        <w:jc w:val="both"/>
        <w:rPr>
          <w:rFonts w:ascii="Calibri" w:eastAsia="Calibri" w:hAnsi="Calibri" w:cs="Calibri"/>
          <w:sz w:val="22"/>
          <w:szCs w:val="22"/>
        </w:rPr>
      </w:pPr>
    </w:p>
    <w:p w14:paraId="0D5112BF"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Em relação a itens não exclusivos para participação de microempresas e empresas de pequeno porte, uma vez encerrada a etapa de lances, será efetivada a verificação automática, junto à Receita Federal, do porte da entidade empresarial. O sistema </w:t>
      </w:r>
      <w:r>
        <w:rPr>
          <w:rFonts w:ascii="Calibri" w:eastAsia="Calibri" w:hAnsi="Calibri" w:cs="Calibri"/>
          <w:sz w:val="22"/>
          <w:szCs w:val="22"/>
        </w:rPr>
        <w:t>identifica</w:t>
      </w:r>
      <w:r>
        <w:rPr>
          <w:rFonts w:ascii="Calibri" w:eastAsia="Calibri" w:hAnsi="Calibri" w:cs="Calibri"/>
          <w:color w:val="000000"/>
          <w:sz w:val="22"/>
          <w:szCs w:val="22"/>
        </w:rPr>
        <w:t xml:space="preserve">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Pr>
          <w:rFonts w:ascii="Calibri" w:eastAsia="Calibri" w:hAnsi="Calibri" w:cs="Calibri"/>
          <w:color w:val="000000"/>
          <w:sz w:val="22"/>
          <w:szCs w:val="22"/>
        </w:rPr>
        <w:t>arts</w:t>
      </w:r>
      <w:proofErr w:type="spellEnd"/>
      <w:r>
        <w:rPr>
          <w:rFonts w:ascii="Calibri" w:eastAsia="Calibri" w:hAnsi="Calibri" w:cs="Calibri"/>
          <w:color w:val="000000"/>
          <w:sz w:val="22"/>
          <w:szCs w:val="22"/>
        </w:rPr>
        <w:t>. 44 e 45 da LC nº 123/2006, regulamentada pelo Decreto nº 8.538/2015.</w:t>
      </w:r>
    </w:p>
    <w:p w14:paraId="7A48DA9D"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57F7B6D4"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Nessas condições, as propostas de microempresas e empresas de pequeno porte que se encontrarem na faixa de até 5% (cinco por cento) acima da melhor proposta ou melhor lance serão consideradas empatadas com a primeira colocada.</w:t>
      </w:r>
    </w:p>
    <w:p w14:paraId="552DD308"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5A05C8F3"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2AFAF376"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85ABFE5"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C809FB7"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D7BFC21"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1884773A"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2CDE9BA7"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Quando houver propostas beneficiadas com as margens de preferência em relação ao produto estrangeiro, o critério de desempate será aplicado exclusivamente entre as propostas que fizerem jus às margens de preferência, conforme regulamento. </w:t>
      </w:r>
    </w:p>
    <w:p w14:paraId="73061641"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B90AB7B" w14:textId="77777777" w:rsidR="00D87C47" w:rsidRDefault="00D21B8B">
      <w:pPr>
        <w:numPr>
          <w:ilvl w:val="1"/>
          <w:numId w:val="14"/>
        </w:numPr>
        <w:pBdr>
          <w:top w:val="nil"/>
          <w:left w:val="nil"/>
          <w:bottom w:val="nil"/>
          <w:right w:val="nil"/>
          <w:between w:val="nil"/>
        </w:pBdr>
        <w:tabs>
          <w:tab w:val="left" w:pos="142"/>
          <w:tab w:val="left" w:pos="567"/>
        </w:tabs>
        <w:ind w:left="0" w:firstLine="0"/>
        <w:jc w:val="both"/>
      </w:pPr>
      <w:r>
        <w:rPr>
          <w:rFonts w:ascii="Calibri" w:eastAsia="Calibri" w:hAnsi="Calibri" w:cs="Calibri"/>
          <w:color w:val="000000"/>
          <w:sz w:val="22"/>
          <w:szCs w:val="22"/>
        </w:rPr>
        <w:t>A ordem de apresentação pelos licitantes é utilizada como um dos critérios de classificação, de maneira que só poderá haver empate entre propostas iguais (não seguidas de lances), ou entre lances finais da fase fechada do modo de disputa aberto e fechado.</w:t>
      </w:r>
    </w:p>
    <w:p w14:paraId="080F6EDF"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531D04AD" w14:textId="77777777" w:rsidR="00D87C47" w:rsidRDefault="00D21B8B">
      <w:pPr>
        <w:numPr>
          <w:ilvl w:val="1"/>
          <w:numId w:val="14"/>
        </w:numPr>
        <w:pBdr>
          <w:top w:val="nil"/>
          <w:left w:val="nil"/>
          <w:bottom w:val="nil"/>
          <w:right w:val="nil"/>
          <w:between w:val="nil"/>
        </w:pBdr>
        <w:tabs>
          <w:tab w:val="left" w:pos="142"/>
          <w:tab w:val="left" w:pos="567"/>
        </w:tabs>
        <w:ind w:left="0" w:firstLine="0"/>
        <w:jc w:val="both"/>
      </w:pPr>
      <w:r>
        <w:rPr>
          <w:rFonts w:ascii="Calibri" w:eastAsia="Calibri" w:hAnsi="Calibri" w:cs="Calibri"/>
          <w:color w:val="000000"/>
          <w:sz w:val="22"/>
          <w:szCs w:val="22"/>
        </w:rPr>
        <w:t xml:space="preserve">Em caso de empate entre duas ou mais propostas, serão utilizados os seguintes critérios de desempate, nesta ordem: </w:t>
      </w:r>
    </w:p>
    <w:p w14:paraId="1B494C5F" w14:textId="77777777" w:rsidR="00D87C47" w:rsidRDefault="00D87C47">
      <w:pPr>
        <w:pBdr>
          <w:top w:val="nil"/>
          <w:left w:val="nil"/>
          <w:bottom w:val="nil"/>
          <w:right w:val="nil"/>
          <w:between w:val="nil"/>
        </w:pBdr>
        <w:tabs>
          <w:tab w:val="left" w:pos="142"/>
          <w:tab w:val="left" w:pos="567"/>
        </w:tabs>
        <w:jc w:val="both"/>
        <w:rPr>
          <w:rFonts w:ascii="Calibri" w:eastAsia="Calibri" w:hAnsi="Calibri" w:cs="Calibri"/>
          <w:color w:val="000000"/>
          <w:sz w:val="22"/>
          <w:szCs w:val="22"/>
        </w:rPr>
      </w:pPr>
    </w:p>
    <w:p w14:paraId="6603A516"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disputa final, hipótese em que os licitantes empatados poderão apresentar nova proposta em ato contínuo à classificação;</w:t>
      </w:r>
    </w:p>
    <w:p w14:paraId="34E12F42" w14:textId="77777777" w:rsidR="00D87C47" w:rsidRDefault="00D87C47">
      <w:pPr>
        <w:tabs>
          <w:tab w:val="left" w:pos="993"/>
        </w:tabs>
        <w:ind w:left="284"/>
        <w:jc w:val="both"/>
        <w:rPr>
          <w:rFonts w:ascii="Calibri" w:eastAsia="Calibri" w:hAnsi="Calibri" w:cs="Calibri"/>
          <w:color w:val="000000"/>
          <w:sz w:val="22"/>
          <w:szCs w:val="22"/>
        </w:rPr>
      </w:pPr>
    </w:p>
    <w:p w14:paraId="3DDED0E4"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avaliação do desempenho contratual prévio dos licitantes;</w:t>
      </w:r>
    </w:p>
    <w:p w14:paraId="28009378" w14:textId="77777777" w:rsidR="00D87C47" w:rsidRDefault="00D87C47">
      <w:pPr>
        <w:tabs>
          <w:tab w:val="left" w:pos="993"/>
        </w:tabs>
        <w:ind w:left="284"/>
        <w:jc w:val="both"/>
        <w:rPr>
          <w:rFonts w:ascii="Calibri" w:eastAsia="Calibri" w:hAnsi="Calibri" w:cs="Calibri"/>
          <w:color w:val="000000"/>
          <w:sz w:val="22"/>
          <w:szCs w:val="22"/>
        </w:rPr>
      </w:pPr>
    </w:p>
    <w:p w14:paraId="392637DD"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desenvolvimento pelo licitante de ações de equidade entre homens e mulheres no ambiente de trabalho, conforme regulamento;</w:t>
      </w:r>
    </w:p>
    <w:p w14:paraId="0A39E7E3"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A81B7B2"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desenvolvimento pelo licitante de programa de integridade, conforme orientações dos órgãos de controle;</w:t>
      </w:r>
    </w:p>
    <w:p w14:paraId="0D710567" w14:textId="77777777" w:rsidR="00D87C47" w:rsidRDefault="00D87C47">
      <w:pPr>
        <w:tabs>
          <w:tab w:val="left" w:pos="1134"/>
        </w:tabs>
        <w:jc w:val="both"/>
        <w:rPr>
          <w:rFonts w:ascii="Calibri" w:eastAsia="Calibri" w:hAnsi="Calibri" w:cs="Calibri"/>
          <w:color w:val="000000"/>
          <w:sz w:val="22"/>
          <w:szCs w:val="22"/>
        </w:rPr>
      </w:pPr>
    </w:p>
    <w:p w14:paraId="43E8FCCF"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Persistindo o empate, será assegurada preferência, sucessivamente, aos bens e serviços produzidos ou prestados por:</w:t>
      </w:r>
    </w:p>
    <w:p w14:paraId="5C377A79"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576255AA"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727D2F33" w14:textId="77777777" w:rsidR="00D87C47" w:rsidRDefault="00D87C47">
      <w:pPr>
        <w:tabs>
          <w:tab w:val="left" w:pos="993"/>
        </w:tabs>
        <w:ind w:left="284"/>
        <w:jc w:val="both"/>
        <w:rPr>
          <w:rFonts w:ascii="Calibri" w:eastAsia="Calibri" w:hAnsi="Calibri" w:cs="Calibri"/>
          <w:color w:val="000000"/>
          <w:sz w:val="22"/>
          <w:szCs w:val="22"/>
        </w:rPr>
      </w:pPr>
    </w:p>
    <w:p w14:paraId="4788AC91"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empresas brasileiras;</w:t>
      </w:r>
    </w:p>
    <w:p w14:paraId="61510606"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7C60FBBA"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empresas que invistam em pesquisa e no desenvolvimento de tecnologia no País;</w:t>
      </w:r>
    </w:p>
    <w:p w14:paraId="2FA60FD3"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10B9D1DE"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empresas que comprovem a prática de mitigação, nos termos da Lei nº 12.187/2009.</w:t>
      </w:r>
    </w:p>
    <w:p w14:paraId="43B4FEAD"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119B0233" w14:textId="77777777" w:rsidR="00D87C47" w:rsidRDefault="00D21B8B">
      <w:pPr>
        <w:numPr>
          <w:ilvl w:val="1"/>
          <w:numId w:val="14"/>
        </w:numPr>
        <w:pBdr>
          <w:top w:val="nil"/>
          <w:left w:val="nil"/>
          <w:bottom w:val="nil"/>
          <w:right w:val="nil"/>
          <w:between w:val="nil"/>
        </w:pBdr>
        <w:tabs>
          <w:tab w:val="left" w:pos="-12"/>
          <w:tab w:val="left" w:pos="567"/>
        </w:tabs>
        <w:ind w:left="0" w:firstLine="0"/>
        <w:jc w:val="both"/>
      </w:pPr>
      <w:bookmarkStart w:id="0" w:name="_gjdgxs" w:colFirst="0" w:colLast="0"/>
      <w:bookmarkEnd w:id="0"/>
      <w:r>
        <w:rPr>
          <w:rFonts w:ascii="Calibri" w:eastAsia="Calibri" w:hAnsi="Calibri" w:cs="Calibri"/>
          <w:color w:val="000000"/>
          <w:sz w:val="22"/>
          <w:szCs w:val="22"/>
        </w:rPr>
        <w:t xml:space="preserve">Encerrada a etapa de envio de lances da sessão pública, o </w:t>
      </w:r>
      <w:r>
        <w:rPr>
          <w:rFonts w:ascii="Calibri" w:eastAsia="Calibri" w:hAnsi="Calibri" w:cs="Calibri"/>
          <w:sz w:val="22"/>
          <w:szCs w:val="22"/>
        </w:rPr>
        <w:t>Pregoeiro</w:t>
      </w:r>
      <w:r>
        <w:rPr>
          <w:rFonts w:ascii="Calibri" w:eastAsia="Calibri" w:hAnsi="Calibri" w:cs="Calibri"/>
          <w:color w:val="000000"/>
          <w:sz w:val="22"/>
          <w:szCs w:val="22"/>
        </w:rPr>
        <w:t xml:space="preserve"> deverá encaminhar, pelo sistema eletrônico, contraproposta ao licitante que tenha apresentado o melhor preço, para que seja obtida melhor proposta, vedada a negociação em condições diferentes das previstas neste Edital.</w:t>
      </w:r>
    </w:p>
    <w:p w14:paraId="02B01FB8" w14:textId="77777777" w:rsidR="00D87C47" w:rsidRDefault="00D87C47">
      <w:pPr>
        <w:pBdr>
          <w:top w:val="nil"/>
          <w:left w:val="nil"/>
          <w:bottom w:val="nil"/>
          <w:right w:val="nil"/>
          <w:between w:val="nil"/>
        </w:pBdr>
        <w:tabs>
          <w:tab w:val="left" w:pos="-12"/>
          <w:tab w:val="left" w:pos="567"/>
        </w:tabs>
        <w:jc w:val="both"/>
        <w:rPr>
          <w:rFonts w:ascii="Calibri" w:eastAsia="Calibri" w:hAnsi="Calibri" w:cs="Calibri"/>
          <w:color w:val="000000"/>
          <w:sz w:val="22"/>
          <w:szCs w:val="22"/>
        </w:rPr>
      </w:pPr>
    </w:p>
    <w:p w14:paraId="39BD8A5F"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A negociação será realizada por meio do sistema, podendo ser acompanhada pelos demais licitantes.</w:t>
      </w:r>
    </w:p>
    <w:p w14:paraId="37721EA7" w14:textId="77777777" w:rsidR="00D87C47" w:rsidRDefault="00D87C47">
      <w:pPr>
        <w:tabs>
          <w:tab w:val="left" w:pos="993"/>
        </w:tabs>
        <w:ind w:left="284"/>
        <w:jc w:val="both"/>
        <w:rPr>
          <w:rFonts w:ascii="Calibri" w:eastAsia="Calibri" w:hAnsi="Calibri" w:cs="Calibri"/>
          <w:color w:val="000000"/>
          <w:sz w:val="22"/>
          <w:szCs w:val="22"/>
        </w:rPr>
      </w:pPr>
    </w:p>
    <w:p w14:paraId="300EC9BB" w14:textId="77777777" w:rsidR="00D87C47" w:rsidRDefault="00D21B8B">
      <w:pPr>
        <w:numPr>
          <w:ilvl w:val="2"/>
          <w:numId w:val="14"/>
        </w:numPr>
        <w:pBdr>
          <w:top w:val="nil"/>
          <w:left w:val="nil"/>
          <w:bottom w:val="nil"/>
          <w:right w:val="nil"/>
          <w:between w:val="nil"/>
        </w:pBdr>
        <w:tabs>
          <w:tab w:val="left" w:pos="-12"/>
          <w:tab w:val="left" w:pos="993"/>
        </w:tabs>
        <w:ind w:left="284" w:firstLine="0"/>
        <w:jc w:val="both"/>
      </w:pPr>
      <w:r>
        <w:rPr>
          <w:rFonts w:ascii="Calibri" w:eastAsia="Calibri" w:hAnsi="Calibri" w:cs="Calibri"/>
          <w:color w:val="000000"/>
          <w:sz w:val="22"/>
          <w:szCs w:val="22"/>
        </w:rPr>
        <w:t xml:space="preserve">O </w:t>
      </w:r>
      <w:r>
        <w:rPr>
          <w:rFonts w:ascii="Calibri" w:eastAsia="Calibri" w:hAnsi="Calibri" w:cs="Calibri"/>
          <w:sz w:val="22"/>
          <w:szCs w:val="22"/>
        </w:rPr>
        <w:t>Pregoeiro</w:t>
      </w:r>
      <w:r>
        <w:rPr>
          <w:rFonts w:ascii="Calibri" w:eastAsia="Calibri" w:hAnsi="Calibri" w:cs="Calibri"/>
          <w:color w:val="000000"/>
          <w:sz w:val="22"/>
          <w:szCs w:val="22"/>
        </w:rPr>
        <w:t xml:space="preserve"> solicitará ao licitante melhor classificado que, no prazo de </w:t>
      </w:r>
      <w:r w:rsidR="00334A74">
        <w:rPr>
          <w:rFonts w:ascii="Calibri" w:eastAsia="Calibri" w:hAnsi="Calibri" w:cs="Calibri"/>
          <w:b/>
          <w:color w:val="000000"/>
          <w:sz w:val="22"/>
          <w:szCs w:val="22"/>
        </w:rPr>
        <w:t>2</w:t>
      </w:r>
      <w:r>
        <w:rPr>
          <w:rFonts w:ascii="Calibri" w:eastAsia="Calibri" w:hAnsi="Calibri" w:cs="Calibri"/>
          <w:color w:val="000000"/>
          <w:sz w:val="22"/>
          <w:szCs w:val="22"/>
        </w:rPr>
        <w:t xml:space="preserve"> horas, envie a proposta adequada ao último lance ofertado após a negociação realizada, acompanhada, se for o caso, dos documentos complementares, quando necessários à confirmação daqueles exigidos neste Edital e já apresentados. </w:t>
      </w:r>
    </w:p>
    <w:p w14:paraId="425DD556" w14:textId="77777777" w:rsidR="00D87C47" w:rsidRDefault="00D87C47">
      <w:pPr>
        <w:tabs>
          <w:tab w:val="left" w:pos="-12"/>
          <w:tab w:val="left" w:pos="1134"/>
        </w:tabs>
        <w:jc w:val="both"/>
        <w:rPr>
          <w:rFonts w:ascii="Calibri" w:eastAsia="Calibri" w:hAnsi="Calibri" w:cs="Calibri"/>
          <w:sz w:val="22"/>
          <w:szCs w:val="22"/>
        </w:rPr>
      </w:pPr>
    </w:p>
    <w:p w14:paraId="24CE2C3F" w14:textId="77777777" w:rsidR="00D87C47" w:rsidRDefault="00D21B8B">
      <w:pPr>
        <w:numPr>
          <w:ilvl w:val="1"/>
          <w:numId w:val="14"/>
        </w:numPr>
        <w:pBdr>
          <w:top w:val="nil"/>
          <w:left w:val="nil"/>
          <w:bottom w:val="nil"/>
          <w:right w:val="nil"/>
          <w:between w:val="nil"/>
        </w:pBdr>
        <w:tabs>
          <w:tab w:val="left" w:pos="426"/>
          <w:tab w:val="left" w:pos="567"/>
        </w:tabs>
        <w:ind w:left="0" w:firstLine="0"/>
        <w:jc w:val="both"/>
      </w:pPr>
      <w:r>
        <w:rPr>
          <w:rFonts w:ascii="Calibri" w:eastAsia="Calibri" w:hAnsi="Calibri" w:cs="Calibri"/>
          <w:color w:val="000000"/>
          <w:sz w:val="22"/>
          <w:szCs w:val="22"/>
        </w:rPr>
        <w:t xml:space="preserve">Após a negociação do preço, o </w:t>
      </w:r>
      <w:r>
        <w:rPr>
          <w:rFonts w:ascii="Calibri" w:eastAsia="Calibri" w:hAnsi="Calibri" w:cs="Calibri"/>
          <w:sz w:val="22"/>
          <w:szCs w:val="22"/>
        </w:rPr>
        <w:t>Pregoeiro</w:t>
      </w:r>
      <w:r>
        <w:rPr>
          <w:rFonts w:ascii="Calibri" w:eastAsia="Calibri" w:hAnsi="Calibri" w:cs="Calibri"/>
          <w:color w:val="000000"/>
          <w:sz w:val="22"/>
          <w:szCs w:val="22"/>
        </w:rPr>
        <w:t xml:space="preserve"> iniciará a fase de aceitação e julgamento da proposta.</w:t>
      </w:r>
    </w:p>
    <w:p w14:paraId="148424DC" w14:textId="77777777" w:rsidR="00D87C47" w:rsidRDefault="00D87C47">
      <w:pPr>
        <w:pBdr>
          <w:top w:val="nil"/>
          <w:left w:val="nil"/>
          <w:bottom w:val="nil"/>
          <w:right w:val="nil"/>
          <w:between w:val="nil"/>
        </w:pBdr>
        <w:tabs>
          <w:tab w:val="left" w:pos="426"/>
          <w:tab w:val="left" w:pos="567"/>
        </w:tabs>
        <w:jc w:val="both"/>
        <w:rPr>
          <w:rFonts w:ascii="Calibri" w:eastAsia="Calibri" w:hAnsi="Calibri" w:cs="Calibri"/>
          <w:color w:val="000000"/>
          <w:sz w:val="22"/>
          <w:szCs w:val="22"/>
        </w:rPr>
      </w:pPr>
    </w:p>
    <w:p w14:paraId="2C86D9B3" w14:textId="77777777" w:rsidR="00D87C47" w:rsidRDefault="00D87C47">
      <w:pPr>
        <w:pBdr>
          <w:top w:val="nil"/>
          <w:left w:val="nil"/>
          <w:bottom w:val="nil"/>
          <w:right w:val="nil"/>
          <w:between w:val="nil"/>
        </w:pBdr>
        <w:ind w:left="425"/>
        <w:jc w:val="both"/>
        <w:rPr>
          <w:rFonts w:ascii="Calibri" w:eastAsia="Calibri" w:hAnsi="Calibri" w:cs="Calibri"/>
          <w:color w:val="000000"/>
          <w:sz w:val="22"/>
          <w:szCs w:val="22"/>
        </w:rPr>
      </w:pPr>
    </w:p>
    <w:p w14:paraId="4C5A7055" w14:textId="77777777" w:rsidR="00242587" w:rsidRDefault="00242587">
      <w:pPr>
        <w:rPr>
          <w:color w:val="000000"/>
          <w:sz w:val="22"/>
          <w:szCs w:val="22"/>
        </w:rPr>
      </w:pPr>
      <w:r>
        <w:rPr>
          <w:rFonts w:ascii="Calibri" w:eastAsia="Calibri" w:hAnsi="Calibri" w:cs="Calibri"/>
          <w:b/>
          <w:color w:val="000000"/>
          <w:sz w:val="22"/>
          <w:szCs w:val="22"/>
        </w:rPr>
        <w:t>DA ACEITABILIDADE DA PROPOSTA VENCEDORA.</w:t>
      </w:r>
    </w:p>
    <w:p w14:paraId="44945195" w14:textId="77777777" w:rsidR="00D87C47" w:rsidRDefault="00D87C47">
      <w:pPr>
        <w:rPr>
          <w:rFonts w:ascii="Calibri" w:eastAsia="Calibri" w:hAnsi="Calibri" w:cs="Calibri"/>
          <w:sz w:val="22"/>
          <w:szCs w:val="22"/>
        </w:rPr>
      </w:pPr>
    </w:p>
    <w:p w14:paraId="090A9FC4" w14:textId="77777777" w:rsidR="00D87C47" w:rsidRPr="00C457C7" w:rsidRDefault="00D21B8B">
      <w:pPr>
        <w:numPr>
          <w:ilvl w:val="1"/>
          <w:numId w:val="14"/>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Encerrada a etapa de negociação, o </w:t>
      </w:r>
      <w:r>
        <w:rPr>
          <w:rFonts w:ascii="Calibri" w:eastAsia="Calibri" w:hAnsi="Calibri" w:cs="Calibri"/>
          <w:sz w:val="22"/>
          <w:szCs w:val="22"/>
        </w:rPr>
        <w:t>Pregoeiro</w:t>
      </w:r>
      <w:r>
        <w:rPr>
          <w:rFonts w:ascii="Calibri" w:eastAsia="Calibri" w:hAnsi="Calibri" w:cs="Calibri"/>
          <w:color w:val="000000"/>
          <w:sz w:val="22"/>
          <w:szCs w:val="22"/>
        </w:rPr>
        <w:t xml:space="preserve"> examinará a proposta classificada em primeiro lugar quanto à adequação ao objeto e à compatibilidade do preço em relação ao máximo estipulado para contratação neste Edital e em seus anexos.</w:t>
      </w:r>
    </w:p>
    <w:p w14:paraId="779FE57C" w14:textId="77777777" w:rsidR="00D87C47" w:rsidRDefault="00D87C47">
      <w:pPr>
        <w:pBdr>
          <w:top w:val="nil"/>
          <w:left w:val="nil"/>
          <w:bottom w:val="nil"/>
          <w:right w:val="nil"/>
          <w:between w:val="nil"/>
        </w:pBdr>
        <w:tabs>
          <w:tab w:val="left" w:pos="426"/>
        </w:tabs>
        <w:jc w:val="both"/>
        <w:rPr>
          <w:rFonts w:ascii="Calibri" w:eastAsia="Calibri" w:hAnsi="Calibri" w:cs="Calibri"/>
          <w:b/>
          <w:color w:val="7030A0"/>
          <w:sz w:val="22"/>
          <w:szCs w:val="22"/>
        </w:rPr>
      </w:pPr>
    </w:p>
    <w:p w14:paraId="4C33CA98" w14:textId="77777777" w:rsidR="00D87C47" w:rsidRDefault="00D21B8B">
      <w:pPr>
        <w:numPr>
          <w:ilvl w:val="1"/>
          <w:numId w:val="14"/>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Será desclassificada a proposta que contiver vício insanável; que não obedecer às especificações técnicas pormenorizadas no edital ou apresentarem desconformidade com exigências do ato convocatório.</w:t>
      </w:r>
    </w:p>
    <w:p w14:paraId="79F00F7E"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098F52A8" w14:textId="77777777" w:rsidR="00D87C47" w:rsidRDefault="00D21B8B">
      <w:pPr>
        <w:numPr>
          <w:ilvl w:val="1"/>
          <w:numId w:val="14"/>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Será desclassificada a proposta ou o lance vencedor, que apresentar preço final superior ao preço máximo fixado (Acórdão nº 1455/2018 -TCU - Plenário), ou que apresentar preço manifestamente inexequível.</w:t>
      </w:r>
    </w:p>
    <w:p w14:paraId="5A62B080" w14:textId="77777777" w:rsidR="00D87C47" w:rsidRDefault="00D87C47">
      <w:pPr>
        <w:pBdr>
          <w:top w:val="nil"/>
          <w:left w:val="nil"/>
          <w:bottom w:val="nil"/>
          <w:right w:val="nil"/>
          <w:between w:val="nil"/>
        </w:pBdr>
        <w:tabs>
          <w:tab w:val="left" w:pos="426"/>
        </w:tabs>
        <w:jc w:val="both"/>
        <w:rPr>
          <w:rFonts w:ascii="Calibri" w:eastAsia="Calibri" w:hAnsi="Calibri" w:cs="Calibri"/>
          <w:b/>
          <w:color w:val="7030A0"/>
          <w:sz w:val="22"/>
          <w:szCs w:val="22"/>
        </w:rPr>
      </w:pPr>
    </w:p>
    <w:p w14:paraId="171A048E" w14:textId="77777777" w:rsidR="00D87C47" w:rsidRDefault="00D21B8B">
      <w:pPr>
        <w:numPr>
          <w:ilvl w:val="2"/>
          <w:numId w:val="14"/>
        </w:numPr>
        <w:pBdr>
          <w:top w:val="nil"/>
          <w:left w:val="nil"/>
          <w:bottom w:val="nil"/>
          <w:right w:val="nil"/>
          <w:between w:val="nil"/>
        </w:pBdr>
        <w:tabs>
          <w:tab w:val="left" w:pos="851"/>
          <w:tab w:val="left" w:pos="993"/>
        </w:tabs>
        <w:ind w:left="284" w:firstLine="0"/>
        <w:jc w:val="both"/>
      </w:pPr>
      <w:r>
        <w:rPr>
          <w:rFonts w:ascii="Calibri" w:eastAsia="Calibri" w:hAnsi="Calibri" w:cs="Calibri"/>
          <w:color w:val="000000"/>
          <w:sz w:val="22"/>
          <w:szCs w:val="22"/>
        </w:rPr>
        <w:t xml:space="preserve"> 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w:t>
      </w:r>
      <w:r>
        <w:rPr>
          <w:rFonts w:ascii="Calibri" w:eastAsia="Calibri" w:hAnsi="Calibri" w:cs="Calibri"/>
          <w:color w:val="000000"/>
          <w:sz w:val="22"/>
          <w:szCs w:val="22"/>
        </w:rPr>
        <w:lastRenderedPageBreak/>
        <w:t>se referirem a materiais e instalações de propriedade do próprio licitante, para os quais ele renuncie a parcela ou à totalidade da remuneração.</w:t>
      </w:r>
      <w:r>
        <w:rPr>
          <w:rFonts w:ascii="Calibri" w:eastAsia="Calibri" w:hAnsi="Calibri" w:cs="Calibri"/>
          <w:color w:val="FF0000"/>
          <w:sz w:val="22"/>
          <w:szCs w:val="22"/>
        </w:rPr>
        <w:t> </w:t>
      </w:r>
    </w:p>
    <w:p w14:paraId="5C2D7E32" w14:textId="77777777" w:rsidR="00D87C47" w:rsidRDefault="00D87C47">
      <w:pPr>
        <w:tabs>
          <w:tab w:val="left" w:pos="426"/>
          <w:tab w:val="left" w:pos="993"/>
        </w:tabs>
        <w:ind w:left="426"/>
        <w:jc w:val="both"/>
        <w:rPr>
          <w:rFonts w:ascii="Calibri" w:eastAsia="Calibri" w:hAnsi="Calibri" w:cs="Calibri"/>
          <w:b/>
          <w:color w:val="7030A0"/>
          <w:sz w:val="22"/>
          <w:szCs w:val="22"/>
        </w:rPr>
      </w:pPr>
    </w:p>
    <w:p w14:paraId="584F305C" w14:textId="77777777" w:rsidR="00D87C47" w:rsidRDefault="00D21B8B">
      <w:pPr>
        <w:numPr>
          <w:ilvl w:val="1"/>
          <w:numId w:val="14"/>
        </w:numPr>
        <w:pBdr>
          <w:top w:val="nil"/>
          <w:left w:val="nil"/>
          <w:bottom w:val="nil"/>
          <w:right w:val="nil"/>
          <w:between w:val="nil"/>
        </w:pBdr>
        <w:tabs>
          <w:tab w:val="left" w:pos="426"/>
        </w:tabs>
        <w:ind w:left="0" w:right="-15" w:firstLine="0"/>
        <w:jc w:val="both"/>
      </w:pPr>
      <w:r>
        <w:rPr>
          <w:rFonts w:ascii="Calibri" w:eastAsia="Calibri" w:hAnsi="Calibri" w:cs="Calibri"/>
          <w:color w:val="000000"/>
          <w:sz w:val="22"/>
          <w:szCs w:val="22"/>
        </w:rPr>
        <w:t>Qualquer interessado poderá requerer que se realizem diligências para aferir a exequibilidade e a legalidade das propostas, devendo apresentar as provas ou os indícios que fundamentam a suspeita;</w:t>
      </w:r>
    </w:p>
    <w:p w14:paraId="70FF1E59" w14:textId="77777777" w:rsidR="00D87C47" w:rsidRDefault="00D87C47">
      <w:pPr>
        <w:pBdr>
          <w:top w:val="nil"/>
          <w:left w:val="nil"/>
          <w:bottom w:val="nil"/>
          <w:right w:val="nil"/>
          <w:between w:val="nil"/>
        </w:pBdr>
        <w:tabs>
          <w:tab w:val="left" w:pos="426"/>
        </w:tabs>
        <w:ind w:right="-15"/>
        <w:jc w:val="both"/>
        <w:rPr>
          <w:rFonts w:ascii="Calibri" w:eastAsia="Calibri" w:hAnsi="Calibri" w:cs="Calibri"/>
          <w:color w:val="000000"/>
          <w:sz w:val="22"/>
          <w:szCs w:val="22"/>
        </w:rPr>
      </w:pPr>
    </w:p>
    <w:p w14:paraId="063C2FE0" w14:textId="77777777" w:rsidR="00D87C47" w:rsidRDefault="00D21B8B">
      <w:pPr>
        <w:numPr>
          <w:ilvl w:val="1"/>
          <w:numId w:val="14"/>
        </w:numPr>
        <w:pBdr>
          <w:top w:val="nil"/>
          <w:left w:val="nil"/>
          <w:bottom w:val="nil"/>
          <w:right w:val="nil"/>
          <w:between w:val="nil"/>
        </w:pBdr>
        <w:tabs>
          <w:tab w:val="left" w:pos="426"/>
        </w:tabs>
        <w:ind w:left="0" w:right="-15" w:firstLine="0"/>
        <w:jc w:val="both"/>
      </w:pPr>
      <w:r>
        <w:rPr>
          <w:rFonts w:ascii="Calibri" w:eastAsia="Calibri" w:hAnsi="Calibri" w:cs="Calibri"/>
          <w:color w:val="000000"/>
          <w:sz w:val="22"/>
          <w:szCs w:val="22"/>
        </w:rPr>
        <w:t>Se houver indícios de inexequibilidade da proposta de preço, ou em caso da necessidade de esclarecimentos complementares, poderão ser efetuadas diligências para que a licitante comprove a exequibilidade da proposta.</w:t>
      </w:r>
    </w:p>
    <w:p w14:paraId="4E055B72" w14:textId="77777777" w:rsidR="00D87C47" w:rsidRDefault="00D87C47">
      <w:pPr>
        <w:tabs>
          <w:tab w:val="left" w:pos="426"/>
        </w:tabs>
        <w:ind w:right="-15"/>
        <w:jc w:val="both"/>
        <w:rPr>
          <w:rFonts w:ascii="Calibri" w:eastAsia="Calibri" w:hAnsi="Calibri" w:cs="Calibri"/>
          <w:color w:val="000000"/>
          <w:sz w:val="22"/>
          <w:szCs w:val="22"/>
        </w:rPr>
      </w:pPr>
    </w:p>
    <w:p w14:paraId="3E9211A9" w14:textId="77777777" w:rsidR="00D87C47" w:rsidRDefault="00D21B8B">
      <w:pPr>
        <w:numPr>
          <w:ilvl w:val="1"/>
          <w:numId w:val="14"/>
        </w:numPr>
        <w:pBdr>
          <w:top w:val="nil"/>
          <w:left w:val="nil"/>
          <w:bottom w:val="nil"/>
          <w:right w:val="nil"/>
          <w:between w:val="nil"/>
        </w:pBdr>
        <w:tabs>
          <w:tab w:val="left" w:pos="426"/>
        </w:tabs>
        <w:ind w:left="0" w:right="-15" w:firstLine="0"/>
        <w:jc w:val="both"/>
      </w:pPr>
      <w:r>
        <w:rPr>
          <w:rFonts w:ascii="Calibri" w:eastAsia="Calibri" w:hAnsi="Calibri" w:cs="Calibri"/>
          <w:color w:val="000000"/>
          <w:sz w:val="22"/>
          <w:szCs w:val="22"/>
        </w:rPr>
        <w:t xml:space="preserve">Na hipótese de necessidade de suspensão da sessão pública para a realização de diligências, com vistas ao saneamento das propostas, a sessão pública somente poderá ser reiniciada mediante aviso prévio no sistema com, no mínimo, </w:t>
      </w:r>
      <w:r>
        <w:rPr>
          <w:rFonts w:ascii="Calibri" w:eastAsia="Calibri" w:hAnsi="Calibri" w:cs="Calibri"/>
          <w:b/>
          <w:color w:val="000000"/>
          <w:sz w:val="22"/>
          <w:szCs w:val="22"/>
        </w:rPr>
        <w:t>vinte e quatro horas de antecedência</w:t>
      </w:r>
      <w:r>
        <w:rPr>
          <w:rFonts w:ascii="Calibri" w:eastAsia="Calibri" w:hAnsi="Calibri" w:cs="Calibri"/>
          <w:color w:val="000000"/>
          <w:sz w:val="22"/>
          <w:szCs w:val="22"/>
        </w:rPr>
        <w:t>, e a ocorrência será registrada em ata;</w:t>
      </w:r>
    </w:p>
    <w:p w14:paraId="04BC53CB" w14:textId="77777777" w:rsidR="00D87C47" w:rsidRDefault="00D87C47">
      <w:pPr>
        <w:pBdr>
          <w:top w:val="nil"/>
          <w:left w:val="nil"/>
          <w:bottom w:val="nil"/>
          <w:right w:val="nil"/>
          <w:between w:val="nil"/>
        </w:pBdr>
        <w:tabs>
          <w:tab w:val="left" w:pos="426"/>
        </w:tabs>
        <w:ind w:right="-15"/>
        <w:jc w:val="both"/>
        <w:rPr>
          <w:rFonts w:ascii="Calibri" w:eastAsia="Calibri" w:hAnsi="Calibri" w:cs="Calibri"/>
          <w:color w:val="000000"/>
          <w:sz w:val="22"/>
          <w:szCs w:val="22"/>
        </w:rPr>
      </w:pPr>
    </w:p>
    <w:p w14:paraId="47E74C97" w14:textId="77777777" w:rsidR="00D87C47" w:rsidRDefault="00D21B8B">
      <w:pPr>
        <w:numPr>
          <w:ilvl w:val="1"/>
          <w:numId w:val="14"/>
        </w:numPr>
        <w:pBdr>
          <w:top w:val="nil"/>
          <w:left w:val="nil"/>
          <w:bottom w:val="nil"/>
          <w:right w:val="nil"/>
          <w:between w:val="nil"/>
        </w:pBdr>
        <w:tabs>
          <w:tab w:val="left" w:pos="426"/>
        </w:tabs>
        <w:ind w:left="0" w:right="-15" w:firstLine="0"/>
        <w:jc w:val="both"/>
      </w:pPr>
      <w:r>
        <w:rPr>
          <w:rFonts w:ascii="Calibri" w:eastAsia="Calibri" w:hAnsi="Calibri" w:cs="Calibri"/>
          <w:color w:val="000000"/>
          <w:sz w:val="22"/>
          <w:szCs w:val="22"/>
        </w:rPr>
        <w:t xml:space="preserve">O </w:t>
      </w:r>
      <w:r>
        <w:rPr>
          <w:rFonts w:ascii="Calibri" w:eastAsia="Calibri" w:hAnsi="Calibri" w:cs="Calibri"/>
          <w:sz w:val="22"/>
          <w:szCs w:val="22"/>
        </w:rPr>
        <w:t>Pregoeiro</w:t>
      </w:r>
      <w:r>
        <w:rPr>
          <w:rFonts w:ascii="Calibri" w:eastAsia="Calibri" w:hAnsi="Calibri" w:cs="Calibri"/>
          <w:color w:val="000000"/>
          <w:sz w:val="22"/>
          <w:szCs w:val="22"/>
        </w:rPr>
        <w:t xml:space="preserve"> poderá convocar o licitante para enviar documento digital complementar, por meio de funcionalidade disponível no sistema, no prazo de </w:t>
      </w:r>
      <w:r w:rsidR="00F005F8">
        <w:rPr>
          <w:rFonts w:ascii="Calibri" w:eastAsia="Calibri" w:hAnsi="Calibri" w:cs="Calibri"/>
          <w:b/>
          <w:color w:val="000000"/>
          <w:sz w:val="22"/>
          <w:szCs w:val="22"/>
        </w:rPr>
        <w:t xml:space="preserve">2 </w:t>
      </w:r>
      <w:r>
        <w:rPr>
          <w:rFonts w:ascii="Calibri" w:eastAsia="Calibri" w:hAnsi="Calibri" w:cs="Calibri"/>
          <w:b/>
          <w:color w:val="000000"/>
          <w:sz w:val="22"/>
          <w:szCs w:val="22"/>
        </w:rPr>
        <w:t xml:space="preserve">horas, </w:t>
      </w:r>
      <w:r>
        <w:rPr>
          <w:rFonts w:ascii="Calibri" w:eastAsia="Calibri" w:hAnsi="Calibri" w:cs="Calibri"/>
          <w:color w:val="000000"/>
          <w:sz w:val="22"/>
          <w:szCs w:val="22"/>
        </w:rPr>
        <w:t>sob pena de não aceitação da proposta.</w:t>
      </w:r>
    </w:p>
    <w:p w14:paraId="0F721F64" w14:textId="77777777" w:rsidR="00D87C47" w:rsidRDefault="00D87C47">
      <w:pPr>
        <w:pBdr>
          <w:top w:val="nil"/>
          <w:left w:val="nil"/>
          <w:bottom w:val="nil"/>
          <w:right w:val="nil"/>
          <w:between w:val="nil"/>
        </w:pBdr>
        <w:tabs>
          <w:tab w:val="left" w:pos="426"/>
        </w:tabs>
        <w:ind w:right="-15"/>
        <w:jc w:val="both"/>
        <w:rPr>
          <w:rFonts w:ascii="Calibri" w:eastAsia="Calibri" w:hAnsi="Calibri" w:cs="Calibri"/>
          <w:color w:val="000000"/>
          <w:sz w:val="22"/>
          <w:szCs w:val="22"/>
        </w:rPr>
      </w:pPr>
    </w:p>
    <w:p w14:paraId="282AED56" w14:textId="77777777" w:rsidR="00D87C47" w:rsidRDefault="00D21B8B">
      <w:pPr>
        <w:numPr>
          <w:ilvl w:val="2"/>
          <w:numId w:val="14"/>
        </w:numPr>
        <w:tabs>
          <w:tab w:val="left" w:pos="851"/>
          <w:tab w:val="left" w:pos="993"/>
        </w:tabs>
        <w:ind w:left="284" w:right="-15" w:firstLine="0"/>
        <w:jc w:val="both"/>
      </w:pPr>
      <w:r>
        <w:rPr>
          <w:rFonts w:ascii="Calibri" w:eastAsia="Calibri" w:hAnsi="Calibri" w:cs="Calibri"/>
          <w:color w:val="000000"/>
          <w:sz w:val="22"/>
          <w:szCs w:val="22"/>
        </w:rPr>
        <w:t xml:space="preserve"> O prazo estabelecido poderá ser prorrogado pelo </w:t>
      </w:r>
      <w:r>
        <w:rPr>
          <w:rFonts w:ascii="Calibri" w:eastAsia="Calibri" w:hAnsi="Calibri" w:cs="Calibri"/>
          <w:sz w:val="22"/>
          <w:szCs w:val="22"/>
        </w:rPr>
        <w:t>Pregoeiro</w:t>
      </w:r>
      <w:r>
        <w:rPr>
          <w:rFonts w:ascii="Calibri" w:eastAsia="Calibri" w:hAnsi="Calibri" w:cs="Calibri"/>
          <w:color w:val="000000"/>
          <w:sz w:val="22"/>
          <w:szCs w:val="22"/>
        </w:rPr>
        <w:t xml:space="preserve"> por solicitação escrita e justificada do licitante, formulada antes de findo o prazo, e formalmente aceita pelo </w:t>
      </w:r>
      <w:r>
        <w:rPr>
          <w:rFonts w:ascii="Calibri" w:eastAsia="Calibri" w:hAnsi="Calibri" w:cs="Calibri"/>
          <w:sz w:val="22"/>
          <w:szCs w:val="22"/>
        </w:rPr>
        <w:t>Pregoeiro</w:t>
      </w:r>
      <w:r>
        <w:rPr>
          <w:rFonts w:ascii="Calibri" w:eastAsia="Calibri" w:hAnsi="Calibri" w:cs="Calibri"/>
          <w:color w:val="000000"/>
          <w:sz w:val="22"/>
          <w:szCs w:val="22"/>
        </w:rPr>
        <w:t xml:space="preserve">. </w:t>
      </w:r>
    </w:p>
    <w:p w14:paraId="11DFC3F4" w14:textId="77777777" w:rsidR="00D87C47" w:rsidRDefault="00D87C47">
      <w:pPr>
        <w:tabs>
          <w:tab w:val="left" w:pos="851"/>
          <w:tab w:val="left" w:pos="993"/>
        </w:tabs>
        <w:ind w:left="284" w:right="-15"/>
        <w:jc w:val="both"/>
        <w:rPr>
          <w:rFonts w:ascii="Calibri" w:eastAsia="Calibri" w:hAnsi="Calibri" w:cs="Calibri"/>
          <w:color w:val="000000"/>
          <w:sz w:val="22"/>
          <w:szCs w:val="22"/>
        </w:rPr>
      </w:pPr>
    </w:p>
    <w:p w14:paraId="506D1499" w14:textId="77777777" w:rsidR="00D87C47" w:rsidRDefault="00D21B8B">
      <w:pPr>
        <w:numPr>
          <w:ilvl w:val="2"/>
          <w:numId w:val="14"/>
        </w:numPr>
        <w:pBdr>
          <w:top w:val="nil"/>
          <w:left w:val="nil"/>
          <w:bottom w:val="nil"/>
          <w:right w:val="nil"/>
          <w:between w:val="nil"/>
        </w:pBdr>
        <w:tabs>
          <w:tab w:val="left" w:pos="851"/>
          <w:tab w:val="left" w:pos="993"/>
        </w:tabs>
        <w:ind w:left="284" w:firstLine="0"/>
        <w:jc w:val="both"/>
      </w:pPr>
      <w:r>
        <w:rPr>
          <w:rFonts w:ascii="Calibri" w:eastAsia="Calibri" w:hAnsi="Calibri" w:cs="Calibri"/>
          <w:color w:val="000000"/>
          <w:sz w:val="22"/>
          <w:szCs w:val="22"/>
        </w:rPr>
        <w:t xml:space="preserve"> Dentre os documentos passíveis de solicitação pelo </w:t>
      </w:r>
      <w:r>
        <w:rPr>
          <w:rFonts w:ascii="Calibri" w:eastAsia="Calibri" w:hAnsi="Calibri" w:cs="Calibri"/>
          <w:sz w:val="22"/>
          <w:szCs w:val="22"/>
        </w:rPr>
        <w:t>Pregoeiro</w:t>
      </w:r>
      <w:r>
        <w:rPr>
          <w:rFonts w:ascii="Calibri" w:eastAsia="Calibri" w:hAnsi="Calibri" w:cs="Calibri"/>
          <w:color w:val="000000"/>
          <w:sz w:val="22"/>
          <w:szCs w:val="22"/>
        </w:rPr>
        <w:t xml:space="preserve">,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w:t>
      </w:r>
      <w:r>
        <w:rPr>
          <w:rFonts w:ascii="Calibri" w:eastAsia="Calibri" w:hAnsi="Calibri" w:cs="Calibri"/>
          <w:sz w:val="22"/>
          <w:szCs w:val="22"/>
        </w:rPr>
        <w:t>Pregoeiro</w:t>
      </w:r>
      <w:r>
        <w:rPr>
          <w:rFonts w:ascii="Calibri" w:eastAsia="Calibri" w:hAnsi="Calibri" w:cs="Calibri"/>
          <w:color w:val="000000"/>
          <w:sz w:val="22"/>
          <w:szCs w:val="22"/>
        </w:rPr>
        <w:t xml:space="preserve"> sem prejuízo do seu ulterior envio pelo sistema eletrônico, sob pena de não aceitação da proposta</w:t>
      </w:r>
      <w:r>
        <w:rPr>
          <w:rFonts w:ascii="Calibri" w:eastAsia="Calibri" w:hAnsi="Calibri" w:cs="Calibri"/>
          <w:strike/>
          <w:color w:val="000000"/>
          <w:sz w:val="22"/>
          <w:szCs w:val="22"/>
        </w:rPr>
        <w:t>.</w:t>
      </w:r>
    </w:p>
    <w:p w14:paraId="03BC0AD3" w14:textId="77777777" w:rsidR="00D87C47" w:rsidRDefault="00D87C47">
      <w:pPr>
        <w:pBdr>
          <w:top w:val="nil"/>
          <w:left w:val="nil"/>
          <w:bottom w:val="nil"/>
          <w:right w:val="nil"/>
          <w:between w:val="nil"/>
        </w:pBdr>
        <w:tabs>
          <w:tab w:val="left" w:pos="851"/>
          <w:tab w:val="left" w:pos="993"/>
        </w:tabs>
        <w:ind w:left="284"/>
        <w:rPr>
          <w:rFonts w:ascii="Calibri" w:eastAsia="Calibri" w:hAnsi="Calibri" w:cs="Calibri"/>
          <w:strike/>
          <w:color w:val="000000"/>
          <w:sz w:val="22"/>
          <w:szCs w:val="22"/>
        </w:rPr>
      </w:pPr>
    </w:p>
    <w:p w14:paraId="5FF800F0" w14:textId="77777777" w:rsidR="00D87C47" w:rsidRDefault="00D21B8B">
      <w:pPr>
        <w:numPr>
          <w:ilvl w:val="2"/>
          <w:numId w:val="14"/>
        </w:numPr>
        <w:pBdr>
          <w:top w:val="nil"/>
          <w:left w:val="nil"/>
          <w:bottom w:val="nil"/>
          <w:right w:val="nil"/>
          <w:between w:val="nil"/>
        </w:pBdr>
        <w:shd w:val="clear" w:color="auto" w:fill="FFFFFF"/>
        <w:tabs>
          <w:tab w:val="left" w:pos="851"/>
          <w:tab w:val="left" w:pos="993"/>
          <w:tab w:val="left" w:pos="1276"/>
        </w:tabs>
        <w:ind w:left="284" w:firstLine="0"/>
        <w:jc w:val="both"/>
      </w:pPr>
      <w:r>
        <w:rPr>
          <w:rFonts w:ascii="Calibri" w:eastAsia="Calibri" w:hAnsi="Calibri" w:cs="Calibri"/>
          <w:color w:val="000000"/>
          <w:sz w:val="22"/>
          <w:szCs w:val="22"/>
        </w:rPr>
        <w:t>Caso a compatibilidade com as especificações demandadas, sobretudo quanto a padrões de qualidade e desempenho, não possa ser aferida pelos meios previstos nos subitens acima, o Pregoeiro</w:t>
      </w:r>
      <w:r>
        <w:rPr>
          <w:rFonts w:ascii="Calibri" w:eastAsia="Calibri" w:hAnsi="Calibri" w:cs="Calibri"/>
          <w:sz w:val="22"/>
          <w:szCs w:val="22"/>
        </w:rPr>
        <w:t xml:space="preserve"> </w:t>
      </w:r>
      <w:r>
        <w:rPr>
          <w:rFonts w:ascii="Calibri" w:eastAsia="Calibri" w:hAnsi="Calibri" w:cs="Calibri"/>
          <w:color w:val="000000"/>
          <w:sz w:val="22"/>
          <w:szCs w:val="22"/>
        </w:rPr>
        <w:t xml:space="preserve">exigirá que o licitante classificado em primeiro lugar apresente </w:t>
      </w:r>
      <w:r w:rsidR="00F005F8">
        <w:rPr>
          <w:rFonts w:ascii="Calibri" w:eastAsia="Calibri" w:hAnsi="Calibri" w:cs="Calibri"/>
          <w:color w:val="000000"/>
          <w:sz w:val="22"/>
          <w:szCs w:val="22"/>
        </w:rPr>
        <w:t>especificação técnica do veiculo</w:t>
      </w:r>
      <w:r>
        <w:rPr>
          <w:rFonts w:ascii="Calibri" w:eastAsia="Calibri" w:hAnsi="Calibri" w:cs="Calibri"/>
          <w:color w:val="000000"/>
          <w:sz w:val="22"/>
          <w:szCs w:val="22"/>
        </w:rPr>
        <w:t xml:space="preserve">, sob pena de não aceitação da proposta, no local a ser indicado e dentro de </w:t>
      </w:r>
      <w:r w:rsidR="00F005F8">
        <w:rPr>
          <w:rFonts w:ascii="Calibri" w:eastAsia="Calibri" w:hAnsi="Calibri" w:cs="Calibri"/>
          <w:b/>
          <w:color w:val="000000"/>
          <w:sz w:val="22"/>
          <w:szCs w:val="22"/>
        </w:rPr>
        <w:t>3</w:t>
      </w:r>
      <w:r>
        <w:rPr>
          <w:rFonts w:ascii="Calibri" w:eastAsia="Calibri" w:hAnsi="Calibri" w:cs="Calibri"/>
          <w:b/>
          <w:color w:val="000000"/>
          <w:sz w:val="22"/>
          <w:szCs w:val="22"/>
        </w:rPr>
        <w:t xml:space="preserve"> dias</w:t>
      </w:r>
      <w:r>
        <w:rPr>
          <w:rFonts w:ascii="Calibri" w:eastAsia="Calibri" w:hAnsi="Calibri" w:cs="Calibri"/>
          <w:color w:val="000000"/>
          <w:sz w:val="22"/>
          <w:szCs w:val="22"/>
        </w:rPr>
        <w:t xml:space="preserve"> úteis contados da solicitação</w:t>
      </w:r>
      <w:r>
        <w:rPr>
          <w:rFonts w:ascii="Calibri" w:eastAsia="Calibri" w:hAnsi="Calibri" w:cs="Calibri"/>
          <w:color w:val="FF0000"/>
          <w:sz w:val="22"/>
          <w:szCs w:val="22"/>
        </w:rPr>
        <w:t>.</w:t>
      </w:r>
    </w:p>
    <w:p w14:paraId="4848F18C" w14:textId="77777777" w:rsidR="00D87C47" w:rsidRDefault="00D87C47">
      <w:pPr>
        <w:pBdr>
          <w:top w:val="nil"/>
          <w:left w:val="nil"/>
          <w:bottom w:val="nil"/>
          <w:right w:val="nil"/>
          <w:between w:val="nil"/>
        </w:pBdr>
        <w:ind w:left="720"/>
        <w:rPr>
          <w:rFonts w:ascii="Calibri" w:eastAsia="Calibri" w:hAnsi="Calibri" w:cs="Calibri"/>
          <w:color w:val="FF0000"/>
          <w:sz w:val="22"/>
          <w:szCs w:val="22"/>
        </w:rPr>
      </w:pPr>
    </w:p>
    <w:p w14:paraId="31675317" w14:textId="77777777" w:rsidR="00D87C47" w:rsidRDefault="00D87C47">
      <w:pPr>
        <w:pBdr>
          <w:top w:val="nil"/>
          <w:left w:val="nil"/>
          <w:bottom w:val="nil"/>
          <w:right w:val="nil"/>
          <w:between w:val="nil"/>
        </w:pBdr>
        <w:shd w:val="clear" w:color="auto" w:fill="FFFFFF"/>
        <w:ind w:left="720"/>
        <w:rPr>
          <w:rFonts w:ascii="Calibri" w:eastAsia="Calibri" w:hAnsi="Calibri" w:cs="Calibri"/>
          <w:color w:val="000000"/>
          <w:sz w:val="22"/>
          <w:szCs w:val="22"/>
        </w:rPr>
      </w:pPr>
    </w:p>
    <w:p w14:paraId="63EB5AEA" w14:textId="77777777" w:rsidR="00D87C47" w:rsidRDefault="00D21B8B">
      <w:pPr>
        <w:numPr>
          <w:ilvl w:val="1"/>
          <w:numId w:val="14"/>
        </w:numPr>
        <w:shd w:val="clear" w:color="auto" w:fill="FFFFFF"/>
        <w:tabs>
          <w:tab w:val="left" w:pos="0"/>
          <w:tab w:val="left" w:pos="426"/>
        </w:tabs>
        <w:ind w:left="0" w:firstLine="0"/>
        <w:jc w:val="both"/>
      </w:pPr>
      <w:r>
        <w:rPr>
          <w:rFonts w:ascii="Calibri" w:eastAsia="Calibri" w:hAnsi="Calibri" w:cs="Calibri"/>
          <w:sz w:val="22"/>
          <w:szCs w:val="22"/>
        </w:rPr>
        <w:t xml:space="preserve">A Administração poderá solicitar carta de solidariedade emitida pelo fabricante, que assegure a execução do contrato, no caso de licitante revendedor ou distribuidor. </w:t>
      </w:r>
    </w:p>
    <w:p w14:paraId="570BC0BD" w14:textId="77777777" w:rsidR="00D87C47" w:rsidRDefault="00D87C47">
      <w:pPr>
        <w:shd w:val="clear" w:color="auto" w:fill="FFFFFF"/>
        <w:tabs>
          <w:tab w:val="left" w:pos="0"/>
          <w:tab w:val="left" w:pos="426"/>
        </w:tabs>
        <w:jc w:val="both"/>
        <w:rPr>
          <w:rFonts w:ascii="Calibri" w:eastAsia="Calibri" w:hAnsi="Calibri" w:cs="Calibri"/>
          <w:color w:val="000000"/>
          <w:sz w:val="22"/>
          <w:szCs w:val="22"/>
        </w:rPr>
      </w:pPr>
    </w:p>
    <w:p w14:paraId="78EDE48E" w14:textId="77777777" w:rsidR="00D87C47" w:rsidRDefault="00D21B8B">
      <w:pPr>
        <w:numPr>
          <w:ilvl w:val="1"/>
          <w:numId w:val="14"/>
        </w:numPr>
        <w:shd w:val="clear" w:color="auto" w:fill="FFFFFF"/>
        <w:tabs>
          <w:tab w:val="left" w:pos="0"/>
          <w:tab w:val="left" w:pos="426"/>
        </w:tabs>
        <w:ind w:left="0" w:firstLine="0"/>
        <w:jc w:val="both"/>
      </w:pPr>
      <w:r>
        <w:rPr>
          <w:rFonts w:ascii="Calibri" w:eastAsia="Calibri" w:hAnsi="Calibri" w:cs="Calibri"/>
          <w:color w:val="000000"/>
          <w:sz w:val="22"/>
          <w:szCs w:val="22"/>
        </w:rPr>
        <w:t xml:space="preserve">Se a proposta ou lance vencedor for desclassificado, o </w:t>
      </w:r>
      <w:r>
        <w:rPr>
          <w:rFonts w:ascii="Calibri" w:eastAsia="Calibri" w:hAnsi="Calibri" w:cs="Calibri"/>
          <w:sz w:val="22"/>
          <w:szCs w:val="22"/>
        </w:rPr>
        <w:t>Pregoeiro</w:t>
      </w:r>
      <w:r>
        <w:rPr>
          <w:rFonts w:ascii="Calibri" w:eastAsia="Calibri" w:hAnsi="Calibri" w:cs="Calibri"/>
          <w:color w:val="000000"/>
          <w:sz w:val="22"/>
          <w:szCs w:val="22"/>
        </w:rPr>
        <w:t xml:space="preserve"> examinará a proposta ou lance subsequente, e, assim sucessivamente, na ordem de classificação.</w:t>
      </w:r>
    </w:p>
    <w:p w14:paraId="596609E1" w14:textId="77777777" w:rsidR="00D87C47" w:rsidRDefault="00D87C47">
      <w:pPr>
        <w:shd w:val="clear" w:color="auto" w:fill="FFFFFF"/>
        <w:tabs>
          <w:tab w:val="left" w:pos="0"/>
          <w:tab w:val="left" w:pos="426"/>
        </w:tabs>
        <w:jc w:val="both"/>
        <w:rPr>
          <w:rFonts w:ascii="Calibri" w:eastAsia="Calibri" w:hAnsi="Calibri" w:cs="Calibri"/>
          <w:color w:val="000000"/>
          <w:sz w:val="22"/>
          <w:szCs w:val="22"/>
        </w:rPr>
      </w:pPr>
    </w:p>
    <w:p w14:paraId="3A95E4F7" w14:textId="77777777" w:rsidR="00D87C47" w:rsidRDefault="00D21B8B">
      <w:pPr>
        <w:numPr>
          <w:ilvl w:val="1"/>
          <w:numId w:val="14"/>
        </w:numPr>
        <w:pBdr>
          <w:top w:val="nil"/>
          <w:left w:val="nil"/>
          <w:bottom w:val="nil"/>
          <w:right w:val="nil"/>
          <w:between w:val="nil"/>
        </w:pBdr>
        <w:shd w:val="clear" w:color="auto" w:fill="FFFFFF"/>
        <w:tabs>
          <w:tab w:val="left" w:pos="0"/>
          <w:tab w:val="left" w:pos="426"/>
          <w:tab w:val="left" w:pos="993"/>
        </w:tabs>
        <w:ind w:left="0" w:firstLine="0"/>
        <w:jc w:val="both"/>
      </w:pPr>
      <w:r>
        <w:rPr>
          <w:rFonts w:ascii="Calibri" w:eastAsia="Calibri" w:hAnsi="Calibri" w:cs="Calibri"/>
          <w:color w:val="000000"/>
          <w:sz w:val="22"/>
          <w:szCs w:val="22"/>
        </w:rPr>
        <w:t xml:space="preserve">Havendo necessidade, o </w:t>
      </w:r>
      <w:r>
        <w:rPr>
          <w:rFonts w:ascii="Calibri" w:eastAsia="Calibri" w:hAnsi="Calibri" w:cs="Calibri"/>
          <w:sz w:val="22"/>
          <w:szCs w:val="22"/>
        </w:rPr>
        <w:t>Pregoeiro</w:t>
      </w:r>
      <w:r>
        <w:rPr>
          <w:rFonts w:ascii="Calibri" w:eastAsia="Calibri" w:hAnsi="Calibri" w:cs="Calibri"/>
          <w:color w:val="000000"/>
          <w:sz w:val="22"/>
          <w:szCs w:val="22"/>
        </w:rPr>
        <w:t xml:space="preserve"> suspenderá a sessão, informando no “chat” a nova data e horário para a sua continuidade.</w:t>
      </w:r>
    </w:p>
    <w:p w14:paraId="237DA49C" w14:textId="77777777" w:rsidR="00D87C47" w:rsidRDefault="00D87C47">
      <w:pPr>
        <w:pBdr>
          <w:top w:val="nil"/>
          <w:left w:val="nil"/>
          <w:bottom w:val="nil"/>
          <w:right w:val="nil"/>
          <w:between w:val="nil"/>
        </w:pBdr>
        <w:shd w:val="clear" w:color="auto" w:fill="FFFFFF"/>
        <w:tabs>
          <w:tab w:val="left" w:pos="0"/>
          <w:tab w:val="left" w:pos="426"/>
          <w:tab w:val="left" w:pos="993"/>
        </w:tabs>
        <w:jc w:val="both"/>
        <w:rPr>
          <w:rFonts w:ascii="Calibri" w:eastAsia="Calibri" w:hAnsi="Calibri" w:cs="Calibri"/>
          <w:color w:val="000000"/>
          <w:sz w:val="22"/>
          <w:szCs w:val="22"/>
        </w:rPr>
      </w:pPr>
    </w:p>
    <w:p w14:paraId="2620B616" w14:textId="77777777" w:rsidR="00D87C47" w:rsidRDefault="00D21B8B">
      <w:pPr>
        <w:numPr>
          <w:ilvl w:val="1"/>
          <w:numId w:val="14"/>
        </w:numPr>
        <w:pBdr>
          <w:top w:val="nil"/>
          <w:left w:val="nil"/>
          <w:bottom w:val="nil"/>
          <w:right w:val="nil"/>
          <w:between w:val="nil"/>
        </w:pBdr>
        <w:tabs>
          <w:tab w:val="left" w:pos="0"/>
          <w:tab w:val="left" w:pos="426"/>
          <w:tab w:val="left" w:pos="993"/>
        </w:tabs>
        <w:ind w:left="0" w:firstLine="0"/>
        <w:jc w:val="both"/>
      </w:pPr>
      <w:r>
        <w:rPr>
          <w:rFonts w:ascii="Calibri" w:eastAsia="Calibri" w:hAnsi="Calibri" w:cs="Calibri"/>
          <w:color w:val="000000"/>
          <w:sz w:val="22"/>
          <w:szCs w:val="22"/>
        </w:rPr>
        <w:t xml:space="preserve">O </w:t>
      </w:r>
      <w:r>
        <w:rPr>
          <w:rFonts w:ascii="Calibri" w:eastAsia="Calibri" w:hAnsi="Calibri" w:cs="Calibri"/>
          <w:sz w:val="22"/>
          <w:szCs w:val="22"/>
        </w:rPr>
        <w:t>Pregoeiro</w:t>
      </w:r>
      <w:r>
        <w:rPr>
          <w:rFonts w:ascii="Calibri" w:eastAsia="Calibri" w:hAnsi="Calibri" w:cs="Calibri"/>
          <w:color w:val="000000"/>
          <w:sz w:val="22"/>
          <w:szCs w:val="22"/>
        </w:rPr>
        <w:t xml:space="preserve"> poderá encaminhar, por meio do sistema eletrônico, contraproposta ao licitante que apresentou o lance mais vantajoso, com o fim de negociar a obtenção de melhor preço, vedada a negociação em condições diversas das previstas neste Edital.</w:t>
      </w:r>
    </w:p>
    <w:p w14:paraId="4FF6336C" w14:textId="77777777" w:rsidR="00D87C47" w:rsidRDefault="00D87C47">
      <w:pPr>
        <w:pBdr>
          <w:top w:val="nil"/>
          <w:left w:val="nil"/>
          <w:bottom w:val="nil"/>
          <w:right w:val="nil"/>
          <w:between w:val="nil"/>
        </w:pBdr>
        <w:tabs>
          <w:tab w:val="left" w:pos="0"/>
          <w:tab w:val="left" w:pos="426"/>
          <w:tab w:val="left" w:pos="993"/>
        </w:tabs>
        <w:jc w:val="both"/>
        <w:rPr>
          <w:rFonts w:ascii="Calibri" w:eastAsia="Calibri" w:hAnsi="Calibri" w:cs="Calibri"/>
          <w:color w:val="000000"/>
          <w:sz w:val="22"/>
          <w:szCs w:val="22"/>
        </w:rPr>
      </w:pPr>
    </w:p>
    <w:p w14:paraId="331F9060" w14:textId="77777777" w:rsidR="00D87C47" w:rsidRDefault="00D21B8B">
      <w:pPr>
        <w:numPr>
          <w:ilvl w:val="2"/>
          <w:numId w:val="14"/>
        </w:numPr>
        <w:tabs>
          <w:tab w:val="left" w:pos="851"/>
        </w:tabs>
        <w:ind w:left="284" w:firstLine="0"/>
        <w:jc w:val="both"/>
      </w:pPr>
      <w:r>
        <w:rPr>
          <w:rFonts w:ascii="Calibri" w:eastAsia="Calibri" w:hAnsi="Calibri" w:cs="Calibri"/>
          <w:sz w:val="22"/>
          <w:szCs w:val="22"/>
        </w:rPr>
        <w:t>Também nas hipóteses em que o Pregoeiro não aceitar a proposta e passar à subsequente, poderá negociar com o licitante para que seja obtido preço melhor.</w:t>
      </w:r>
    </w:p>
    <w:p w14:paraId="5CF27A0E" w14:textId="77777777" w:rsidR="00D87C47" w:rsidRDefault="00D87C47">
      <w:pPr>
        <w:tabs>
          <w:tab w:val="left" w:pos="851"/>
        </w:tabs>
        <w:ind w:left="284"/>
        <w:jc w:val="both"/>
        <w:rPr>
          <w:rFonts w:ascii="Calibri" w:eastAsia="Calibri" w:hAnsi="Calibri" w:cs="Calibri"/>
          <w:sz w:val="22"/>
          <w:szCs w:val="22"/>
        </w:rPr>
      </w:pPr>
    </w:p>
    <w:p w14:paraId="5D415A5A" w14:textId="77777777" w:rsidR="00D87C47" w:rsidRDefault="00D21B8B">
      <w:pPr>
        <w:numPr>
          <w:ilvl w:val="2"/>
          <w:numId w:val="14"/>
        </w:numPr>
        <w:tabs>
          <w:tab w:val="left" w:pos="851"/>
        </w:tabs>
        <w:ind w:left="284" w:firstLine="0"/>
        <w:jc w:val="both"/>
      </w:pPr>
      <w:r>
        <w:rPr>
          <w:rFonts w:ascii="Calibri" w:eastAsia="Calibri" w:hAnsi="Calibri" w:cs="Calibri"/>
          <w:color w:val="000000"/>
          <w:sz w:val="22"/>
          <w:szCs w:val="22"/>
        </w:rPr>
        <w:t>A negociação será realizada por meio do sistema, podendo ser acompanhada pelos demais licitantes.</w:t>
      </w:r>
    </w:p>
    <w:p w14:paraId="2F3424C9" w14:textId="77777777" w:rsidR="00D87C47" w:rsidRDefault="00D87C47">
      <w:pPr>
        <w:tabs>
          <w:tab w:val="left" w:pos="426"/>
          <w:tab w:val="left" w:pos="567"/>
        </w:tabs>
        <w:jc w:val="both"/>
        <w:rPr>
          <w:rFonts w:ascii="Calibri" w:eastAsia="Calibri" w:hAnsi="Calibri" w:cs="Calibri"/>
          <w:color w:val="000000"/>
          <w:sz w:val="22"/>
          <w:szCs w:val="22"/>
        </w:rPr>
      </w:pPr>
    </w:p>
    <w:p w14:paraId="7E73F0AF" w14:textId="77777777" w:rsidR="00D87C47" w:rsidRDefault="00D21B8B">
      <w:pPr>
        <w:numPr>
          <w:ilvl w:val="1"/>
          <w:numId w:val="14"/>
        </w:numPr>
        <w:pBdr>
          <w:top w:val="nil"/>
          <w:left w:val="nil"/>
          <w:bottom w:val="nil"/>
          <w:right w:val="nil"/>
          <w:between w:val="nil"/>
        </w:pBdr>
        <w:tabs>
          <w:tab w:val="left" w:pos="0"/>
          <w:tab w:val="left" w:pos="426"/>
          <w:tab w:val="left" w:pos="567"/>
        </w:tabs>
        <w:ind w:left="0" w:firstLine="0"/>
        <w:jc w:val="both"/>
      </w:pPr>
      <w:r>
        <w:rPr>
          <w:rFonts w:ascii="Calibri" w:eastAsia="Calibri" w:hAnsi="Calibri" w:cs="Calibri"/>
          <w:color w:val="000000"/>
          <w:sz w:val="22"/>
          <w:szCs w:val="22"/>
        </w:rPr>
        <w:lastRenderedPageBreak/>
        <w:t xml:space="preserve">Nos itens não exclusivos para a participação de microempresas e empresas de pequeno porte, sempre que a proposta não for aceita, e antes de o </w:t>
      </w:r>
      <w:r>
        <w:rPr>
          <w:rFonts w:ascii="Calibri" w:eastAsia="Calibri" w:hAnsi="Calibri" w:cs="Calibri"/>
          <w:sz w:val="22"/>
          <w:szCs w:val="22"/>
        </w:rPr>
        <w:t>Pregoeiro</w:t>
      </w:r>
      <w:r>
        <w:rPr>
          <w:rFonts w:ascii="Calibri" w:eastAsia="Calibri" w:hAnsi="Calibri" w:cs="Calibri"/>
          <w:color w:val="000000"/>
          <w:sz w:val="22"/>
          <w:szCs w:val="22"/>
        </w:rPr>
        <w:t xml:space="preserve"> passar à subsequente, haverá nova verificação, pelo sistema, da eventual ocorrência do empate ficto, previsto nos artigos 44 e 45 da LC nº 123/ 2006, seguindo-se a disciplina antes estabelecida, se for o caso.</w:t>
      </w:r>
    </w:p>
    <w:p w14:paraId="40E55638" w14:textId="77777777" w:rsidR="00D87C47" w:rsidRDefault="00D87C47">
      <w:pPr>
        <w:pBdr>
          <w:top w:val="nil"/>
          <w:left w:val="nil"/>
          <w:bottom w:val="nil"/>
          <w:right w:val="nil"/>
          <w:between w:val="nil"/>
        </w:pBdr>
        <w:tabs>
          <w:tab w:val="left" w:pos="0"/>
          <w:tab w:val="left" w:pos="426"/>
          <w:tab w:val="left" w:pos="567"/>
        </w:tabs>
        <w:jc w:val="both"/>
        <w:rPr>
          <w:rFonts w:ascii="Calibri" w:eastAsia="Calibri" w:hAnsi="Calibri" w:cs="Calibri"/>
          <w:color w:val="000000"/>
          <w:sz w:val="22"/>
          <w:szCs w:val="22"/>
        </w:rPr>
      </w:pPr>
    </w:p>
    <w:p w14:paraId="39298ADF" w14:textId="77777777" w:rsidR="00D87C47" w:rsidRDefault="00D21B8B">
      <w:pPr>
        <w:numPr>
          <w:ilvl w:val="1"/>
          <w:numId w:val="14"/>
        </w:numPr>
        <w:tabs>
          <w:tab w:val="left" w:pos="567"/>
          <w:tab w:val="left" w:pos="851"/>
        </w:tabs>
        <w:ind w:left="0" w:right="-15" w:firstLine="0"/>
        <w:jc w:val="both"/>
      </w:pPr>
      <w:r>
        <w:rPr>
          <w:rFonts w:ascii="Calibri" w:eastAsia="Calibri" w:hAnsi="Calibri" w:cs="Calibri"/>
          <w:color w:val="000000"/>
          <w:sz w:val="22"/>
          <w:szCs w:val="22"/>
        </w:rPr>
        <w:t>Encerrada a análise quanto à aceitação da proposta, o</w:t>
      </w:r>
      <w:r>
        <w:rPr>
          <w:rFonts w:ascii="Calibri" w:eastAsia="Calibri" w:hAnsi="Calibri" w:cs="Calibri"/>
          <w:sz w:val="22"/>
          <w:szCs w:val="22"/>
        </w:rPr>
        <w:t xml:space="preserve"> Pregoeiro</w:t>
      </w:r>
      <w:r>
        <w:rPr>
          <w:rFonts w:ascii="Calibri" w:eastAsia="Calibri" w:hAnsi="Calibri" w:cs="Calibri"/>
          <w:color w:val="000000"/>
          <w:sz w:val="22"/>
          <w:szCs w:val="22"/>
        </w:rPr>
        <w:t xml:space="preserve"> verificará a habilitação do licitante, observado o disposto neste Edital.</w:t>
      </w:r>
    </w:p>
    <w:p w14:paraId="09C14F67" w14:textId="77777777" w:rsidR="00D87C47" w:rsidRDefault="00D87C47">
      <w:pPr>
        <w:tabs>
          <w:tab w:val="left" w:pos="567"/>
          <w:tab w:val="left" w:pos="851"/>
        </w:tabs>
        <w:ind w:right="-15"/>
        <w:jc w:val="both"/>
        <w:rPr>
          <w:rFonts w:ascii="Calibri" w:eastAsia="Calibri" w:hAnsi="Calibri" w:cs="Calibri"/>
          <w:color w:val="000000"/>
          <w:sz w:val="22"/>
          <w:szCs w:val="22"/>
        </w:rPr>
      </w:pPr>
    </w:p>
    <w:p w14:paraId="580FD358" w14:textId="77777777" w:rsidR="00D87C47" w:rsidRDefault="00D21B8B">
      <w:pPr>
        <w:tabs>
          <w:tab w:val="left" w:pos="567"/>
          <w:tab w:val="left" w:pos="1134"/>
        </w:tabs>
        <w:ind w:left="432" w:right="-15"/>
        <w:jc w:val="both"/>
        <w:rPr>
          <w:rFonts w:ascii="Calibri" w:eastAsia="Calibri" w:hAnsi="Calibri" w:cs="Calibri"/>
          <w:color w:val="000000"/>
          <w:sz w:val="22"/>
          <w:szCs w:val="22"/>
        </w:rPr>
      </w:pPr>
      <w:r>
        <w:rPr>
          <w:rFonts w:ascii="Calibri" w:eastAsia="Calibri" w:hAnsi="Calibri" w:cs="Calibri"/>
          <w:color w:val="000000"/>
          <w:sz w:val="22"/>
          <w:szCs w:val="22"/>
        </w:rPr>
        <w:t> </w:t>
      </w:r>
    </w:p>
    <w:p w14:paraId="722BC842" w14:textId="77777777" w:rsidR="00242587" w:rsidRDefault="00242587">
      <w:pPr>
        <w:rPr>
          <w:color w:val="000000"/>
          <w:sz w:val="22"/>
          <w:szCs w:val="22"/>
        </w:rPr>
      </w:pPr>
      <w:r>
        <w:rPr>
          <w:rFonts w:ascii="Calibri" w:eastAsia="Calibri" w:hAnsi="Calibri" w:cs="Calibri"/>
          <w:b/>
          <w:color w:val="000000"/>
          <w:sz w:val="22"/>
          <w:szCs w:val="22"/>
        </w:rPr>
        <w:t>DA HABILITAÇÃO.</w:t>
      </w:r>
    </w:p>
    <w:p w14:paraId="14AE7E65" w14:textId="77777777" w:rsidR="00D87C47" w:rsidRDefault="00D87C47">
      <w:pPr>
        <w:rPr>
          <w:rFonts w:ascii="Calibri" w:eastAsia="Calibri" w:hAnsi="Calibri" w:cs="Calibri"/>
          <w:sz w:val="22"/>
          <w:szCs w:val="22"/>
        </w:rPr>
      </w:pPr>
    </w:p>
    <w:p w14:paraId="0533AA42" w14:textId="77777777" w:rsidR="00D87C47" w:rsidRDefault="00D21B8B">
      <w:pPr>
        <w:numPr>
          <w:ilvl w:val="1"/>
          <w:numId w:val="3"/>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COMO CONDIÇÃO PRÉVIA AO EXAME DA DOCUMENTAÇÃO DE HABILITAÇÃO DO LICITANTE DETENTOR DA PROPOSTA CLASSIFICADA EM PRIMEIRO LUGAR, O </w:t>
      </w:r>
      <w:r>
        <w:rPr>
          <w:rFonts w:ascii="Calibri" w:eastAsia="Calibri" w:hAnsi="Calibri" w:cs="Calibri"/>
          <w:sz w:val="22"/>
          <w:szCs w:val="22"/>
        </w:rPr>
        <w:t>PREGOEIRO</w:t>
      </w:r>
      <w:r>
        <w:rPr>
          <w:rFonts w:ascii="Calibri" w:eastAsia="Calibri" w:hAnsi="Calibri" w:cs="Calibri"/>
          <w:color w:val="000000"/>
          <w:sz w:val="22"/>
          <w:szCs w:val="22"/>
        </w:rPr>
        <w:t xml:space="preserve"> VERIFICARÁ O EVENTUAL DESCUMPRIMENTO DAS CONDIÇÕES DE PARTICIPAÇÃO, ESPECIALMENTE QUANTO À EXISTÊNCIA DE SANÇÃO QUE IMPEÇA A PARTICIPAÇÃO NO CERTAME OU A FUTURA CONTRATAÇÃO, MEDIANTE A CONSULTA AOS DOCUMENTOS INSERIDOS NO PORTAL DE COMPRAS PÚBLICAS, E AINDA NOS SEGUINTES CADASTROS:</w:t>
      </w:r>
    </w:p>
    <w:p w14:paraId="2A1756FB" w14:textId="77777777" w:rsidR="00D87C47" w:rsidRDefault="00D87C47">
      <w:pPr>
        <w:pBdr>
          <w:top w:val="nil"/>
          <w:left w:val="nil"/>
          <w:bottom w:val="nil"/>
          <w:right w:val="nil"/>
          <w:between w:val="nil"/>
        </w:pBdr>
        <w:tabs>
          <w:tab w:val="left" w:pos="851"/>
        </w:tabs>
        <w:ind w:left="284"/>
        <w:jc w:val="both"/>
        <w:rPr>
          <w:rFonts w:ascii="Calibri" w:eastAsia="Calibri" w:hAnsi="Calibri" w:cs="Calibri"/>
          <w:color w:val="000000"/>
          <w:sz w:val="22"/>
          <w:szCs w:val="22"/>
        </w:rPr>
      </w:pPr>
    </w:p>
    <w:p w14:paraId="5C70AD14" w14:textId="77777777" w:rsidR="00D87C47" w:rsidRDefault="00D21B8B">
      <w:pPr>
        <w:numPr>
          <w:ilvl w:val="2"/>
          <w:numId w:val="3"/>
        </w:numPr>
        <w:tabs>
          <w:tab w:val="left" w:pos="851"/>
        </w:tabs>
        <w:ind w:left="284" w:firstLine="0"/>
        <w:jc w:val="both"/>
      </w:pPr>
      <w:r>
        <w:rPr>
          <w:rFonts w:ascii="Calibri" w:eastAsia="Calibri" w:hAnsi="Calibri" w:cs="Calibri"/>
          <w:sz w:val="22"/>
          <w:szCs w:val="22"/>
        </w:rPr>
        <w:t>Cadastro Nacional de Empresas Inidôneas e Suspensas – CEIS e o e o Cadastro Nacional de Empresas Punidas – CNEP (</w:t>
      </w:r>
      <w:hyperlink r:id="rId11">
        <w:r>
          <w:rPr>
            <w:rFonts w:ascii="Calibri" w:eastAsia="Calibri" w:hAnsi="Calibri" w:cs="Calibri"/>
            <w:color w:val="0070C0"/>
            <w:sz w:val="22"/>
            <w:szCs w:val="22"/>
            <w:u w:val="single"/>
          </w:rPr>
          <w:t>www.portaldatransparencia.gov.br/</w:t>
        </w:r>
      </w:hyperlink>
      <w:r>
        <w:rPr>
          <w:rFonts w:ascii="Calibri" w:eastAsia="Calibri" w:hAnsi="Calibri" w:cs="Calibri"/>
          <w:sz w:val="22"/>
          <w:szCs w:val="22"/>
        </w:rPr>
        <w:t xml:space="preserve"> );</w:t>
      </w:r>
    </w:p>
    <w:p w14:paraId="69ACC68F" w14:textId="77777777" w:rsidR="00D87C47" w:rsidRDefault="00D87C47">
      <w:pPr>
        <w:tabs>
          <w:tab w:val="left" w:pos="851"/>
        </w:tabs>
        <w:jc w:val="both"/>
        <w:rPr>
          <w:rFonts w:ascii="Calibri" w:eastAsia="Calibri" w:hAnsi="Calibri" w:cs="Calibri"/>
          <w:sz w:val="22"/>
          <w:szCs w:val="22"/>
        </w:rPr>
      </w:pPr>
    </w:p>
    <w:p w14:paraId="244A442D" w14:textId="77777777" w:rsidR="00D87C47" w:rsidRDefault="00D21B8B">
      <w:pPr>
        <w:numPr>
          <w:ilvl w:val="2"/>
          <w:numId w:val="3"/>
        </w:numPr>
        <w:tabs>
          <w:tab w:val="left" w:pos="851"/>
        </w:tabs>
        <w:ind w:left="284" w:firstLine="0"/>
        <w:jc w:val="both"/>
      </w:pPr>
      <w:r>
        <w:rPr>
          <w:rFonts w:ascii="Calibri" w:eastAsia="Calibri" w:hAnsi="Calibri" w:cs="Calibri"/>
          <w:sz w:val="22"/>
          <w:szCs w:val="22"/>
        </w:rPr>
        <w:t xml:space="preserve">Cadastro Nacional de Condenações Cíveis por Atos de Improbidade Administrativa, mantido pelo Conselho Nacional de Justiça </w:t>
      </w:r>
      <w:r>
        <w:rPr>
          <w:rFonts w:ascii="Calibri" w:eastAsia="Calibri" w:hAnsi="Calibri" w:cs="Calibri"/>
          <w:color w:val="0066FF"/>
          <w:sz w:val="22"/>
          <w:szCs w:val="22"/>
        </w:rPr>
        <w:t>(</w:t>
      </w:r>
      <w:hyperlink r:id="rId12">
        <w:r>
          <w:rPr>
            <w:rFonts w:ascii="Calibri" w:eastAsia="Calibri" w:hAnsi="Calibri" w:cs="Calibri"/>
            <w:color w:val="0070C0"/>
            <w:sz w:val="22"/>
            <w:szCs w:val="22"/>
          </w:rPr>
          <w:t>www.cnj.jus.br/improbidade_adm/consultar_requerido.php</w:t>
        </w:r>
      </w:hyperlink>
      <w:r>
        <w:rPr>
          <w:rFonts w:ascii="Calibri" w:eastAsia="Calibri" w:hAnsi="Calibri" w:cs="Calibri"/>
          <w:color w:val="0070C0"/>
          <w:sz w:val="22"/>
          <w:szCs w:val="22"/>
        </w:rPr>
        <w:t xml:space="preserve"> </w:t>
      </w:r>
      <w:r>
        <w:rPr>
          <w:rFonts w:ascii="Calibri" w:eastAsia="Calibri" w:hAnsi="Calibri" w:cs="Calibri"/>
          <w:color w:val="0066FF"/>
          <w:sz w:val="22"/>
          <w:szCs w:val="22"/>
        </w:rPr>
        <w:t>).</w:t>
      </w:r>
    </w:p>
    <w:p w14:paraId="50263F39" w14:textId="77777777" w:rsidR="00D87C47" w:rsidRDefault="00D87C47">
      <w:pPr>
        <w:tabs>
          <w:tab w:val="left" w:pos="851"/>
        </w:tabs>
        <w:jc w:val="both"/>
        <w:rPr>
          <w:rFonts w:ascii="Calibri" w:eastAsia="Calibri" w:hAnsi="Calibri" w:cs="Calibri"/>
          <w:sz w:val="22"/>
          <w:szCs w:val="22"/>
        </w:rPr>
      </w:pPr>
    </w:p>
    <w:p w14:paraId="6654557B" w14:textId="77777777" w:rsidR="00D87C47" w:rsidRDefault="00D21B8B">
      <w:pPr>
        <w:numPr>
          <w:ilvl w:val="2"/>
          <w:numId w:val="3"/>
        </w:numPr>
        <w:tabs>
          <w:tab w:val="left" w:pos="851"/>
        </w:tabs>
        <w:ind w:left="284" w:firstLine="0"/>
        <w:jc w:val="both"/>
      </w:pPr>
      <w:r>
        <w:rPr>
          <w:rFonts w:ascii="Calibri" w:eastAsia="Calibri" w:hAnsi="Calibri" w:cs="Calibri"/>
          <w:sz w:val="22"/>
          <w:szCs w:val="22"/>
        </w:rPr>
        <w:t xml:space="preserve">Lista de Inidôneos, mantida pelo Tribunal de Contas da União – TCU </w:t>
      </w:r>
      <w:hyperlink r:id="rId13">
        <w:r>
          <w:rPr>
            <w:rFonts w:ascii="Calibri" w:eastAsia="Calibri" w:hAnsi="Calibri" w:cs="Calibri"/>
            <w:color w:val="0070C0"/>
            <w:sz w:val="22"/>
            <w:szCs w:val="22"/>
            <w:u w:val="single"/>
          </w:rPr>
          <w:t>https://contas.tcu.gov.br/ords/f?p=1660:3:0</w:t>
        </w:r>
      </w:hyperlink>
    </w:p>
    <w:p w14:paraId="4C603F7A" w14:textId="77777777" w:rsidR="00D87C47" w:rsidRDefault="00D87C47">
      <w:pPr>
        <w:tabs>
          <w:tab w:val="left" w:pos="851"/>
        </w:tabs>
        <w:ind w:left="284"/>
        <w:jc w:val="both"/>
        <w:rPr>
          <w:rFonts w:ascii="Calibri" w:eastAsia="Calibri" w:hAnsi="Calibri" w:cs="Calibri"/>
          <w:sz w:val="22"/>
          <w:szCs w:val="22"/>
        </w:rPr>
      </w:pPr>
    </w:p>
    <w:p w14:paraId="23700576" w14:textId="77777777" w:rsidR="00D87C47" w:rsidRDefault="00D21B8B">
      <w:pPr>
        <w:numPr>
          <w:ilvl w:val="2"/>
          <w:numId w:val="3"/>
        </w:numPr>
        <w:pBdr>
          <w:top w:val="nil"/>
          <w:left w:val="nil"/>
          <w:bottom w:val="nil"/>
          <w:right w:val="nil"/>
          <w:between w:val="nil"/>
        </w:pBdr>
        <w:tabs>
          <w:tab w:val="left" w:pos="882"/>
          <w:tab w:val="left" w:pos="1276"/>
        </w:tabs>
        <w:ind w:left="284" w:firstLine="0"/>
        <w:jc w:val="both"/>
      </w:pPr>
      <w:r>
        <w:rPr>
          <w:rFonts w:ascii="Calibri" w:eastAsia="Calibri" w:hAnsi="Calibri" w:cs="Calibri"/>
          <w:color w:val="000000"/>
          <w:sz w:val="22"/>
          <w:szCs w:val="22"/>
        </w:rPr>
        <w:t>A consulta aos cadastros será realizada em nome da empresa licitante e também de seu sócio majoritário, por força do artigo 12 da Lei n° 8.429/1992, que prevê, dentre as sanções impostas ao responsável pela prática de ato de improbidade administrativa, a proibição de contratar com o Poder Público, inclusive por intermédio de pessoa jurídica da qual seja sócio majoritário.</w:t>
      </w:r>
    </w:p>
    <w:p w14:paraId="1B8E470D" w14:textId="77777777" w:rsidR="00D87C47" w:rsidRDefault="00D87C47">
      <w:pPr>
        <w:tabs>
          <w:tab w:val="left" w:pos="882"/>
          <w:tab w:val="left" w:pos="1276"/>
        </w:tabs>
        <w:jc w:val="both"/>
        <w:rPr>
          <w:rFonts w:ascii="Calibri" w:eastAsia="Calibri" w:hAnsi="Calibri" w:cs="Calibri"/>
          <w:color w:val="000000"/>
          <w:sz w:val="22"/>
          <w:szCs w:val="22"/>
        </w:rPr>
      </w:pPr>
    </w:p>
    <w:p w14:paraId="3C4886A1" w14:textId="77777777" w:rsidR="00D87C47" w:rsidRDefault="00D21B8B">
      <w:pPr>
        <w:numPr>
          <w:ilvl w:val="3"/>
          <w:numId w:val="3"/>
        </w:numPr>
        <w:pBdr>
          <w:top w:val="nil"/>
          <w:left w:val="nil"/>
          <w:bottom w:val="nil"/>
          <w:right w:val="nil"/>
          <w:between w:val="nil"/>
        </w:pBdr>
        <w:tabs>
          <w:tab w:val="left" w:pos="709"/>
          <w:tab w:val="left" w:pos="1276"/>
          <w:tab w:val="left" w:pos="1560"/>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t xml:space="preserve">Caso conste na Consulta de Situação do Fornecedor a existência de Ocorrências Impeditivas Indiretas, o gestor </w:t>
      </w:r>
      <w:r>
        <w:rPr>
          <w:rFonts w:ascii="Calibri" w:eastAsia="Calibri" w:hAnsi="Calibri" w:cs="Calibri"/>
          <w:sz w:val="22"/>
          <w:szCs w:val="22"/>
        </w:rPr>
        <w:t>diligencia</w:t>
      </w:r>
      <w:r>
        <w:rPr>
          <w:rFonts w:ascii="Calibri" w:eastAsia="Calibri" w:hAnsi="Calibri" w:cs="Calibri"/>
          <w:color w:val="000000"/>
          <w:sz w:val="22"/>
          <w:szCs w:val="22"/>
        </w:rPr>
        <w:t xml:space="preserve"> para verificar se houve fraude por parte das empresas apontadas no Relatório de Ocorrências Impeditivas Indiretas.</w:t>
      </w:r>
    </w:p>
    <w:p w14:paraId="45619E36" w14:textId="77777777" w:rsidR="00D87C47" w:rsidRDefault="00D87C47">
      <w:pPr>
        <w:pBdr>
          <w:top w:val="nil"/>
          <w:left w:val="nil"/>
          <w:bottom w:val="nil"/>
          <w:right w:val="nil"/>
          <w:between w:val="nil"/>
        </w:pBdr>
        <w:tabs>
          <w:tab w:val="left" w:pos="709"/>
          <w:tab w:val="left" w:pos="1276"/>
          <w:tab w:val="left" w:pos="1560"/>
        </w:tabs>
        <w:ind w:left="567"/>
        <w:jc w:val="both"/>
        <w:rPr>
          <w:rFonts w:ascii="Calibri" w:eastAsia="Calibri" w:hAnsi="Calibri" w:cs="Calibri"/>
          <w:color w:val="000000"/>
          <w:sz w:val="22"/>
          <w:szCs w:val="22"/>
        </w:rPr>
      </w:pPr>
    </w:p>
    <w:p w14:paraId="4CFF61A5" w14:textId="77777777" w:rsidR="00D87C47" w:rsidRDefault="00D21B8B">
      <w:pPr>
        <w:numPr>
          <w:ilvl w:val="3"/>
          <w:numId w:val="3"/>
        </w:numPr>
        <w:pBdr>
          <w:top w:val="nil"/>
          <w:left w:val="nil"/>
          <w:bottom w:val="nil"/>
          <w:right w:val="nil"/>
          <w:between w:val="nil"/>
        </w:pBdr>
        <w:tabs>
          <w:tab w:val="left" w:pos="709"/>
          <w:tab w:val="left" w:pos="1276"/>
          <w:tab w:val="left" w:pos="1560"/>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t>A tentativa de burla será verificada por meio dos vínculos societários, linhas de fornecimento similares, dentre outros.</w:t>
      </w:r>
    </w:p>
    <w:p w14:paraId="7C51E396" w14:textId="77777777" w:rsidR="00D87C47" w:rsidRDefault="00D87C47">
      <w:pPr>
        <w:tabs>
          <w:tab w:val="left" w:pos="709"/>
          <w:tab w:val="left" w:pos="1276"/>
          <w:tab w:val="left" w:pos="1560"/>
        </w:tabs>
        <w:ind w:left="567"/>
        <w:jc w:val="both"/>
        <w:rPr>
          <w:rFonts w:ascii="Calibri" w:eastAsia="Calibri" w:hAnsi="Calibri" w:cs="Calibri"/>
          <w:color w:val="000000"/>
          <w:sz w:val="22"/>
          <w:szCs w:val="22"/>
        </w:rPr>
      </w:pPr>
    </w:p>
    <w:p w14:paraId="6C94D9DD" w14:textId="77777777" w:rsidR="00D87C47" w:rsidRDefault="00D21B8B">
      <w:pPr>
        <w:numPr>
          <w:ilvl w:val="3"/>
          <w:numId w:val="3"/>
        </w:numPr>
        <w:pBdr>
          <w:top w:val="nil"/>
          <w:left w:val="nil"/>
          <w:bottom w:val="nil"/>
          <w:right w:val="nil"/>
          <w:between w:val="nil"/>
        </w:pBdr>
        <w:tabs>
          <w:tab w:val="left" w:pos="709"/>
          <w:tab w:val="left" w:pos="1276"/>
          <w:tab w:val="left" w:pos="1560"/>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t>O licitante será convocado para manifestação previamente à sua desclassificação.</w:t>
      </w:r>
    </w:p>
    <w:p w14:paraId="2576F48A" w14:textId="77777777" w:rsidR="00D87C47" w:rsidRDefault="00D87C47">
      <w:pPr>
        <w:tabs>
          <w:tab w:val="left" w:pos="567"/>
          <w:tab w:val="left" w:pos="1276"/>
          <w:tab w:val="left" w:pos="1560"/>
        </w:tabs>
        <w:jc w:val="both"/>
        <w:rPr>
          <w:rFonts w:ascii="Calibri" w:eastAsia="Calibri" w:hAnsi="Calibri" w:cs="Calibri"/>
          <w:color w:val="000000"/>
          <w:sz w:val="22"/>
          <w:szCs w:val="22"/>
        </w:rPr>
      </w:pPr>
    </w:p>
    <w:p w14:paraId="5F901258" w14:textId="77777777" w:rsidR="00D87C47" w:rsidRDefault="00D21B8B">
      <w:pPr>
        <w:numPr>
          <w:ilvl w:val="2"/>
          <w:numId w:val="3"/>
        </w:numPr>
        <w:pBdr>
          <w:top w:val="nil"/>
          <w:left w:val="nil"/>
          <w:bottom w:val="nil"/>
          <w:right w:val="nil"/>
          <w:between w:val="nil"/>
        </w:pBdr>
        <w:tabs>
          <w:tab w:val="left" w:pos="851"/>
        </w:tabs>
        <w:ind w:left="284" w:firstLine="0"/>
        <w:jc w:val="both"/>
      </w:pPr>
      <w:r>
        <w:rPr>
          <w:rFonts w:ascii="Calibri" w:eastAsia="Calibri" w:hAnsi="Calibri" w:cs="Calibri"/>
          <w:color w:val="000000"/>
          <w:sz w:val="22"/>
          <w:szCs w:val="22"/>
        </w:rPr>
        <w:t>Constatada a existência de sanção, o</w:t>
      </w:r>
      <w:r>
        <w:rPr>
          <w:rFonts w:ascii="Calibri" w:eastAsia="Calibri" w:hAnsi="Calibri" w:cs="Calibri"/>
          <w:sz w:val="22"/>
          <w:szCs w:val="22"/>
        </w:rPr>
        <w:t xml:space="preserve"> Pregoeiro</w:t>
      </w:r>
      <w:r>
        <w:rPr>
          <w:rFonts w:ascii="Calibri" w:eastAsia="Calibri" w:hAnsi="Calibri" w:cs="Calibri"/>
          <w:color w:val="000000"/>
          <w:sz w:val="22"/>
          <w:szCs w:val="22"/>
        </w:rPr>
        <w:t xml:space="preserve"> reputará o licitante inabilitado, por falta de condição de participação.</w:t>
      </w:r>
    </w:p>
    <w:p w14:paraId="351CAD5C" w14:textId="77777777" w:rsidR="00D87C47" w:rsidRDefault="00D87C47">
      <w:pPr>
        <w:tabs>
          <w:tab w:val="left" w:pos="851"/>
        </w:tabs>
        <w:ind w:left="284"/>
        <w:jc w:val="both"/>
        <w:rPr>
          <w:rFonts w:ascii="Calibri" w:eastAsia="Calibri" w:hAnsi="Calibri" w:cs="Calibri"/>
          <w:color w:val="000000"/>
          <w:sz w:val="22"/>
          <w:szCs w:val="22"/>
        </w:rPr>
      </w:pPr>
    </w:p>
    <w:p w14:paraId="283371C6" w14:textId="77777777" w:rsidR="00D87C47" w:rsidRDefault="00D21B8B">
      <w:pPr>
        <w:numPr>
          <w:ilvl w:val="2"/>
          <w:numId w:val="3"/>
        </w:numPr>
        <w:pBdr>
          <w:top w:val="nil"/>
          <w:left w:val="nil"/>
          <w:bottom w:val="nil"/>
          <w:right w:val="nil"/>
          <w:between w:val="nil"/>
        </w:pBdr>
        <w:tabs>
          <w:tab w:val="left" w:pos="851"/>
        </w:tabs>
        <w:ind w:left="284" w:firstLine="0"/>
        <w:jc w:val="both"/>
      </w:pPr>
      <w:r>
        <w:rPr>
          <w:rFonts w:ascii="Calibri" w:eastAsia="Calibri" w:hAnsi="Calibri" w:cs="Calibri"/>
          <w:color w:val="000000"/>
          <w:sz w:val="22"/>
          <w:szCs w:val="22"/>
        </w:rPr>
        <w:t xml:space="preserve">No caso de inabilitação, haverá nova verificação, pelo sistema, da eventual ocorrência do empate ficto, previsto nos </w:t>
      </w:r>
      <w:proofErr w:type="spellStart"/>
      <w:r>
        <w:rPr>
          <w:rFonts w:ascii="Calibri" w:eastAsia="Calibri" w:hAnsi="Calibri" w:cs="Calibri"/>
          <w:color w:val="000000"/>
          <w:sz w:val="22"/>
          <w:szCs w:val="22"/>
        </w:rPr>
        <w:t>arts</w:t>
      </w:r>
      <w:proofErr w:type="spellEnd"/>
      <w:r>
        <w:rPr>
          <w:rFonts w:ascii="Calibri" w:eastAsia="Calibri" w:hAnsi="Calibri" w:cs="Calibri"/>
          <w:color w:val="000000"/>
          <w:sz w:val="22"/>
          <w:szCs w:val="22"/>
        </w:rPr>
        <w:t>. 44 e 45 da Lei Complementar nº 123/ 2006, seguindo-se a disciplina antes estabelecida para aceitação da proposta subsequente.</w:t>
      </w:r>
    </w:p>
    <w:p w14:paraId="58A07A1E" w14:textId="77777777" w:rsidR="00D87C47" w:rsidRDefault="00D87C47">
      <w:pPr>
        <w:tabs>
          <w:tab w:val="left" w:pos="993"/>
        </w:tabs>
        <w:jc w:val="both"/>
        <w:rPr>
          <w:rFonts w:ascii="Calibri" w:eastAsia="Calibri" w:hAnsi="Calibri" w:cs="Calibri"/>
          <w:color w:val="000000"/>
          <w:sz w:val="22"/>
          <w:szCs w:val="22"/>
        </w:rPr>
      </w:pPr>
    </w:p>
    <w:p w14:paraId="1F79ABCA" w14:textId="77777777" w:rsidR="00D87C47" w:rsidRDefault="00D21B8B">
      <w:pPr>
        <w:numPr>
          <w:ilvl w:val="1"/>
          <w:numId w:val="3"/>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 Caso atendidas as condições de participação, a habilitação dos licitantes será verificada por meio do </w:t>
      </w:r>
      <w:r>
        <w:rPr>
          <w:rFonts w:ascii="Calibri" w:eastAsia="Calibri" w:hAnsi="Calibri" w:cs="Calibri"/>
          <w:b/>
          <w:color w:val="000000"/>
          <w:sz w:val="22"/>
          <w:szCs w:val="22"/>
        </w:rPr>
        <w:t xml:space="preserve">PORTAL DE COMPRAS </w:t>
      </w:r>
      <w:r>
        <w:rPr>
          <w:rFonts w:ascii="Calibri" w:eastAsia="Calibri" w:hAnsi="Calibri" w:cs="Calibri"/>
          <w:b/>
          <w:sz w:val="22"/>
          <w:szCs w:val="22"/>
        </w:rPr>
        <w:t>PÚBLICAS,</w:t>
      </w:r>
      <w:r>
        <w:rPr>
          <w:rFonts w:ascii="Calibri" w:eastAsia="Calibri" w:hAnsi="Calibri" w:cs="Calibri"/>
          <w:color w:val="000000"/>
          <w:sz w:val="22"/>
          <w:szCs w:val="22"/>
        </w:rPr>
        <w:t xml:space="preserve"> em relação à habilitação jurídica, à regularidade fiscal e trabalhista, à qualificação econômica financeira </w:t>
      </w:r>
      <w:r>
        <w:rPr>
          <w:rFonts w:ascii="Calibri" w:eastAsia="Calibri" w:hAnsi="Calibri" w:cs="Calibri"/>
          <w:sz w:val="22"/>
          <w:szCs w:val="22"/>
        </w:rPr>
        <w:t>e à habilitação</w:t>
      </w:r>
      <w:r>
        <w:rPr>
          <w:rFonts w:ascii="Calibri" w:eastAsia="Calibri" w:hAnsi="Calibri" w:cs="Calibri"/>
          <w:color w:val="000000"/>
          <w:sz w:val="22"/>
          <w:szCs w:val="22"/>
        </w:rPr>
        <w:t xml:space="preserve"> técnica.</w:t>
      </w:r>
    </w:p>
    <w:p w14:paraId="19C02486"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7B45EEBC" w14:textId="77777777" w:rsidR="00D87C47" w:rsidRDefault="00D21B8B">
      <w:pPr>
        <w:numPr>
          <w:ilvl w:val="2"/>
          <w:numId w:val="3"/>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lastRenderedPageBreak/>
        <w:t xml:space="preserve">É dever do licitante atualizar previamente as comprovações constantes do </w:t>
      </w:r>
      <w:r>
        <w:rPr>
          <w:rFonts w:ascii="Calibri" w:eastAsia="Calibri" w:hAnsi="Calibri" w:cs="Calibri"/>
          <w:b/>
          <w:color w:val="000000"/>
          <w:sz w:val="22"/>
          <w:szCs w:val="22"/>
        </w:rPr>
        <w:t xml:space="preserve">PORTAL DE COMPRAS </w:t>
      </w:r>
      <w:r>
        <w:rPr>
          <w:rFonts w:ascii="Calibri" w:eastAsia="Calibri" w:hAnsi="Calibri" w:cs="Calibri"/>
          <w:b/>
          <w:sz w:val="22"/>
          <w:szCs w:val="22"/>
        </w:rPr>
        <w:t>PÚBLICAS,</w:t>
      </w:r>
      <w:r>
        <w:rPr>
          <w:rFonts w:ascii="Calibri" w:eastAsia="Calibri" w:hAnsi="Calibri" w:cs="Calibri"/>
          <w:b/>
          <w:color w:val="000000"/>
          <w:sz w:val="22"/>
          <w:szCs w:val="22"/>
        </w:rPr>
        <w:t xml:space="preserve"> </w:t>
      </w:r>
      <w:r>
        <w:rPr>
          <w:rFonts w:ascii="Calibri" w:eastAsia="Calibri" w:hAnsi="Calibri" w:cs="Calibri"/>
          <w:color w:val="000000"/>
          <w:sz w:val="22"/>
          <w:szCs w:val="22"/>
        </w:rPr>
        <w:t>para que estejam vigentes na data da abertura da sessão pública, ou encaminhar, em conjunto com a apresentação da proposta, a respectiva documentação atualizada.</w:t>
      </w:r>
    </w:p>
    <w:p w14:paraId="44E49C21" w14:textId="77777777" w:rsidR="00D87C47" w:rsidRDefault="00D87C47">
      <w:pPr>
        <w:pBdr>
          <w:top w:val="nil"/>
          <w:left w:val="nil"/>
          <w:bottom w:val="nil"/>
          <w:right w:val="nil"/>
          <w:between w:val="nil"/>
        </w:pBdr>
        <w:tabs>
          <w:tab w:val="left" w:pos="993"/>
        </w:tabs>
        <w:ind w:left="284"/>
        <w:jc w:val="both"/>
        <w:rPr>
          <w:rFonts w:ascii="Calibri" w:eastAsia="Calibri" w:hAnsi="Calibri" w:cs="Calibri"/>
          <w:color w:val="000000"/>
          <w:sz w:val="22"/>
          <w:szCs w:val="22"/>
        </w:rPr>
      </w:pPr>
    </w:p>
    <w:p w14:paraId="11468551" w14:textId="77777777" w:rsidR="00D87C47" w:rsidRDefault="00D21B8B">
      <w:pPr>
        <w:numPr>
          <w:ilvl w:val="2"/>
          <w:numId w:val="3"/>
        </w:numPr>
        <w:tabs>
          <w:tab w:val="left" w:pos="993"/>
        </w:tabs>
        <w:ind w:left="284" w:firstLine="62"/>
        <w:jc w:val="both"/>
      </w:pPr>
      <w:r>
        <w:rPr>
          <w:rFonts w:ascii="Calibri" w:eastAsia="Calibri" w:hAnsi="Calibri" w:cs="Calibri"/>
          <w:color w:val="000000"/>
          <w:sz w:val="22"/>
          <w:szCs w:val="22"/>
        </w:rPr>
        <w:t xml:space="preserve">O descumprimento do subitem acima implicará a inabilitação do licitante, exceto se a consulta aos sítios eletrônicos oficiais emissores de certidões feita pelo </w:t>
      </w:r>
      <w:r>
        <w:rPr>
          <w:rFonts w:ascii="Calibri" w:eastAsia="Calibri" w:hAnsi="Calibri" w:cs="Calibri"/>
          <w:sz w:val="22"/>
          <w:szCs w:val="22"/>
        </w:rPr>
        <w:t>Pregoeiro</w:t>
      </w:r>
      <w:r>
        <w:rPr>
          <w:rFonts w:ascii="Calibri" w:eastAsia="Calibri" w:hAnsi="Calibri" w:cs="Calibri"/>
          <w:color w:val="000000"/>
          <w:sz w:val="22"/>
          <w:szCs w:val="22"/>
        </w:rPr>
        <w:t xml:space="preserve"> lograr êxito em encontrar a(s) certidão(</w:t>
      </w:r>
      <w:proofErr w:type="spellStart"/>
      <w:r>
        <w:rPr>
          <w:rFonts w:ascii="Calibri" w:eastAsia="Calibri" w:hAnsi="Calibri" w:cs="Calibri"/>
          <w:color w:val="000000"/>
          <w:sz w:val="22"/>
          <w:szCs w:val="22"/>
        </w:rPr>
        <w:t>ões</w:t>
      </w:r>
      <w:proofErr w:type="spellEnd"/>
      <w:r>
        <w:rPr>
          <w:rFonts w:ascii="Calibri" w:eastAsia="Calibri" w:hAnsi="Calibri" w:cs="Calibri"/>
          <w:color w:val="000000"/>
          <w:sz w:val="22"/>
          <w:szCs w:val="22"/>
        </w:rPr>
        <w:t>) válida(s).</w:t>
      </w:r>
    </w:p>
    <w:p w14:paraId="59753A68" w14:textId="77777777" w:rsidR="00D87C47" w:rsidRDefault="00D87C47">
      <w:pPr>
        <w:tabs>
          <w:tab w:val="left" w:pos="1843"/>
        </w:tabs>
        <w:ind w:left="1134"/>
        <w:jc w:val="both"/>
        <w:rPr>
          <w:rFonts w:ascii="Calibri" w:eastAsia="Calibri" w:hAnsi="Calibri" w:cs="Calibri"/>
          <w:color w:val="000000"/>
          <w:sz w:val="22"/>
          <w:szCs w:val="22"/>
        </w:rPr>
      </w:pPr>
    </w:p>
    <w:p w14:paraId="014E9AA7" w14:textId="77777777" w:rsidR="00D87C47" w:rsidRDefault="00D21B8B">
      <w:pPr>
        <w:numPr>
          <w:ilvl w:val="1"/>
          <w:numId w:val="3"/>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Em caso de participação de empresas em consórcio, será exigido o acréscimo de 10% (dez por cento) a 30% (trinta por cento) sobre o valor exigido de licitante individual para a habilitação econômico-financeira, salvo justificação no processo licitatório. Essa regra não se aplica aos consórcios formados, em sua totalidade, por microempresas e pequenas empresas, assim definidas em lei.</w:t>
      </w:r>
    </w:p>
    <w:p w14:paraId="3F8F973D" w14:textId="77777777" w:rsidR="00D87C47" w:rsidRDefault="00D87C47">
      <w:p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p>
    <w:p w14:paraId="02A9DD33" w14:textId="77777777" w:rsidR="00D87C47" w:rsidRDefault="00D21B8B">
      <w:pPr>
        <w:numPr>
          <w:ilvl w:val="1"/>
          <w:numId w:val="3"/>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 xml:space="preserve">Havendo a necessidade de envio de documentos de habilitação complementares, necessários à confirmação daqueles exigidos neste Edital e já apresentados, o licitante será convocado a encaminhá-los, em formato digital, via sistema, no prazo de </w:t>
      </w:r>
      <w:r w:rsidR="00D02BF6">
        <w:rPr>
          <w:rFonts w:ascii="Calibri" w:eastAsia="Calibri" w:hAnsi="Calibri" w:cs="Calibri"/>
          <w:b/>
          <w:color w:val="000000"/>
          <w:sz w:val="22"/>
          <w:szCs w:val="22"/>
        </w:rPr>
        <w:t>2</w:t>
      </w:r>
      <w:r>
        <w:rPr>
          <w:rFonts w:ascii="Calibri" w:eastAsia="Calibri" w:hAnsi="Calibri" w:cs="Calibri"/>
          <w:color w:val="000000"/>
          <w:sz w:val="22"/>
          <w:szCs w:val="22"/>
        </w:rPr>
        <w:t xml:space="preserve"> horas sob pena de inabilitação.</w:t>
      </w:r>
    </w:p>
    <w:p w14:paraId="4997AAE5" w14:textId="77777777" w:rsidR="00D87C47" w:rsidRDefault="00D87C47">
      <w:p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p>
    <w:p w14:paraId="5A83E3F7" w14:textId="77777777" w:rsidR="00D87C47" w:rsidRDefault="00D21B8B">
      <w:pPr>
        <w:numPr>
          <w:ilvl w:val="1"/>
          <w:numId w:val="3"/>
        </w:numPr>
        <w:tabs>
          <w:tab w:val="left" w:pos="426"/>
        </w:tabs>
        <w:ind w:left="0" w:firstLine="0"/>
        <w:jc w:val="both"/>
      </w:pPr>
      <w:r>
        <w:rPr>
          <w:rFonts w:ascii="Calibri" w:eastAsia="Calibri" w:hAnsi="Calibri" w:cs="Calibri"/>
          <w:sz w:val="22"/>
          <w:szCs w:val="22"/>
        </w:rPr>
        <w:t>Somente haverá a necessidade de comprovação do preenchimento de requisitos mediante apresentação dos documentos originais não-digitais quando houver dúvida em relação à integridade do documento digital.</w:t>
      </w:r>
    </w:p>
    <w:p w14:paraId="10CD643C" w14:textId="77777777" w:rsidR="00D87C47" w:rsidRDefault="00D87C47">
      <w:pPr>
        <w:tabs>
          <w:tab w:val="left" w:pos="426"/>
        </w:tabs>
        <w:jc w:val="both"/>
        <w:rPr>
          <w:rFonts w:ascii="Calibri" w:eastAsia="Calibri" w:hAnsi="Calibri" w:cs="Calibri"/>
          <w:sz w:val="22"/>
          <w:szCs w:val="22"/>
        </w:rPr>
      </w:pPr>
    </w:p>
    <w:p w14:paraId="328AFBAF" w14:textId="77777777" w:rsidR="00D87C47" w:rsidRDefault="00D21B8B">
      <w:pPr>
        <w:numPr>
          <w:ilvl w:val="1"/>
          <w:numId w:val="15"/>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Não serão aceitos documentos de habilitação com indicação de CNPJ/CPF diferentes, salvo aqueles legalmente permitidos.</w:t>
      </w:r>
    </w:p>
    <w:p w14:paraId="18E630A8"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51E56CD4" w14:textId="77777777" w:rsidR="00D87C47" w:rsidRDefault="00D21B8B">
      <w:pPr>
        <w:numPr>
          <w:ilvl w:val="1"/>
          <w:numId w:val="15"/>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698CEC03"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5E47179D" w14:textId="77777777" w:rsidR="00D87C47" w:rsidRDefault="00D21B8B">
      <w:pPr>
        <w:numPr>
          <w:ilvl w:val="2"/>
          <w:numId w:val="15"/>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Serão aceitos registros de CNPJ de licitante matriz e filial com diferenças de números de documentos pertinentes ao CND e ao CRF/FGTS, quando for comprovada a centralização do recolhimento dessas contribuições.</w:t>
      </w:r>
    </w:p>
    <w:p w14:paraId="6861CAC8" w14:textId="77777777" w:rsidR="00D87C47" w:rsidRDefault="00D87C47">
      <w:pPr>
        <w:pBdr>
          <w:top w:val="nil"/>
          <w:left w:val="nil"/>
          <w:bottom w:val="nil"/>
          <w:right w:val="nil"/>
          <w:between w:val="nil"/>
        </w:pBdr>
        <w:tabs>
          <w:tab w:val="left" w:pos="993"/>
        </w:tabs>
        <w:ind w:left="284"/>
        <w:jc w:val="both"/>
        <w:rPr>
          <w:rFonts w:ascii="Calibri" w:eastAsia="Calibri" w:hAnsi="Calibri" w:cs="Calibri"/>
          <w:color w:val="000000"/>
          <w:sz w:val="22"/>
          <w:szCs w:val="22"/>
        </w:rPr>
      </w:pPr>
    </w:p>
    <w:p w14:paraId="0AAD5851" w14:textId="447D2E14" w:rsidR="00D87C47" w:rsidRDefault="00D21B8B">
      <w:pPr>
        <w:numPr>
          <w:ilvl w:val="1"/>
          <w:numId w:val="15"/>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Os licitantes deverão encaminhar, nos termos deste Edital, a documentação relacionada nos itens a seguir, para fins de habilitação</w:t>
      </w:r>
      <w:r w:rsidR="008958C1">
        <w:rPr>
          <w:rFonts w:ascii="Calibri" w:eastAsia="Calibri" w:hAnsi="Calibri" w:cs="Calibri"/>
          <w:color w:val="000000"/>
          <w:sz w:val="22"/>
          <w:szCs w:val="22"/>
        </w:rPr>
        <w:t>, JUNTAMENTE COM A FORMALIZAÇÃO DA PROPOSTA</w:t>
      </w:r>
      <w:r>
        <w:rPr>
          <w:rFonts w:ascii="Calibri" w:eastAsia="Calibri" w:hAnsi="Calibri" w:cs="Calibri"/>
          <w:color w:val="000000"/>
          <w:sz w:val="22"/>
          <w:szCs w:val="22"/>
        </w:rPr>
        <w:t>:</w:t>
      </w:r>
    </w:p>
    <w:p w14:paraId="3721BFFE" w14:textId="77777777" w:rsidR="00D87C47" w:rsidRDefault="00D87C47">
      <w:pPr>
        <w:pBdr>
          <w:top w:val="nil"/>
          <w:left w:val="nil"/>
          <w:bottom w:val="nil"/>
          <w:right w:val="nil"/>
          <w:between w:val="nil"/>
        </w:pBdr>
        <w:ind w:left="858"/>
        <w:jc w:val="both"/>
        <w:rPr>
          <w:rFonts w:ascii="Calibri" w:eastAsia="Calibri" w:hAnsi="Calibri" w:cs="Calibri"/>
          <w:color w:val="000000"/>
          <w:sz w:val="22"/>
          <w:szCs w:val="22"/>
          <w:highlight w:val="yellow"/>
        </w:rPr>
      </w:pPr>
    </w:p>
    <w:p w14:paraId="24CF3F54" w14:textId="77777777" w:rsidR="00D87C47" w:rsidRDefault="00D21B8B">
      <w:pPr>
        <w:numPr>
          <w:ilvl w:val="1"/>
          <w:numId w:val="15"/>
        </w:numPr>
        <w:pBdr>
          <w:top w:val="nil"/>
          <w:left w:val="nil"/>
          <w:bottom w:val="nil"/>
          <w:right w:val="nil"/>
          <w:between w:val="nil"/>
        </w:pBdr>
        <w:tabs>
          <w:tab w:val="left" w:pos="426"/>
          <w:tab w:val="left" w:pos="1134"/>
        </w:tabs>
        <w:ind w:left="0" w:hanging="7"/>
        <w:jc w:val="both"/>
      </w:pPr>
      <w:r>
        <w:rPr>
          <w:rFonts w:ascii="Calibri" w:eastAsia="Calibri" w:hAnsi="Calibri" w:cs="Calibri"/>
          <w:b/>
          <w:color w:val="000000"/>
          <w:sz w:val="22"/>
          <w:szCs w:val="22"/>
        </w:rPr>
        <w:t xml:space="preserve">HABILITAÇÃO JURÍDICA: </w:t>
      </w:r>
    </w:p>
    <w:p w14:paraId="3DBD3B01" w14:textId="77777777" w:rsidR="00D87C47" w:rsidRDefault="00D87C47">
      <w:pPr>
        <w:pBdr>
          <w:top w:val="nil"/>
          <w:left w:val="nil"/>
          <w:bottom w:val="nil"/>
          <w:right w:val="nil"/>
          <w:between w:val="nil"/>
        </w:pBdr>
        <w:tabs>
          <w:tab w:val="left" w:pos="426"/>
          <w:tab w:val="left" w:pos="1134"/>
        </w:tabs>
        <w:jc w:val="both"/>
        <w:rPr>
          <w:rFonts w:ascii="Calibri" w:eastAsia="Calibri" w:hAnsi="Calibri" w:cs="Calibri"/>
          <w:b/>
          <w:color w:val="000000"/>
          <w:sz w:val="22"/>
          <w:szCs w:val="22"/>
        </w:rPr>
      </w:pPr>
    </w:p>
    <w:p w14:paraId="1F8D65C3"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No caso de empresário individual: inscrição no Registro Público de Empresas Mercantis, a cargo da Junta Comercial da respectiva sede;</w:t>
      </w:r>
    </w:p>
    <w:p w14:paraId="0E85BFDC" w14:textId="77777777" w:rsidR="00D87C47" w:rsidRDefault="00D87C47">
      <w:pPr>
        <w:pBdr>
          <w:top w:val="nil"/>
          <w:left w:val="nil"/>
          <w:bottom w:val="nil"/>
          <w:right w:val="nil"/>
          <w:between w:val="nil"/>
        </w:pBdr>
        <w:tabs>
          <w:tab w:val="left" w:pos="851"/>
          <w:tab w:val="left" w:pos="1134"/>
          <w:tab w:val="left" w:pos="1701"/>
        </w:tabs>
        <w:ind w:left="284"/>
        <w:jc w:val="both"/>
        <w:rPr>
          <w:rFonts w:ascii="Calibri" w:eastAsia="Calibri" w:hAnsi="Calibri" w:cs="Calibri"/>
          <w:color w:val="000000"/>
          <w:sz w:val="22"/>
          <w:szCs w:val="22"/>
        </w:rPr>
      </w:pPr>
    </w:p>
    <w:p w14:paraId="3C1E227B"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 xml:space="preserve">Em se tratando de microempreendedor individual – MEI: Certificado da Condição de Microempreendedor Individual - CCMEI, cuja aceitação ficará condicionada à verificação da autenticidade no sítio </w:t>
      </w:r>
      <w:hyperlink r:id="rId14">
        <w:r>
          <w:rPr>
            <w:rFonts w:ascii="Calibri" w:eastAsia="Calibri" w:hAnsi="Calibri" w:cs="Calibri"/>
            <w:color w:val="0066FF"/>
            <w:sz w:val="22"/>
            <w:szCs w:val="22"/>
            <w:u w:val="single"/>
          </w:rPr>
          <w:t>www.portaldoempreendedor.gov.br</w:t>
        </w:r>
      </w:hyperlink>
      <w:r>
        <w:rPr>
          <w:rFonts w:ascii="Calibri" w:eastAsia="Calibri" w:hAnsi="Calibri" w:cs="Calibri"/>
          <w:color w:val="0066FF"/>
          <w:sz w:val="22"/>
          <w:szCs w:val="22"/>
        </w:rPr>
        <w:t>;</w:t>
      </w:r>
    </w:p>
    <w:p w14:paraId="6B1D8E11"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67E003A8"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17F92A03"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4CCD70BB"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Inscrição no Registro Público de Empresas Mercantis onde opera, com averbação no Registro onde tem sede a matriz, no caso de ser o participante sucursal, filial ou agência;</w:t>
      </w:r>
    </w:p>
    <w:p w14:paraId="006AA641"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1678C9CE"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lastRenderedPageBreak/>
        <w:t>No caso de sociedade simples: inscrição do ato constitutivo no Registro Civil das Pessoas Jurídicas do local de sua sede, acompanhada de prova da indicação dos seus administradores;</w:t>
      </w:r>
    </w:p>
    <w:p w14:paraId="32E2B489"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3E34C2CD"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0921F832" w14:textId="77777777" w:rsidR="00D87C47" w:rsidRDefault="00D87C47">
      <w:pPr>
        <w:pBdr>
          <w:top w:val="nil"/>
          <w:left w:val="nil"/>
          <w:bottom w:val="nil"/>
          <w:right w:val="nil"/>
          <w:between w:val="nil"/>
        </w:pBdr>
        <w:tabs>
          <w:tab w:val="left" w:pos="851"/>
          <w:tab w:val="left" w:pos="1134"/>
          <w:tab w:val="left" w:pos="1701"/>
        </w:tabs>
        <w:ind w:left="284"/>
        <w:jc w:val="both"/>
        <w:rPr>
          <w:rFonts w:ascii="Calibri" w:eastAsia="Calibri" w:hAnsi="Calibri" w:cs="Calibri"/>
          <w:color w:val="000000"/>
          <w:sz w:val="22"/>
          <w:szCs w:val="22"/>
        </w:rPr>
      </w:pPr>
    </w:p>
    <w:p w14:paraId="773B5D7E" w14:textId="77777777" w:rsidR="00D87C47" w:rsidRDefault="00D21B8B">
      <w:pPr>
        <w:numPr>
          <w:ilvl w:val="2"/>
          <w:numId w:val="15"/>
        </w:numPr>
        <w:pBdr>
          <w:top w:val="nil"/>
          <w:left w:val="nil"/>
          <w:bottom w:val="nil"/>
          <w:right w:val="nil"/>
          <w:between w:val="nil"/>
        </w:pBdr>
        <w:tabs>
          <w:tab w:val="left" w:pos="567"/>
          <w:tab w:val="left" w:pos="851"/>
          <w:tab w:val="left" w:pos="1134"/>
        </w:tabs>
        <w:ind w:left="284" w:firstLine="0"/>
        <w:jc w:val="both"/>
      </w:pPr>
      <w:r>
        <w:rPr>
          <w:rFonts w:ascii="Calibri" w:eastAsia="Calibri" w:hAnsi="Calibri" w:cs="Calibri"/>
          <w:color w:val="000000"/>
          <w:sz w:val="22"/>
          <w:szCs w:val="22"/>
        </w:rPr>
        <w:t>No caso de empresa ou sociedade estrangeira em funcionamento no País: decreto de autorização;</w:t>
      </w:r>
    </w:p>
    <w:p w14:paraId="3B7EA7FB" w14:textId="77777777" w:rsidR="00D87C47" w:rsidRDefault="00D87C47">
      <w:pPr>
        <w:tabs>
          <w:tab w:val="left" w:pos="567"/>
          <w:tab w:val="left" w:pos="851"/>
          <w:tab w:val="left" w:pos="1134"/>
        </w:tabs>
        <w:ind w:left="284"/>
        <w:jc w:val="both"/>
        <w:rPr>
          <w:rFonts w:ascii="Calibri" w:eastAsia="Calibri" w:hAnsi="Calibri" w:cs="Calibri"/>
          <w:color w:val="000000"/>
          <w:sz w:val="22"/>
          <w:szCs w:val="22"/>
        </w:rPr>
      </w:pPr>
    </w:p>
    <w:p w14:paraId="04FF0FBE" w14:textId="77777777" w:rsidR="00D87C47" w:rsidRDefault="00D21B8B">
      <w:pPr>
        <w:numPr>
          <w:ilvl w:val="2"/>
          <w:numId w:val="15"/>
        </w:numPr>
        <w:pBdr>
          <w:top w:val="nil"/>
          <w:left w:val="nil"/>
          <w:bottom w:val="nil"/>
          <w:right w:val="nil"/>
          <w:between w:val="nil"/>
        </w:pBdr>
        <w:tabs>
          <w:tab w:val="left" w:pos="851"/>
          <w:tab w:val="left" w:pos="1843"/>
        </w:tabs>
        <w:ind w:left="284" w:firstLine="0"/>
        <w:jc w:val="both"/>
      </w:pPr>
      <w:r>
        <w:rPr>
          <w:rFonts w:ascii="Calibri" w:eastAsia="Calibri" w:hAnsi="Calibri" w:cs="Calibri"/>
          <w:color w:val="000000"/>
          <w:sz w:val="22"/>
          <w:szCs w:val="22"/>
        </w:rPr>
        <w:t>Os documentos acima deverão estar acompanhados de todas as alterações ou da consolidação respectiva;</w:t>
      </w:r>
    </w:p>
    <w:p w14:paraId="480BB168" w14:textId="77777777" w:rsidR="00D87C47" w:rsidRDefault="00D87C47">
      <w:pPr>
        <w:tabs>
          <w:tab w:val="left" w:pos="1843"/>
        </w:tabs>
        <w:jc w:val="both"/>
        <w:rPr>
          <w:rFonts w:ascii="Calibri" w:eastAsia="Calibri" w:hAnsi="Calibri" w:cs="Calibri"/>
          <w:color w:val="000000"/>
          <w:sz w:val="22"/>
          <w:szCs w:val="22"/>
        </w:rPr>
      </w:pPr>
    </w:p>
    <w:p w14:paraId="03A1C444" w14:textId="77777777" w:rsidR="00D87C47" w:rsidRDefault="00D21B8B">
      <w:pPr>
        <w:numPr>
          <w:ilvl w:val="1"/>
          <w:numId w:val="15"/>
        </w:numPr>
        <w:pBdr>
          <w:top w:val="nil"/>
          <w:left w:val="nil"/>
          <w:bottom w:val="nil"/>
          <w:right w:val="nil"/>
          <w:between w:val="nil"/>
        </w:pBdr>
        <w:tabs>
          <w:tab w:val="left" w:pos="426"/>
          <w:tab w:val="left" w:pos="993"/>
        </w:tabs>
        <w:ind w:left="0" w:firstLine="0"/>
        <w:jc w:val="both"/>
      </w:pPr>
      <w:r>
        <w:rPr>
          <w:rFonts w:ascii="Calibri" w:eastAsia="Calibri" w:hAnsi="Calibri" w:cs="Calibri"/>
          <w:b/>
          <w:color w:val="000000"/>
          <w:sz w:val="22"/>
          <w:szCs w:val="22"/>
        </w:rPr>
        <w:t>HABILITAÇÃO FISCAL, SOCIAL E TRABALHISTA</w:t>
      </w:r>
      <w:r>
        <w:rPr>
          <w:rFonts w:ascii="Calibri" w:eastAsia="Calibri" w:hAnsi="Calibri" w:cs="Calibri"/>
          <w:b/>
          <w:color w:val="0000FF"/>
          <w:sz w:val="22"/>
          <w:szCs w:val="22"/>
        </w:rPr>
        <w:t>:</w:t>
      </w:r>
    </w:p>
    <w:p w14:paraId="6FF3243D" w14:textId="77777777" w:rsidR="00D87C47" w:rsidRDefault="00D87C47">
      <w:pPr>
        <w:pBdr>
          <w:top w:val="nil"/>
          <w:left w:val="nil"/>
          <w:bottom w:val="nil"/>
          <w:right w:val="nil"/>
          <w:between w:val="nil"/>
        </w:pBdr>
        <w:tabs>
          <w:tab w:val="left" w:pos="426"/>
          <w:tab w:val="left" w:pos="993"/>
        </w:tabs>
        <w:jc w:val="both"/>
        <w:rPr>
          <w:rFonts w:ascii="Calibri" w:eastAsia="Calibri" w:hAnsi="Calibri" w:cs="Calibri"/>
          <w:b/>
          <w:color w:val="000000"/>
          <w:sz w:val="22"/>
          <w:szCs w:val="22"/>
        </w:rPr>
      </w:pPr>
    </w:p>
    <w:p w14:paraId="5DC2398F"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inscrição no Cadastro Nacional de Pessoas Jurídicas (CNPJ) ou no Cadastro de Pessoas Físicas (CPF), conforme o caso;</w:t>
      </w:r>
    </w:p>
    <w:p w14:paraId="7F271776" w14:textId="77777777" w:rsidR="00D87C47" w:rsidRDefault="00D87C47">
      <w:pPr>
        <w:tabs>
          <w:tab w:val="left" w:pos="851"/>
        </w:tabs>
        <w:ind w:left="284"/>
        <w:jc w:val="both"/>
        <w:rPr>
          <w:rFonts w:ascii="Calibri" w:eastAsia="Calibri" w:hAnsi="Calibri" w:cs="Calibri"/>
          <w:sz w:val="22"/>
          <w:szCs w:val="22"/>
        </w:rPr>
      </w:pPr>
    </w:p>
    <w:p w14:paraId="19BBF504"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inscrição no cadastro de contribuintes estadual e/ou municipal, se houver relativo ao domicílio ou sede do licitante, pertinente ao seu ramo de atividade e compatível com o objeto contratual;</w:t>
      </w:r>
    </w:p>
    <w:p w14:paraId="5AB36AB3" w14:textId="77777777" w:rsidR="00D87C47" w:rsidRDefault="00D87C47">
      <w:pPr>
        <w:tabs>
          <w:tab w:val="left" w:pos="851"/>
        </w:tabs>
        <w:ind w:left="284"/>
        <w:jc w:val="both"/>
        <w:rPr>
          <w:rFonts w:ascii="Calibri" w:eastAsia="Calibri" w:hAnsi="Calibri" w:cs="Calibri"/>
          <w:sz w:val="22"/>
          <w:szCs w:val="22"/>
        </w:rPr>
      </w:pPr>
    </w:p>
    <w:p w14:paraId="30114379"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15648C2" w14:textId="77777777" w:rsidR="00D87C47" w:rsidRDefault="00D87C47">
      <w:pPr>
        <w:tabs>
          <w:tab w:val="left" w:pos="851"/>
        </w:tabs>
        <w:ind w:left="284"/>
        <w:jc w:val="both"/>
        <w:rPr>
          <w:rFonts w:ascii="Calibri" w:eastAsia="Calibri" w:hAnsi="Calibri" w:cs="Calibri"/>
          <w:sz w:val="22"/>
          <w:szCs w:val="22"/>
        </w:rPr>
      </w:pPr>
    </w:p>
    <w:p w14:paraId="0631FF1D" w14:textId="77777777" w:rsidR="00D87C47" w:rsidRDefault="00D21B8B">
      <w:pPr>
        <w:numPr>
          <w:ilvl w:val="2"/>
          <w:numId w:val="15"/>
        </w:numPr>
        <w:tabs>
          <w:tab w:val="left" w:pos="851"/>
        </w:tabs>
        <w:ind w:left="284" w:firstLine="0"/>
        <w:jc w:val="both"/>
      </w:pPr>
      <w:r>
        <w:rPr>
          <w:rFonts w:ascii="Calibri" w:eastAsia="Calibri" w:hAnsi="Calibri" w:cs="Calibri"/>
          <w:color w:val="000000"/>
          <w:sz w:val="22"/>
          <w:szCs w:val="22"/>
        </w:rPr>
        <w:t>Prova de regularidade com o Fundo de Garantia do Tempo de Serviço (FGTS);</w:t>
      </w:r>
    </w:p>
    <w:p w14:paraId="4714BDB2"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01BE3E6B"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inexistência de débitos inadimplidos perante a justiça do trabalho, mediante a apresentação de certidão negativa ou positiva com efeito de negativa, nos termos do Título VII-A da Consolidação das Leis do Trabalho, aprovada pelo Decreto-Lei nº 5.452/1943;</w:t>
      </w:r>
    </w:p>
    <w:p w14:paraId="7A6D3FCC" w14:textId="77777777" w:rsidR="00D87C47" w:rsidRDefault="00D87C47">
      <w:pPr>
        <w:tabs>
          <w:tab w:val="left" w:pos="851"/>
        </w:tabs>
        <w:ind w:left="284"/>
        <w:jc w:val="both"/>
        <w:rPr>
          <w:rFonts w:ascii="Calibri" w:eastAsia="Calibri" w:hAnsi="Calibri" w:cs="Calibri"/>
          <w:sz w:val="22"/>
          <w:szCs w:val="22"/>
        </w:rPr>
      </w:pPr>
    </w:p>
    <w:p w14:paraId="4C356667" w14:textId="77777777" w:rsidR="00D87C47" w:rsidRDefault="00D21B8B">
      <w:pPr>
        <w:numPr>
          <w:ilvl w:val="2"/>
          <w:numId w:val="15"/>
        </w:numPr>
        <w:tabs>
          <w:tab w:val="left" w:pos="851"/>
        </w:tabs>
        <w:ind w:left="284" w:firstLine="0"/>
        <w:jc w:val="both"/>
      </w:pPr>
      <w:r>
        <w:rPr>
          <w:rFonts w:ascii="Calibri" w:eastAsia="Calibri" w:hAnsi="Calibri" w:cs="Calibri"/>
          <w:color w:val="000000"/>
          <w:sz w:val="22"/>
          <w:szCs w:val="22"/>
        </w:rPr>
        <w:t>Prova de regularidade junto à Fazenda Estadual, através da Certidão Negativa conjunta junto aos Tributos Estaduais, emitida pela Secretaria da Fazenda Estadual onde a empresa for sediada;</w:t>
      </w:r>
    </w:p>
    <w:p w14:paraId="37A6608D" w14:textId="77777777" w:rsidR="00D87C47" w:rsidRDefault="00D87C47">
      <w:pPr>
        <w:tabs>
          <w:tab w:val="left" w:pos="851"/>
        </w:tabs>
        <w:ind w:left="284"/>
        <w:jc w:val="both"/>
        <w:rPr>
          <w:rFonts w:ascii="Calibri" w:eastAsia="Calibri" w:hAnsi="Calibri" w:cs="Calibri"/>
          <w:sz w:val="22"/>
          <w:szCs w:val="22"/>
        </w:rPr>
      </w:pPr>
    </w:p>
    <w:p w14:paraId="04D2C09E"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regularidade junto à Fazenda Municipal, através da Certidão Negativa junto aos Tributos Municipais, emitida pela Secretaria da Fazenda Municipal onde a empresa for sediada;</w:t>
      </w:r>
    </w:p>
    <w:p w14:paraId="24341423"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7CF55907" w14:textId="77777777" w:rsidR="00D87C47" w:rsidRDefault="00D21B8B">
      <w:pPr>
        <w:numPr>
          <w:ilvl w:val="2"/>
          <w:numId w:val="15"/>
        </w:numPr>
        <w:tabs>
          <w:tab w:val="left" w:pos="709"/>
          <w:tab w:val="left" w:pos="851"/>
          <w:tab w:val="left" w:pos="1440"/>
          <w:tab w:val="left" w:pos="1701"/>
        </w:tabs>
        <w:ind w:left="284" w:firstLine="0"/>
        <w:jc w:val="both"/>
        <w:rPr>
          <w:u w:val="single"/>
        </w:rPr>
      </w:pPr>
      <w:r>
        <w:rPr>
          <w:rFonts w:ascii="Calibri" w:eastAsia="Calibri" w:hAnsi="Calibri" w:cs="Calibri"/>
          <w:color w:val="000000"/>
          <w:sz w:val="22"/>
          <w:szCs w:val="22"/>
        </w:rPr>
        <w:t xml:space="preserve"> 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B656B55" w14:textId="77777777" w:rsidR="00D87C47" w:rsidRDefault="00D87C47">
      <w:pPr>
        <w:tabs>
          <w:tab w:val="left" w:pos="709"/>
          <w:tab w:val="left" w:pos="1440"/>
          <w:tab w:val="left" w:pos="1701"/>
        </w:tabs>
        <w:jc w:val="both"/>
        <w:rPr>
          <w:rFonts w:ascii="Calibri" w:eastAsia="Calibri" w:hAnsi="Calibri" w:cs="Calibri"/>
          <w:b/>
          <w:color w:val="7030A0"/>
          <w:sz w:val="22"/>
          <w:szCs w:val="22"/>
          <w:u w:val="single"/>
        </w:rPr>
      </w:pPr>
    </w:p>
    <w:p w14:paraId="2CD39D95" w14:textId="77777777" w:rsidR="00D87C47" w:rsidRDefault="00D21B8B">
      <w:pPr>
        <w:numPr>
          <w:ilvl w:val="1"/>
          <w:numId w:val="15"/>
        </w:numPr>
        <w:pBdr>
          <w:top w:val="nil"/>
          <w:left w:val="nil"/>
          <w:bottom w:val="nil"/>
          <w:right w:val="nil"/>
          <w:between w:val="nil"/>
        </w:pBdr>
        <w:tabs>
          <w:tab w:val="left" w:pos="567"/>
        </w:tabs>
        <w:ind w:left="0" w:firstLine="0"/>
        <w:jc w:val="both"/>
      </w:pPr>
      <w:r>
        <w:rPr>
          <w:rFonts w:ascii="Calibri" w:eastAsia="Calibri" w:hAnsi="Calibri" w:cs="Calibri"/>
          <w:b/>
          <w:color w:val="000000"/>
          <w:sz w:val="22"/>
          <w:szCs w:val="22"/>
        </w:rPr>
        <w:t>HABILITAÇÃO ECONÔMICO-FINANCEIRA</w:t>
      </w:r>
      <w:r>
        <w:rPr>
          <w:rFonts w:ascii="Calibri" w:eastAsia="Calibri" w:hAnsi="Calibri" w:cs="Calibri"/>
          <w:color w:val="000000"/>
          <w:sz w:val="22"/>
          <w:szCs w:val="22"/>
        </w:rPr>
        <w:t>.</w:t>
      </w:r>
    </w:p>
    <w:p w14:paraId="4D5120CA" w14:textId="77777777" w:rsidR="00D87C47" w:rsidRDefault="00D87C47">
      <w:pPr>
        <w:pBdr>
          <w:top w:val="nil"/>
          <w:left w:val="nil"/>
          <w:bottom w:val="nil"/>
          <w:right w:val="nil"/>
          <w:between w:val="nil"/>
        </w:pBdr>
        <w:tabs>
          <w:tab w:val="left" w:pos="567"/>
        </w:tabs>
        <w:jc w:val="both"/>
        <w:rPr>
          <w:rFonts w:ascii="Calibri" w:eastAsia="Calibri" w:hAnsi="Calibri" w:cs="Calibri"/>
          <w:b/>
          <w:color w:val="000000"/>
          <w:sz w:val="22"/>
          <w:szCs w:val="22"/>
        </w:rPr>
      </w:pPr>
    </w:p>
    <w:p w14:paraId="3C63C00C" w14:textId="77777777" w:rsidR="00D87C47" w:rsidRDefault="00D21B8B">
      <w:pPr>
        <w:numPr>
          <w:ilvl w:val="2"/>
          <w:numId w:val="15"/>
        </w:numPr>
        <w:tabs>
          <w:tab w:val="left" w:pos="993"/>
          <w:tab w:val="left" w:pos="1843"/>
        </w:tabs>
        <w:ind w:left="284" w:firstLine="0"/>
        <w:jc w:val="both"/>
      </w:pPr>
      <w:r>
        <w:rPr>
          <w:rFonts w:ascii="Calibri" w:eastAsia="Calibri" w:hAnsi="Calibri" w:cs="Calibri"/>
          <w:sz w:val="22"/>
          <w:szCs w:val="22"/>
        </w:rPr>
        <w:t>Certidão Negativa de falência, de concordata, de recuperação judicial ou extrajudicial (Lei nº 11.101/2005), expedida pelo distribuidor da sede da empresa, datado dos últimos 30 (trinta) dias, ou que esteja dentro do prazo de validade expresso na própria Certidão</w:t>
      </w:r>
      <w:r>
        <w:rPr>
          <w:rFonts w:ascii="Calibri" w:eastAsia="Calibri" w:hAnsi="Calibri" w:cs="Calibri"/>
          <w:color w:val="000000"/>
          <w:sz w:val="22"/>
          <w:szCs w:val="22"/>
        </w:rPr>
        <w:t>;</w:t>
      </w:r>
    </w:p>
    <w:p w14:paraId="59CB5DF4" w14:textId="77777777" w:rsidR="00D87C47" w:rsidRDefault="00D87C47">
      <w:pPr>
        <w:tabs>
          <w:tab w:val="left" w:pos="993"/>
          <w:tab w:val="left" w:pos="1843"/>
        </w:tabs>
        <w:ind w:left="284"/>
        <w:jc w:val="both"/>
        <w:rPr>
          <w:rFonts w:ascii="Calibri" w:eastAsia="Calibri" w:hAnsi="Calibri" w:cs="Calibri"/>
          <w:color w:val="000000"/>
          <w:sz w:val="22"/>
          <w:szCs w:val="22"/>
        </w:rPr>
      </w:pPr>
    </w:p>
    <w:p w14:paraId="69E0526C" w14:textId="77777777" w:rsidR="00D87C47" w:rsidRPr="00C75BB6" w:rsidRDefault="00D21B8B">
      <w:pPr>
        <w:numPr>
          <w:ilvl w:val="2"/>
          <w:numId w:val="15"/>
        </w:numPr>
        <w:tabs>
          <w:tab w:val="left" w:pos="993"/>
          <w:tab w:val="left" w:pos="1843"/>
        </w:tabs>
        <w:ind w:left="284" w:firstLine="0"/>
        <w:jc w:val="both"/>
      </w:pPr>
      <w:r>
        <w:rPr>
          <w:rFonts w:ascii="Calibri" w:eastAsia="Calibri" w:hAnsi="Calibri" w:cs="Calibri"/>
          <w:color w:val="000000"/>
          <w:sz w:val="22"/>
          <w:szCs w:val="22"/>
        </w:rPr>
        <w:t xml:space="preserve">No caso de certidão positiva de recuperação judicial ou extrajudicial, o licitante deverá apresentar a comprovação de que o respectivo plano de recuperação foi acolhido judicialmente, na forma do art. 58, da </w:t>
      </w:r>
      <w:r>
        <w:rPr>
          <w:rFonts w:ascii="Calibri" w:eastAsia="Calibri" w:hAnsi="Calibri" w:cs="Calibri"/>
          <w:color w:val="000000"/>
          <w:sz w:val="22"/>
          <w:szCs w:val="22"/>
        </w:rPr>
        <w:lastRenderedPageBreak/>
        <w:t>Lei n.º 11.101, de 09 de fevereiro de 2005, sob pena de inabilitação, devendo, ainda, comprovar todos os demais requisitos de habilitação.</w:t>
      </w:r>
    </w:p>
    <w:p w14:paraId="423DB2FB" w14:textId="77777777" w:rsidR="00C75BB6" w:rsidRDefault="00C75BB6" w:rsidP="00C75BB6">
      <w:pPr>
        <w:pStyle w:val="PargrafodaLista"/>
      </w:pPr>
    </w:p>
    <w:p w14:paraId="420154BD" w14:textId="77777777" w:rsidR="00D87C47" w:rsidRDefault="00D21B8B">
      <w:pPr>
        <w:numPr>
          <w:ilvl w:val="1"/>
          <w:numId w:val="1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existência de restrição relativamente à regularidade fiscal e trabalhista não impede que a licitante qualificada como microempresa ou empresa de pequeno porte seja declarada vencedora, uma vez que atenda a todas as demais exigências do edital.</w:t>
      </w:r>
    </w:p>
    <w:p w14:paraId="481CA75C"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0E4D3FF4" w14:textId="77777777" w:rsidR="00D87C47" w:rsidRDefault="00D21B8B">
      <w:pPr>
        <w:numPr>
          <w:ilvl w:val="2"/>
          <w:numId w:val="17"/>
        </w:numPr>
        <w:pBdr>
          <w:top w:val="nil"/>
          <w:left w:val="nil"/>
          <w:bottom w:val="nil"/>
          <w:right w:val="nil"/>
          <w:between w:val="nil"/>
        </w:pBdr>
        <w:tabs>
          <w:tab w:val="left" w:pos="993"/>
          <w:tab w:val="left" w:pos="1843"/>
        </w:tabs>
        <w:ind w:left="284" w:firstLine="0"/>
        <w:jc w:val="both"/>
      </w:pPr>
      <w:r>
        <w:rPr>
          <w:rFonts w:ascii="Calibri" w:eastAsia="Calibri" w:hAnsi="Calibri" w:cs="Calibri"/>
          <w:color w:val="000000"/>
          <w:sz w:val="22"/>
          <w:szCs w:val="22"/>
        </w:rPr>
        <w:t>A declaração do vencedor acontecerá no momento imediatamente posterior à fase de habilitação.</w:t>
      </w:r>
    </w:p>
    <w:p w14:paraId="449B2AB7" w14:textId="77777777" w:rsidR="00D87C47" w:rsidRDefault="00D87C47">
      <w:pPr>
        <w:tabs>
          <w:tab w:val="left" w:pos="1134"/>
          <w:tab w:val="left" w:pos="1843"/>
        </w:tabs>
        <w:ind w:left="1134"/>
        <w:jc w:val="both"/>
        <w:rPr>
          <w:rFonts w:ascii="Calibri" w:eastAsia="Calibri" w:hAnsi="Calibri" w:cs="Calibri"/>
          <w:color w:val="000000"/>
          <w:sz w:val="22"/>
          <w:szCs w:val="22"/>
        </w:rPr>
      </w:pPr>
    </w:p>
    <w:p w14:paraId="0FC2755E"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21D442E"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27CD78EC" w14:textId="77777777" w:rsidR="00D87C47" w:rsidRDefault="00D21B8B">
      <w:pPr>
        <w:numPr>
          <w:ilvl w:val="1"/>
          <w:numId w:val="17"/>
        </w:numPr>
        <w:pBdr>
          <w:top w:val="nil"/>
          <w:left w:val="nil"/>
          <w:bottom w:val="nil"/>
          <w:right w:val="nil"/>
          <w:between w:val="nil"/>
        </w:pBdr>
        <w:tabs>
          <w:tab w:val="left" w:pos="0"/>
          <w:tab w:val="left" w:pos="567"/>
        </w:tabs>
        <w:ind w:left="0" w:firstLine="0"/>
        <w:jc w:val="both"/>
      </w:pPr>
      <w:r>
        <w:rPr>
          <w:rFonts w:ascii="Calibri" w:eastAsia="Calibri" w:hAnsi="Calibri" w:cs="Calibri"/>
          <w:color w:val="000000"/>
          <w:sz w:val="22"/>
          <w:szCs w:val="22"/>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0A4B1E8"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1949BF4A" w14:textId="77777777" w:rsidR="00D87C47" w:rsidRDefault="00D21B8B">
      <w:pPr>
        <w:numPr>
          <w:ilvl w:val="1"/>
          <w:numId w:val="17"/>
        </w:numPr>
        <w:pBdr>
          <w:top w:val="nil"/>
          <w:left w:val="nil"/>
          <w:bottom w:val="nil"/>
          <w:right w:val="nil"/>
          <w:between w:val="nil"/>
        </w:pBdr>
        <w:tabs>
          <w:tab w:val="left" w:pos="284"/>
          <w:tab w:val="left" w:pos="426"/>
          <w:tab w:val="left" w:pos="567"/>
        </w:tabs>
        <w:ind w:left="0" w:firstLine="0"/>
        <w:jc w:val="both"/>
      </w:pPr>
      <w:r>
        <w:rPr>
          <w:rFonts w:ascii="Calibri" w:eastAsia="Calibri" w:hAnsi="Calibri" w:cs="Calibri"/>
          <w:color w:val="000000"/>
          <w:sz w:val="22"/>
          <w:szCs w:val="22"/>
        </w:rPr>
        <w:t>Havendo necessidade de analisar minuciosamente os documentos exigidos, o Pregoeiro</w:t>
      </w:r>
      <w:r>
        <w:rPr>
          <w:rFonts w:ascii="Calibri" w:eastAsia="Calibri" w:hAnsi="Calibri" w:cs="Calibri"/>
          <w:sz w:val="22"/>
          <w:szCs w:val="22"/>
        </w:rPr>
        <w:t xml:space="preserve"> </w:t>
      </w:r>
      <w:r>
        <w:rPr>
          <w:rFonts w:ascii="Calibri" w:eastAsia="Calibri" w:hAnsi="Calibri" w:cs="Calibri"/>
          <w:color w:val="000000"/>
          <w:sz w:val="22"/>
          <w:szCs w:val="22"/>
        </w:rPr>
        <w:t>suspenderá a sessão, informando no “chat” a nova data e horário para a continuidade da mesma.</w:t>
      </w:r>
    </w:p>
    <w:p w14:paraId="3D3C4197" w14:textId="77777777" w:rsidR="00D87C47" w:rsidRDefault="00D21B8B">
      <w:pPr>
        <w:numPr>
          <w:ilvl w:val="1"/>
          <w:numId w:val="17"/>
        </w:numPr>
        <w:pBdr>
          <w:top w:val="nil"/>
          <w:left w:val="nil"/>
          <w:bottom w:val="nil"/>
          <w:right w:val="nil"/>
          <w:between w:val="nil"/>
        </w:pBdr>
        <w:tabs>
          <w:tab w:val="left" w:pos="284"/>
          <w:tab w:val="left" w:pos="426"/>
          <w:tab w:val="left" w:pos="567"/>
        </w:tabs>
        <w:ind w:left="0" w:firstLine="0"/>
        <w:jc w:val="both"/>
      </w:pPr>
      <w:r>
        <w:rPr>
          <w:rFonts w:ascii="Calibri" w:eastAsia="Calibri" w:hAnsi="Calibri" w:cs="Calibri"/>
          <w:color w:val="000000"/>
          <w:sz w:val="22"/>
          <w:szCs w:val="22"/>
        </w:rPr>
        <w:t>Será inabilitado o licitante que não comprovar sua habilitação, seja por não apresentar quaisquer dos documentos exigidos, ou apresentá-los em desacordo com o estabelecido neste Edital.</w:t>
      </w:r>
    </w:p>
    <w:p w14:paraId="4BAD112D" w14:textId="77777777" w:rsidR="00D87C47" w:rsidRDefault="00D87C47">
      <w:pPr>
        <w:tabs>
          <w:tab w:val="left" w:pos="284"/>
          <w:tab w:val="left" w:pos="426"/>
          <w:tab w:val="left" w:pos="567"/>
        </w:tabs>
        <w:jc w:val="both"/>
        <w:rPr>
          <w:rFonts w:ascii="Calibri" w:eastAsia="Calibri" w:hAnsi="Calibri" w:cs="Calibri"/>
          <w:color w:val="000000"/>
          <w:sz w:val="22"/>
          <w:szCs w:val="22"/>
        </w:rPr>
      </w:pPr>
    </w:p>
    <w:p w14:paraId="4978C496" w14:textId="77777777" w:rsidR="00D87C47" w:rsidRDefault="00D21B8B">
      <w:pPr>
        <w:numPr>
          <w:ilvl w:val="1"/>
          <w:numId w:val="17"/>
        </w:numPr>
        <w:pBdr>
          <w:top w:val="nil"/>
          <w:left w:val="nil"/>
          <w:bottom w:val="nil"/>
          <w:right w:val="nil"/>
          <w:between w:val="nil"/>
        </w:pBdr>
        <w:tabs>
          <w:tab w:val="left" w:pos="284"/>
          <w:tab w:val="left" w:pos="426"/>
          <w:tab w:val="left" w:pos="567"/>
        </w:tabs>
        <w:ind w:left="0" w:firstLine="0"/>
        <w:jc w:val="both"/>
      </w:pPr>
      <w:r>
        <w:rPr>
          <w:rFonts w:ascii="Calibri" w:eastAsia="Calibri" w:hAnsi="Calibri" w:cs="Calibri"/>
          <w:color w:val="000000"/>
          <w:sz w:val="22"/>
          <w:szCs w:val="22"/>
        </w:rPr>
        <w:t>Nos itens não exclusivos a microempresas e empresas de pequeno porte, em havendo inabilitação, haverá nova verificação, pelo sistema, da eventual ocorrência do empate ficto, previsto nos artigos 44 e 45 da LC nº 123/2006, seguindo-se a disciplina antes estabelecida para aceitação da proposta subsequente.</w:t>
      </w:r>
    </w:p>
    <w:p w14:paraId="391A9525"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4BD88070" w14:textId="77777777" w:rsidR="00D87C47" w:rsidRDefault="00D21B8B">
      <w:pPr>
        <w:numPr>
          <w:ilvl w:val="1"/>
          <w:numId w:val="17"/>
        </w:numPr>
        <w:pBdr>
          <w:top w:val="nil"/>
          <w:left w:val="nil"/>
          <w:bottom w:val="nil"/>
          <w:right w:val="nil"/>
          <w:between w:val="nil"/>
        </w:pBdr>
        <w:tabs>
          <w:tab w:val="left" w:pos="284"/>
          <w:tab w:val="left" w:pos="426"/>
          <w:tab w:val="left" w:pos="567"/>
        </w:tabs>
        <w:ind w:left="0" w:firstLine="0"/>
        <w:jc w:val="both"/>
      </w:pPr>
      <w:r>
        <w:rPr>
          <w:rFonts w:ascii="Calibri" w:eastAsia="Calibri" w:hAnsi="Calibri" w:cs="Calibri"/>
          <w:color w:val="000000"/>
          <w:sz w:val="22"/>
          <w:szCs w:val="22"/>
        </w:rPr>
        <w:t>Constatado o atendimento às exigências de habilitação fixadas no Edital, o licitante será declarado vencedor.</w:t>
      </w:r>
    </w:p>
    <w:p w14:paraId="4BC413EA" w14:textId="77777777" w:rsidR="00D87C47" w:rsidRDefault="00D87C47">
      <w:pPr>
        <w:pBdr>
          <w:top w:val="nil"/>
          <w:left w:val="nil"/>
          <w:bottom w:val="nil"/>
          <w:right w:val="nil"/>
          <w:between w:val="nil"/>
        </w:pBdr>
        <w:tabs>
          <w:tab w:val="left" w:pos="993"/>
        </w:tabs>
        <w:ind w:left="425"/>
        <w:jc w:val="both"/>
        <w:rPr>
          <w:rFonts w:ascii="Calibri" w:eastAsia="Calibri" w:hAnsi="Calibri" w:cs="Calibri"/>
          <w:color w:val="000000"/>
          <w:sz w:val="22"/>
          <w:szCs w:val="22"/>
        </w:rPr>
      </w:pPr>
    </w:p>
    <w:p w14:paraId="3C3CDFEF" w14:textId="77777777" w:rsidR="00242587" w:rsidRDefault="00242587">
      <w:pPr>
        <w:rPr>
          <w:color w:val="000000"/>
          <w:sz w:val="22"/>
          <w:szCs w:val="22"/>
        </w:rPr>
      </w:pPr>
      <w:r>
        <w:rPr>
          <w:rFonts w:ascii="Calibri" w:eastAsia="Calibri" w:hAnsi="Calibri" w:cs="Calibri"/>
          <w:b/>
          <w:color w:val="000000"/>
          <w:sz w:val="22"/>
          <w:szCs w:val="22"/>
        </w:rPr>
        <w:t>DO ENCAMINHAMENTO DA PROPOSTA VENCEDORA.</w:t>
      </w:r>
    </w:p>
    <w:p w14:paraId="0667AB32" w14:textId="77777777" w:rsidR="00D87C47" w:rsidRDefault="00D87C47">
      <w:pPr>
        <w:rPr>
          <w:rFonts w:ascii="Calibri" w:eastAsia="Calibri" w:hAnsi="Calibri" w:cs="Calibri"/>
          <w:sz w:val="22"/>
          <w:szCs w:val="22"/>
        </w:rPr>
      </w:pPr>
    </w:p>
    <w:p w14:paraId="521F48B2" w14:textId="77777777" w:rsidR="00D87C47" w:rsidRDefault="00D21B8B">
      <w:pPr>
        <w:numPr>
          <w:ilvl w:val="1"/>
          <w:numId w:val="17"/>
        </w:numPr>
        <w:pBdr>
          <w:top w:val="nil"/>
          <w:left w:val="nil"/>
          <w:bottom w:val="nil"/>
          <w:right w:val="nil"/>
          <w:between w:val="nil"/>
        </w:pBdr>
        <w:tabs>
          <w:tab w:val="left" w:pos="0"/>
          <w:tab w:val="left" w:pos="567"/>
        </w:tabs>
        <w:ind w:left="0" w:firstLine="0"/>
        <w:jc w:val="both"/>
      </w:pPr>
      <w:r>
        <w:rPr>
          <w:rFonts w:ascii="Calibri" w:eastAsia="Calibri" w:hAnsi="Calibri" w:cs="Calibri"/>
          <w:color w:val="000000"/>
          <w:sz w:val="22"/>
          <w:szCs w:val="22"/>
        </w:rPr>
        <w:t xml:space="preserve">A proposta final do licitante declarado vencedor deverá ser encaminhada no </w:t>
      </w:r>
      <w:r>
        <w:rPr>
          <w:rFonts w:ascii="Calibri" w:eastAsia="Calibri" w:hAnsi="Calibri" w:cs="Calibri"/>
          <w:color w:val="000000"/>
          <w:sz w:val="22"/>
          <w:szCs w:val="22"/>
          <w:highlight w:val="white"/>
        </w:rPr>
        <w:t>prazo de</w:t>
      </w:r>
      <w:r>
        <w:rPr>
          <w:rFonts w:ascii="Calibri" w:eastAsia="Calibri" w:hAnsi="Calibri" w:cs="Calibri"/>
          <w:b/>
          <w:color w:val="000000"/>
          <w:sz w:val="22"/>
          <w:szCs w:val="22"/>
          <w:highlight w:val="white"/>
        </w:rPr>
        <w:t xml:space="preserve"> </w:t>
      </w:r>
      <w:proofErr w:type="gramStart"/>
      <w:r w:rsidR="000E480E">
        <w:rPr>
          <w:rFonts w:ascii="Calibri" w:eastAsia="Calibri" w:hAnsi="Calibri" w:cs="Calibri"/>
          <w:b/>
          <w:color w:val="000000"/>
          <w:sz w:val="22"/>
          <w:szCs w:val="22"/>
        </w:rPr>
        <w:t xml:space="preserve">2 </w:t>
      </w:r>
      <w:r>
        <w:rPr>
          <w:rFonts w:ascii="Calibri" w:eastAsia="Calibri" w:hAnsi="Calibri" w:cs="Calibri"/>
          <w:b/>
          <w:color w:val="000000"/>
          <w:sz w:val="22"/>
          <w:szCs w:val="22"/>
        </w:rPr>
        <w:t xml:space="preserve"> HORAS</w:t>
      </w:r>
      <w:proofErr w:type="gramEnd"/>
      <w:r>
        <w:rPr>
          <w:rFonts w:ascii="Calibri" w:eastAsia="Calibri" w:hAnsi="Calibri" w:cs="Calibri"/>
          <w:color w:val="000000"/>
          <w:sz w:val="22"/>
          <w:szCs w:val="22"/>
        </w:rPr>
        <w:t xml:space="preserve"> a contar da solicitação do </w:t>
      </w:r>
      <w:r>
        <w:rPr>
          <w:rFonts w:ascii="Calibri" w:eastAsia="Calibri" w:hAnsi="Calibri" w:cs="Calibri"/>
          <w:sz w:val="22"/>
          <w:szCs w:val="22"/>
        </w:rPr>
        <w:t>Pregoeiro</w:t>
      </w:r>
      <w:r>
        <w:rPr>
          <w:rFonts w:ascii="Calibri" w:eastAsia="Calibri" w:hAnsi="Calibri" w:cs="Calibri"/>
          <w:color w:val="000000"/>
          <w:sz w:val="22"/>
          <w:szCs w:val="22"/>
        </w:rPr>
        <w:t xml:space="preserve"> no sistema eletrônico e deverá:</w:t>
      </w:r>
    </w:p>
    <w:p w14:paraId="1534C2F6" w14:textId="77777777" w:rsidR="00D87C47" w:rsidRDefault="00D87C47">
      <w:pPr>
        <w:pBdr>
          <w:top w:val="nil"/>
          <w:left w:val="nil"/>
          <w:bottom w:val="nil"/>
          <w:right w:val="nil"/>
          <w:between w:val="nil"/>
        </w:pBdr>
        <w:tabs>
          <w:tab w:val="left" w:pos="0"/>
          <w:tab w:val="left" w:pos="709"/>
        </w:tabs>
        <w:jc w:val="both"/>
        <w:rPr>
          <w:rFonts w:ascii="Calibri" w:eastAsia="Calibri" w:hAnsi="Calibri" w:cs="Calibri"/>
          <w:color w:val="000000"/>
          <w:sz w:val="22"/>
          <w:szCs w:val="22"/>
        </w:rPr>
      </w:pPr>
    </w:p>
    <w:p w14:paraId="2428193B" w14:textId="77777777" w:rsidR="00D87C47" w:rsidRDefault="00D21B8B">
      <w:pPr>
        <w:numPr>
          <w:ilvl w:val="2"/>
          <w:numId w:val="17"/>
        </w:numPr>
        <w:tabs>
          <w:tab w:val="left" w:pos="284"/>
          <w:tab w:val="left" w:pos="709"/>
          <w:tab w:val="left" w:pos="993"/>
        </w:tabs>
        <w:ind w:left="284" w:firstLine="0"/>
        <w:jc w:val="both"/>
      </w:pPr>
      <w:r>
        <w:rPr>
          <w:rFonts w:ascii="Calibri" w:eastAsia="Calibri" w:hAnsi="Calibri" w:cs="Calibri"/>
          <w:sz w:val="22"/>
          <w:szCs w:val="22"/>
        </w:rPr>
        <w:t>Ser redigida em língua portuguesa, digitada, em uma via, sem emendas, rasuras, entrelinhas ou ressalvas, devendo a última folha ser assinada e as demais rubricadas pelo licitante ou seu representante legal.</w:t>
      </w:r>
    </w:p>
    <w:p w14:paraId="315CB950" w14:textId="77777777" w:rsidR="00D87C47" w:rsidRDefault="00D87C47">
      <w:pPr>
        <w:tabs>
          <w:tab w:val="left" w:pos="284"/>
          <w:tab w:val="left" w:pos="709"/>
          <w:tab w:val="left" w:pos="993"/>
        </w:tabs>
        <w:ind w:left="284"/>
        <w:jc w:val="both"/>
        <w:rPr>
          <w:rFonts w:ascii="Calibri" w:eastAsia="Calibri" w:hAnsi="Calibri" w:cs="Calibri"/>
          <w:sz w:val="22"/>
          <w:szCs w:val="22"/>
        </w:rPr>
      </w:pPr>
    </w:p>
    <w:p w14:paraId="4D3DF379" w14:textId="77777777" w:rsidR="00D87C47" w:rsidRDefault="00D21B8B">
      <w:pPr>
        <w:numPr>
          <w:ilvl w:val="2"/>
          <w:numId w:val="17"/>
        </w:numPr>
        <w:tabs>
          <w:tab w:val="left" w:pos="284"/>
          <w:tab w:val="left" w:pos="709"/>
          <w:tab w:val="left" w:pos="993"/>
        </w:tabs>
        <w:ind w:left="284" w:firstLine="0"/>
        <w:jc w:val="both"/>
      </w:pPr>
      <w:r>
        <w:rPr>
          <w:rFonts w:ascii="Calibri" w:eastAsia="Calibri" w:hAnsi="Calibri" w:cs="Calibri"/>
          <w:sz w:val="22"/>
          <w:szCs w:val="22"/>
        </w:rPr>
        <w:t>Conter a indicação do banco, número da conta e agência do licitante vencedor, para fins de pagamento.</w:t>
      </w:r>
    </w:p>
    <w:p w14:paraId="5CB258C0" w14:textId="77777777" w:rsidR="00D87C47" w:rsidRDefault="00D87C47">
      <w:pPr>
        <w:tabs>
          <w:tab w:val="left" w:pos="0"/>
          <w:tab w:val="left" w:pos="709"/>
          <w:tab w:val="left" w:pos="1843"/>
        </w:tabs>
        <w:jc w:val="both"/>
        <w:rPr>
          <w:rFonts w:ascii="Calibri" w:eastAsia="Calibri" w:hAnsi="Calibri" w:cs="Calibri"/>
          <w:sz w:val="22"/>
          <w:szCs w:val="22"/>
        </w:rPr>
      </w:pPr>
    </w:p>
    <w:p w14:paraId="410397E4" w14:textId="77777777" w:rsidR="00D87C47" w:rsidRDefault="00D21B8B">
      <w:pPr>
        <w:numPr>
          <w:ilvl w:val="1"/>
          <w:numId w:val="17"/>
        </w:numPr>
        <w:pBdr>
          <w:top w:val="nil"/>
          <w:left w:val="nil"/>
          <w:bottom w:val="nil"/>
          <w:right w:val="nil"/>
          <w:between w:val="nil"/>
        </w:pBdr>
        <w:tabs>
          <w:tab w:val="left" w:pos="0"/>
          <w:tab w:val="left" w:pos="567"/>
          <w:tab w:val="left" w:pos="709"/>
        </w:tabs>
        <w:ind w:left="0" w:firstLine="0"/>
        <w:jc w:val="both"/>
      </w:pPr>
      <w:r>
        <w:rPr>
          <w:rFonts w:ascii="Calibri" w:eastAsia="Calibri" w:hAnsi="Calibri" w:cs="Calibri"/>
          <w:color w:val="000000"/>
          <w:sz w:val="22"/>
          <w:szCs w:val="22"/>
        </w:rPr>
        <w:t>A proposta final deverá ser documentada nos autos e será levada em consideração no decorrer da execução do contrato e aplicação de eventual sanção à Contratada, se for o caso.</w:t>
      </w:r>
    </w:p>
    <w:p w14:paraId="41E6CD03" w14:textId="77777777" w:rsidR="00D87C47" w:rsidRDefault="00D87C47">
      <w:pPr>
        <w:pBdr>
          <w:top w:val="nil"/>
          <w:left w:val="nil"/>
          <w:bottom w:val="nil"/>
          <w:right w:val="nil"/>
          <w:between w:val="nil"/>
        </w:pBdr>
        <w:tabs>
          <w:tab w:val="left" w:pos="0"/>
          <w:tab w:val="left" w:pos="709"/>
          <w:tab w:val="left" w:pos="1134"/>
        </w:tabs>
        <w:jc w:val="both"/>
        <w:rPr>
          <w:rFonts w:ascii="Calibri" w:eastAsia="Calibri" w:hAnsi="Calibri" w:cs="Calibri"/>
          <w:color w:val="000000"/>
          <w:sz w:val="22"/>
          <w:szCs w:val="22"/>
        </w:rPr>
      </w:pPr>
    </w:p>
    <w:p w14:paraId="4E53B4FF" w14:textId="77777777" w:rsidR="00D87C47" w:rsidRDefault="00D21B8B">
      <w:pPr>
        <w:numPr>
          <w:ilvl w:val="2"/>
          <w:numId w:val="17"/>
        </w:numPr>
        <w:tabs>
          <w:tab w:val="left" w:pos="0"/>
          <w:tab w:val="left" w:pos="709"/>
          <w:tab w:val="left" w:pos="993"/>
        </w:tabs>
        <w:ind w:left="284" w:firstLine="0"/>
        <w:jc w:val="both"/>
      </w:pPr>
      <w:r>
        <w:rPr>
          <w:rFonts w:ascii="Calibri" w:eastAsia="Calibri" w:hAnsi="Calibri" w:cs="Calibri"/>
          <w:sz w:val="22"/>
          <w:szCs w:val="22"/>
        </w:rPr>
        <w:t>Todas as especificações do objeto contidas na proposta, tais como marca, modelo, tipo, fabricante e procedência, vinculam a Contratada.</w:t>
      </w:r>
    </w:p>
    <w:p w14:paraId="7C536A5B" w14:textId="77777777" w:rsidR="00D87C47" w:rsidRDefault="00D87C47">
      <w:pPr>
        <w:tabs>
          <w:tab w:val="left" w:pos="0"/>
          <w:tab w:val="left" w:pos="709"/>
        </w:tabs>
        <w:jc w:val="both"/>
        <w:rPr>
          <w:rFonts w:ascii="Calibri" w:eastAsia="Calibri" w:hAnsi="Calibri" w:cs="Calibri"/>
          <w:sz w:val="22"/>
          <w:szCs w:val="22"/>
        </w:rPr>
      </w:pPr>
    </w:p>
    <w:p w14:paraId="27242F74"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lastRenderedPageBreak/>
        <w:t xml:space="preserve">Os preços </w:t>
      </w:r>
      <w:r>
        <w:rPr>
          <w:rFonts w:ascii="Calibri" w:eastAsia="Calibri" w:hAnsi="Calibri" w:cs="Calibri"/>
          <w:sz w:val="22"/>
          <w:szCs w:val="22"/>
        </w:rPr>
        <w:t>devem</w:t>
      </w:r>
      <w:r>
        <w:rPr>
          <w:rFonts w:ascii="Calibri" w:eastAsia="Calibri" w:hAnsi="Calibri" w:cs="Calibri"/>
          <w:color w:val="000000"/>
          <w:sz w:val="22"/>
          <w:szCs w:val="22"/>
        </w:rPr>
        <w:t xml:space="preserve"> ser expressos em moeda corrente nacional, o valor unitário em algarismos e o valor global em algarismos e por extenso.</w:t>
      </w:r>
    </w:p>
    <w:p w14:paraId="323D3B80"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220667A" w14:textId="77777777" w:rsidR="00D87C47" w:rsidRDefault="00D21B8B">
      <w:pPr>
        <w:numPr>
          <w:ilvl w:val="2"/>
          <w:numId w:val="17"/>
        </w:numPr>
        <w:tabs>
          <w:tab w:val="left" w:pos="993"/>
        </w:tabs>
        <w:ind w:left="284" w:firstLine="0"/>
        <w:jc w:val="both"/>
      </w:pPr>
      <w:r>
        <w:rPr>
          <w:rFonts w:ascii="Calibri" w:eastAsia="Calibri" w:hAnsi="Calibri" w:cs="Calibri"/>
          <w:sz w:val="22"/>
          <w:szCs w:val="22"/>
        </w:rPr>
        <w:t>Ocorrendo divergência entre os preços unitários e o preço global, prevalecerão os primeiros; no caso de divergência entre os valores numéricos e os valores expressos por extenso, prevalecerão estes últimos.</w:t>
      </w:r>
    </w:p>
    <w:p w14:paraId="60085360" w14:textId="77777777" w:rsidR="00D87C47" w:rsidRDefault="00D87C47">
      <w:pPr>
        <w:tabs>
          <w:tab w:val="left" w:pos="1276"/>
        </w:tabs>
        <w:ind w:left="567"/>
        <w:jc w:val="both"/>
        <w:rPr>
          <w:rFonts w:ascii="Calibri" w:eastAsia="Calibri" w:hAnsi="Calibri" w:cs="Calibri"/>
          <w:sz w:val="22"/>
          <w:szCs w:val="22"/>
        </w:rPr>
      </w:pPr>
    </w:p>
    <w:p w14:paraId="3A7369DC"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oferta deverá ser firme e precisa, limitada, rigorosamente, ao objeto deste Edital, sem conter alternativas de preço ou de qualquer outra condição que induza o julgamento a mais de um resultado, sob pena de desclassificação.</w:t>
      </w:r>
    </w:p>
    <w:p w14:paraId="78B0EA8B"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3622DD98"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proposta deverá obedecer aos termos deste Edital e seus Anexos, não sendo considerada aquela que não corresponda às especificações ali contidas ou que estabeleça vínculo à proposta de outro licitante.</w:t>
      </w:r>
    </w:p>
    <w:p w14:paraId="729BD6E0"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5F8F343A"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As propostas que contenham a descrição do objeto, o valor e os documentos complementares estarão disponíveis na internet, após a homologação.</w:t>
      </w:r>
    </w:p>
    <w:p w14:paraId="13D381CB"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342711BA" w14:textId="77777777" w:rsidR="00242587" w:rsidRDefault="00242587">
      <w:pPr>
        <w:rPr>
          <w:color w:val="000000"/>
          <w:sz w:val="22"/>
          <w:szCs w:val="22"/>
        </w:rPr>
      </w:pPr>
      <w:r>
        <w:rPr>
          <w:rFonts w:ascii="Calibri" w:eastAsia="Calibri" w:hAnsi="Calibri" w:cs="Calibri"/>
          <w:b/>
          <w:color w:val="000000"/>
          <w:sz w:val="22"/>
          <w:szCs w:val="22"/>
        </w:rPr>
        <w:t>DOS RECURSOS.</w:t>
      </w:r>
    </w:p>
    <w:p w14:paraId="59DFE343" w14:textId="77777777" w:rsidR="00D87C47" w:rsidRDefault="00D87C47">
      <w:pPr>
        <w:rPr>
          <w:rFonts w:ascii="Calibri" w:eastAsia="Calibri" w:hAnsi="Calibri" w:cs="Calibri"/>
          <w:sz w:val="22"/>
          <w:szCs w:val="22"/>
        </w:rPr>
      </w:pPr>
    </w:p>
    <w:p w14:paraId="7D1E613F"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Declarado o vencedor e decorrida a fase de regularização fiscal e trabalhista da licitante qualificada como microempresa ou empresa de pequeno porte, se for o caso, deverá o licitante interessado manifestar, imediatamente, a sua intenção de recorrer, em campo próprio do sistema. </w:t>
      </w:r>
    </w:p>
    <w:p w14:paraId="11859AE9"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D949B36"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 recorrente terá, a partir de então, o prazo 3 (três) dias úteis para apresentar as razões, pelo sistema eletrônico, ficando os demais licitantes, desde logo, intimados para, querendo, apresentarem contrarrazões também pelo sistema eletrônico, em outros 3 (três) dias úteis, que começarão a contar do término do prazo do recorrente, sendo-lhes assegurada vista imediata dos elementos indispensáveis à defesa de seus interesses</w:t>
      </w:r>
    </w:p>
    <w:p w14:paraId="591333CB" w14:textId="77777777" w:rsidR="00D87C47" w:rsidRDefault="00D87C47">
      <w:pPr>
        <w:tabs>
          <w:tab w:val="left" w:pos="993"/>
        </w:tabs>
        <w:jc w:val="both"/>
        <w:rPr>
          <w:rFonts w:ascii="Calibri" w:eastAsia="Calibri" w:hAnsi="Calibri" w:cs="Calibri"/>
          <w:color w:val="000000"/>
          <w:sz w:val="22"/>
          <w:szCs w:val="22"/>
        </w:rPr>
      </w:pPr>
    </w:p>
    <w:p w14:paraId="50B6D008"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O acolhimento do recurso invalida tão somente os atos insuscetíveis de aproveitamento. </w:t>
      </w:r>
    </w:p>
    <w:p w14:paraId="1057A238" w14:textId="77777777" w:rsidR="00D87C47" w:rsidRDefault="00D87C47">
      <w:pPr>
        <w:tabs>
          <w:tab w:val="left" w:pos="567"/>
        </w:tabs>
        <w:jc w:val="both"/>
        <w:rPr>
          <w:rFonts w:ascii="Calibri" w:eastAsia="Calibri" w:hAnsi="Calibri" w:cs="Calibri"/>
          <w:color w:val="000000"/>
          <w:sz w:val="22"/>
          <w:szCs w:val="22"/>
        </w:rPr>
      </w:pPr>
    </w:p>
    <w:p w14:paraId="0CF6F39F"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Os autos do processo permanecerão com vista franqueada aos interessados, no endereço constante neste Edital.</w:t>
      </w:r>
    </w:p>
    <w:p w14:paraId="78ECD3DB" w14:textId="77777777" w:rsidR="00D87C47" w:rsidRDefault="00D87C47">
      <w:pPr>
        <w:pBdr>
          <w:top w:val="nil"/>
          <w:left w:val="nil"/>
          <w:bottom w:val="nil"/>
          <w:right w:val="nil"/>
          <w:between w:val="nil"/>
        </w:pBdr>
        <w:tabs>
          <w:tab w:val="left" w:pos="993"/>
        </w:tabs>
        <w:ind w:left="425"/>
        <w:jc w:val="both"/>
        <w:rPr>
          <w:rFonts w:ascii="Calibri" w:eastAsia="Calibri" w:hAnsi="Calibri" w:cs="Calibri"/>
          <w:color w:val="000000"/>
          <w:sz w:val="22"/>
          <w:szCs w:val="22"/>
        </w:rPr>
      </w:pPr>
    </w:p>
    <w:p w14:paraId="30886222" w14:textId="77777777" w:rsidR="00242587" w:rsidRDefault="00242587">
      <w:pPr>
        <w:rPr>
          <w:color w:val="000000"/>
          <w:sz w:val="22"/>
          <w:szCs w:val="22"/>
        </w:rPr>
      </w:pPr>
      <w:r>
        <w:rPr>
          <w:rFonts w:ascii="Calibri" w:eastAsia="Calibri" w:hAnsi="Calibri" w:cs="Calibri"/>
          <w:b/>
          <w:color w:val="000000"/>
          <w:sz w:val="22"/>
          <w:szCs w:val="22"/>
        </w:rPr>
        <w:t>DA REABERTURA DA SESSÃO PÚBLICA.</w:t>
      </w:r>
    </w:p>
    <w:p w14:paraId="7B2989A4" w14:textId="77777777" w:rsidR="00D87C47" w:rsidRDefault="00D87C47">
      <w:pPr>
        <w:rPr>
          <w:rFonts w:ascii="Calibri" w:eastAsia="Calibri" w:hAnsi="Calibri" w:cs="Calibri"/>
          <w:sz w:val="22"/>
          <w:szCs w:val="22"/>
        </w:rPr>
      </w:pPr>
    </w:p>
    <w:p w14:paraId="039249E0" w14:textId="77777777" w:rsidR="00D87C47" w:rsidRDefault="00D21B8B">
      <w:pPr>
        <w:numPr>
          <w:ilvl w:val="1"/>
          <w:numId w:val="17"/>
        </w:numPr>
        <w:pBdr>
          <w:top w:val="nil"/>
          <w:left w:val="nil"/>
          <w:bottom w:val="nil"/>
          <w:right w:val="nil"/>
          <w:between w:val="nil"/>
        </w:pBdr>
        <w:tabs>
          <w:tab w:val="left" w:pos="567"/>
          <w:tab w:val="left" w:pos="993"/>
        </w:tabs>
        <w:ind w:left="0" w:firstLine="0"/>
        <w:jc w:val="both"/>
      </w:pPr>
      <w:r>
        <w:rPr>
          <w:rFonts w:ascii="Calibri" w:eastAsia="Calibri" w:hAnsi="Calibri" w:cs="Calibri"/>
          <w:color w:val="000000"/>
          <w:sz w:val="22"/>
          <w:szCs w:val="22"/>
        </w:rPr>
        <w:t>A sessão pública poderá ser reaberta:</w:t>
      </w:r>
    </w:p>
    <w:p w14:paraId="1E28BC11" w14:textId="77777777" w:rsidR="00D87C47" w:rsidRDefault="00D87C47">
      <w:pPr>
        <w:rPr>
          <w:rFonts w:ascii="Calibri" w:eastAsia="Calibri" w:hAnsi="Calibri" w:cs="Calibri"/>
          <w:sz w:val="22"/>
          <w:szCs w:val="22"/>
        </w:rPr>
      </w:pPr>
    </w:p>
    <w:p w14:paraId="1BC399AA" w14:textId="77777777" w:rsidR="00D87C47" w:rsidRDefault="00D21B8B">
      <w:pPr>
        <w:numPr>
          <w:ilvl w:val="2"/>
          <w:numId w:val="17"/>
        </w:numPr>
        <w:pBdr>
          <w:top w:val="nil"/>
          <w:left w:val="nil"/>
          <w:bottom w:val="nil"/>
          <w:right w:val="nil"/>
          <w:between w:val="nil"/>
        </w:pBdr>
        <w:tabs>
          <w:tab w:val="left" w:pos="567"/>
          <w:tab w:val="left" w:pos="993"/>
          <w:tab w:val="left" w:pos="1843"/>
        </w:tabs>
        <w:ind w:left="284" w:firstLine="0"/>
        <w:jc w:val="both"/>
      </w:pPr>
      <w:r>
        <w:rPr>
          <w:rFonts w:ascii="Calibri" w:eastAsia="Calibri" w:hAnsi="Calibri" w:cs="Calibri"/>
          <w:color w:val="000000"/>
          <w:sz w:val="22"/>
          <w:szCs w:val="22"/>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9EADF28" w14:textId="77777777" w:rsidR="00D87C47" w:rsidRDefault="00D87C47">
      <w:pPr>
        <w:rPr>
          <w:rFonts w:ascii="Calibri" w:eastAsia="Calibri" w:hAnsi="Calibri" w:cs="Calibri"/>
          <w:sz w:val="22"/>
          <w:szCs w:val="22"/>
        </w:rPr>
      </w:pPr>
    </w:p>
    <w:p w14:paraId="027FD78E" w14:textId="77777777" w:rsidR="00D87C47" w:rsidRDefault="00D21B8B">
      <w:pPr>
        <w:numPr>
          <w:ilvl w:val="2"/>
          <w:numId w:val="17"/>
        </w:numPr>
        <w:pBdr>
          <w:top w:val="nil"/>
          <w:left w:val="nil"/>
          <w:bottom w:val="nil"/>
          <w:right w:val="nil"/>
          <w:between w:val="nil"/>
        </w:pBdr>
        <w:tabs>
          <w:tab w:val="left" w:pos="567"/>
          <w:tab w:val="left" w:pos="993"/>
          <w:tab w:val="left" w:pos="1843"/>
        </w:tabs>
        <w:ind w:left="284" w:firstLine="0"/>
        <w:jc w:val="both"/>
      </w:pPr>
      <w:r>
        <w:rPr>
          <w:rFonts w:ascii="Calibri" w:eastAsia="Calibri" w:hAnsi="Calibri" w:cs="Calibri"/>
          <w:color w:val="000000"/>
          <w:sz w:val="22"/>
          <w:szCs w:val="22"/>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7D7D03C7" w14:textId="77777777" w:rsidR="00D87C47" w:rsidRDefault="00D87C47">
      <w:pPr>
        <w:rPr>
          <w:rFonts w:ascii="Calibri" w:eastAsia="Calibri" w:hAnsi="Calibri" w:cs="Calibri"/>
          <w:sz w:val="22"/>
          <w:szCs w:val="22"/>
        </w:rPr>
      </w:pPr>
    </w:p>
    <w:p w14:paraId="4006D50B" w14:textId="77777777" w:rsidR="00D87C47" w:rsidRDefault="00D21B8B">
      <w:pPr>
        <w:numPr>
          <w:ilvl w:val="1"/>
          <w:numId w:val="17"/>
        </w:numPr>
        <w:pBdr>
          <w:top w:val="nil"/>
          <w:left w:val="nil"/>
          <w:bottom w:val="nil"/>
          <w:right w:val="nil"/>
          <w:between w:val="nil"/>
        </w:pBdr>
        <w:tabs>
          <w:tab w:val="left" w:pos="567"/>
          <w:tab w:val="left" w:pos="709"/>
        </w:tabs>
        <w:ind w:left="0" w:firstLine="0"/>
        <w:jc w:val="both"/>
      </w:pPr>
      <w:r>
        <w:rPr>
          <w:rFonts w:ascii="Calibri" w:eastAsia="Calibri" w:hAnsi="Calibri" w:cs="Calibri"/>
          <w:color w:val="000000"/>
          <w:sz w:val="22"/>
          <w:szCs w:val="22"/>
        </w:rPr>
        <w:t>Todos os licitantes remanescentes deverão ser convocados para acompanhar a sessão reaberta.</w:t>
      </w:r>
    </w:p>
    <w:p w14:paraId="6127D931" w14:textId="77777777" w:rsidR="00D87C47" w:rsidRDefault="00D87C47">
      <w:pPr>
        <w:rPr>
          <w:rFonts w:ascii="Calibri" w:eastAsia="Calibri" w:hAnsi="Calibri" w:cs="Calibri"/>
          <w:sz w:val="22"/>
          <w:szCs w:val="22"/>
        </w:rPr>
      </w:pPr>
    </w:p>
    <w:p w14:paraId="50C4109B" w14:textId="77777777" w:rsidR="00D87C47" w:rsidRDefault="00D21B8B">
      <w:pPr>
        <w:numPr>
          <w:ilvl w:val="2"/>
          <w:numId w:val="17"/>
        </w:numPr>
        <w:pBdr>
          <w:top w:val="nil"/>
          <w:left w:val="nil"/>
          <w:bottom w:val="nil"/>
          <w:right w:val="nil"/>
          <w:between w:val="nil"/>
        </w:pBdr>
        <w:tabs>
          <w:tab w:val="left" w:pos="567"/>
          <w:tab w:val="left" w:pos="993"/>
          <w:tab w:val="left" w:pos="1843"/>
        </w:tabs>
        <w:ind w:left="284" w:firstLine="0"/>
        <w:jc w:val="both"/>
      </w:pPr>
      <w:r>
        <w:rPr>
          <w:rFonts w:ascii="Calibri" w:eastAsia="Calibri" w:hAnsi="Calibri" w:cs="Calibri"/>
          <w:color w:val="000000"/>
          <w:sz w:val="22"/>
          <w:szCs w:val="22"/>
        </w:rPr>
        <w:t>A convocação se dará por meio do sistema eletrônico (“chat”), ou e-mail, ou de acordo com a fase do procedimento licitatório.</w:t>
      </w:r>
    </w:p>
    <w:p w14:paraId="0CBDE20E" w14:textId="77777777" w:rsidR="00D87C47" w:rsidRDefault="00D87C47">
      <w:pPr>
        <w:rPr>
          <w:rFonts w:ascii="Calibri" w:eastAsia="Calibri" w:hAnsi="Calibri" w:cs="Calibri"/>
          <w:sz w:val="22"/>
          <w:szCs w:val="22"/>
        </w:rPr>
      </w:pPr>
    </w:p>
    <w:p w14:paraId="6B95DB18" w14:textId="77777777" w:rsidR="00D87C47" w:rsidRDefault="00D21B8B">
      <w:pPr>
        <w:numPr>
          <w:ilvl w:val="2"/>
          <w:numId w:val="17"/>
        </w:numPr>
        <w:pBdr>
          <w:top w:val="nil"/>
          <w:left w:val="nil"/>
          <w:bottom w:val="nil"/>
          <w:right w:val="nil"/>
          <w:between w:val="nil"/>
        </w:pBdr>
        <w:tabs>
          <w:tab w:val="left" w:pos="567"/>
          <w:tab w:val="left" w:pos="993"/>
          <w:tab w:val="left" w:pos="1843"/>
        </w:tabs>
        <w:ind w:left="284" w:firstLine="0"/>
        <w:jc w:val="both"/>
      </w:pPr>
      <w:r>
        <w:rPr>
          <w:rFonts w:ascii="Calibri" w:eastAsia="Calibri" w:hAnsi="Calibri" w:cs="Calibri"/>
          <w:color w:val="000000"/>
          <w:sz w:val="22"/>
          <w:szCs w:val="22"/>
        </w:rPr>
        <w:lastRenderedPageBreak/>
        <w:t xml:space="preserve">A convocação feita por e-mail dar-se-á de acordo com os dados contidos no </w:t>
      </w:r>
      <w:r>
        <w:rPr>
          <w:rFonts w:ascii="Calibri" w:eastAsia="Calibri" w:hAnsi="Calibri" w:cs="Calibri"/>
          <w:b/>
          <w:color w:val="000000"/>
          <w:sz w:val="22"/>
          <w:szCs w:val="22"/>
        </w:rPr>
        <w:t xml:space="preserve">CADASTRO DO PORTAL DE COMPRAS </w:t>
      </w:r>
      <w:r>
        <w:rPr>
          <w:rFonts w:ascii="Calibri" w:eastAsia="Calibri" w:hAnsi="Calibri" w:cs="Calibri"/>
          <w:b/>
          <w:sz w:val="22"/>
          <w:szCs w:val="22"/>
        </w:rPr>
        <w:t>PÚBLICAS,</w:t>
      </w:r>
      <w:r>
        <w:rPr>
          <w:rFonts w:ascii="Calibri" w:eastAsia="Calibri" w:hAnsi="Calibri" w:cs="Calibri"/>
          <w:color w:val="000000"/>
          <w:sz w:val="22"/>
          <w:szCs w:val="22"/>
        </w:rPr>
        <w:t xml:space="preserve"> sendo responsabilidade do licitante manter seus dados cadastrais atualizados.</w:t>
      </w:r>
    </w:p>
    <w:p w14:paraId="6F0327C5" w14:textId="77777777" w:rsidR="00D87C47" w:rsidRDefault="00D87C47">
      <w:pPr>
        <w:rPr>
          <w:rFonts w:ascii="Calibri" w:eastAsia="Calibri" w:hAnsi="Calibri" w:cs="Calibri"/>
          <w:sz w:val="22"/>
          <w:szCs w:val="22"/>
        </w:rPr>
      </w:pPr>
    </w:p>
    <w:p w14:paraId="67199ABD" w14:textId="77777777" w:rsidR="00242587" w:rsidRDefault="00242587">
      <w:pPr>
        <w:rPr>
          <w:color w:val="000000"/>
          <w:sz w:val="22"/>
          <w:szCs w:val="22"/>
        </w:rPr>
      </w:pPr>
      <w:r>
        <w:rPr>
          <w:rFonts w:ascii="Calibri" w:eastAsia="Calibri" w:hAnsi="Calibri" w:cs="Calibri"/>
          <w:b/>
          <w:color w:val="000000"/>
          <w:sz w:val="22"/>
          <w:szCs w:val="22"/>
        </w:rPr>
        <w:t>DA ADJUDICAÇÃO E HOMOLOGAÇÃO.</w:t>
      </w:r>
    </w:p>
    <w:p w14:paraId="5C522D55"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57A20C90" w14:textId="77777777" w:rsidR="00D87C47" w:rsidRDefault="00D21B8B">
      <w:pPr>
        <w:numPr>
          <w:ilvl w:val="1"/>
          <w:numId w:val="17"/>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Julgados os recursos, constatada a regularidade dos atos praticados, a Autoridade </w:t>
      </w:r>
      <w:r>
        <w:rPr>
          <w:rFonts w:ascii="Calibri" w:eastAsia="Calibri" w:hAnsi="Calibri" w:cs="Calibri"/>
          <w:sz w:val="22"/>
          <w:szCs w:val="22"/>
        </w:rPr>
        <w:t>Competente adjudicou</w:t>
      </w:r>
      <w:r>
        <w:rPr>
          <w:rFonts w:ascii="Calibri" w:eastAsia="Calibri" w:hAnsi="Calibri" w:cs="Calibri"/>
          <w:color w:val="000000"/>
          <w:sz w:val="22"/>
          <w:szCs w:val="22"/>
        </w:rPr>
        <w:t xml:space="preserve"> e </w:t>
      </w:r>
      <w:r>
        <w:rPr>
          <w:rFonts w:ascii="Calibri" w:eastAsia="Calibri" w:hAnsi="Calibri" w:cs="Calibri"/>
          <w:sz w:val="22"/>
          <w:szCs w:val="22"/>
        </w:rPr>
        <w:t>homologou</w:t>
      </w:r>
      <w:r>
        <w:rPr>
          <w:rFonts w:ascii="Calibri" w:eastAsia="Calibri" w:hAnsi="Calibri" w:cs="Calibri"/>
          <w:color w:val="000000"/>
          <w:sz w:val="22"/>
          <w:szCs w:val="22"/>
        </w:rPr>
        <w:t xml:space="preserve"> a licitação. </w:t>
      </w:r>
    </w:p>
    <w:p w14:paraId="7EC8E5B9" w14:textId="77777777" w:rsidR="00D87C47" w:rsidRDefault="00D87C47">
      <w:pPr>
        <w:pBdr>
          <w:top w:val="nil"/>
          <w:left w:val="nil"/>
          <w:bottom w:val="nil"/>
          <w:right w:val="nil"/>
          <w:between w:val="nil"/>
        </w:pBdr>
        <w:tabs>
          <w:tab w:val="left" w:pos="993"/>
        </w:tabs>
        <w:ind w:left="425"/>
        <w:jc w:val="both"/>
        <w:rPr>
          <w:rFonts w:ascii="Calibri" w:eastAsia="Calibri" w:hAnsi="Calibri" w:cs="Calibri"/>
          <w:color w:val="000000"/>
          <w:sz w:val="22"/>
          <w:szCs w:val="22"/>
        </w:rPr>
      </w:pPr>
    </w:p>
    <w:p w14:paraId="7C21DC3F" w14:textId="77777777" w:rsidR="00242587" w:rsidRDefault="00242587">
      <w:pPr>
        <w:rPr>
          <w:color w:val="000000"/>
          <w:sz w:val="22"/>
          <w:szCs w:val="22"/>
        </w:rPr>
      </w:pPr>
      <w:r>
        <w:rPr>
          <w:rFonts w:ascii="Calibri" w:eastAsia="Calibri" w:hAnsi="Calibri" w:cs="Calibri"/>
          <w:b/>
          <w:color w:val="000000"/>
          <w:sz w:val="22"/>
          <w:szCs w:val="22"/>
        </w:rPr>
        <w:t>DA GARANTIA DE EXECUÇÃO.</w:t>
      </w:r>
    </w:p>
    <w:p w14:paraId="3A0B4869" w14:textId="77777777" w:rsidR="00D87C47" w:rsidRDefault="00D87C47">
      <w:pPr>
        <w:rPr>
          <w:rFonts w:ascii="Calibri" w:eastAsia="Calibri" w:hAnsi="Calibri" w:cs="Calibri"/>
          <w:sz w:val="22"/>
          <w:szCs w:val="22"/>
        </w:rPr>
      </w:pPr>
    </w:p>
    <w:p w14:paraId="5DE5B0CB" w14:textId="77777777" w:rsidR="00D87C47" w:rsidRDefault="00D21B8B">
      <w:pPr>
        <w:numPr>
          <w:ilvl w:val="1"/>
          <w:numId w:val="17"/>
        </w:numPr>
        <w:pBdr>
          <w:top w:val="nil"/>
          <w:left w:val="nil"/>
          <w:bottom w:val="nil"/>
          <w:right w:val="nil"/>
          <w:between w:val="nil"/>
        </w:pBdr>
        <w:tabs>
          <w:tab w:val="left" w:pos="0"/>
          <w:tab w:val="left" w:pos="567"/>
        </w:tabs>
        <w:ind w:left="0" w:firstLine="0"/>
        <w:jc w:val="both"/>
      </w:pPr>
      <w:r>
        <w:rPr>
          <w:rFonts w:ascii="Calibri" w:eastAsia="Calibri" w:hAnsi="Calibri" w:cs="Calibri"/>
          <w:color w:val="000000"/>
          <w:sz w:val="22"/>
          <w:szCs w:val="22"/>
        </w:rPr>
        <w:t>Não haverá exigência de garantia de execução para a presente contratação</w:t>
      </w:r>
      <w:r>
        <w:rPr>
          <w:rFonts w:ascii="Calibri" w:eastAsia="Calibri" w:hAnsi="Calibri" w:cs="Calibri"/>
          <w:color w:val="FF0000"/>
          <w:sz w:val="22"/>
          <w:szCs w:val="22"/>
        </w:rPr>
        <w:t>.</w:t>
      </w:r>
    </w:p>
    <w:p w14:paraId="4FBC54FB" w14:textId="77777777" w:rsidR="00D87C47" w:rsidRDefault="00D87C47">
      <w:pPr>
        <w:pBdr>
          <w:top w:val="nil"/>
          <w:left w:val="nil"/>
          <w:bottom w:val="nil"/>
          <w:right w:val="nil"/>
          <w:between w:val="nil"/>
        </w:pBdr>
        <w:tabs>
          <w:tab w:val="left" w:pos="0"/>
          <w:tab w:val="left" w:pos="567"/>
        </w:tabs>
        <w:jc w:val="both"/>
        <w:rPr>
          <w:rFonts w:ascii="Calibri" w:eastAsia="Calibri" w:hAnsi="Calibri" w:cs="Calibri"/>
          <w:color w:val="FF0000"/>
          <w:sz w:val="22"/>
          <w:szCs w:val="22"/>
        </w:rPr>
      </w:pPr>
    </w:p>
    <w:p w14:paraId="0714F6FB" w14:textId="77777777" w:rsidR="00D87C47" w:rsidRDefault="00D87C47">
      <w:pPr>
        <w:pBdr>
          <w:top w:val="nil"/>
          <w:left w:val="nil"/>
          <w:bottom w:val="nil"/>
          <w:right w:val="nil"/>
          <w:between w:val="nil"/>
        </w:pBdr>
        <w:tabs>
          <w:tab w:val="left" w:pos="0"/>
          <w:tab w:val="left" w:pos="567"/>
        </w:tabs>
        <w:jc w:val="both"/>
        <w:rPr>
          <w:rFonts w:ascii="Calibri" w:eastAsia="Calibri" w:hAnsi="Calibri" w:cs="Calibri"/>
          <w:color w:val="FF0000"/>
          <w:sz w:val="22"/>
          <w:szCs w:val="22"/>
        </w:rPr>
      </w:pPr>
    </w:p>
    <w:p w14:paraId="4A53ADD6" w14:textId="77777777" w:rsidR="00242587" w:rsidRDefault="00242587">
      <w:pPr>
        <w:rPr>
          <w:color w:val="000000"/>
          <w:sz w:val="22"/>
          <w:szCs w:val="22"/>
        </w:rPr>
      </w:pPr>
      <w:r>
        <w:rPr>
          <w:rFonts w:ascii="Calibri" w:eastAsia="Calibri" w:hAnsi="Calibri" w:cs="Calibri"/>
          <w:b/>
          <w:color w:val="000000"/>
          <w:sz w:val="22"/>
          <w:szCs w:val="22"/>
        </w:rPr>
        <w:t>DO TERMO DE CONTRATO OU INSTRUMENTO EQUIVALENTE</w:t>
      </w:r>
    </w:p>
    <w:p w14:paraId="0740BC7E" w14:textId="77777777" w:rsidR="00D87C47" w:rsidRDefault="00D87C47">
      <w:pPr>
        <w:rPr>
          <w:rFonts w:ascii="Calibri" w:eastAsia="Calibri" w:hAnsi="Calibri" w:cs="Calibri"/>
          <w:sz w:val="22"/>
          <w:szCs w:val="22"/>
          <w:highlight w:val="cyan"/>
        </w:rPr>
      </w:pPr>
    </w:p>
    <w:p w14:paraId="598BE7C4" w14:textId="77777777" w:rsidR="00D87C47" w:rsidRDefault="00D21B8B">
      <w:pPr>
        <w:numPr>
          <w:ilvl w:val="1"/>
          <w:numId w:val="17"/>
        </w:numPr>
        <w:pBdr>
          <w:top w:val="nil"/>
          <w:left w:val="nil"/>
          <w:bottom w:val="nil"/>
          <w:right w:val="nil"/>
          <w:between w:val="nil"/>
        </w:pBdr>
        <w:ind w:left="0" w:firstLine="0"/>
        <w:jc w:val="both"/>
      </w:pPr>
      <w:r>
        <w:rPr>
          <w:rFonts w:ascii="Calibri" w:eastAsia="Calibri" w:hAnsi="Calibri" w:cs="Calibri"/>
          <w:color w:val="000000"/>
          <w:sz w:val="22"/>
          <w:szCs w:val="22"/>
        </w:rPr>
        <w:t>Após a homologação da licitação, em sendo realizada a contratação, será firmado Termo de Contrato ou emitido instrumento equivalente.</w:t>
      </w:r>
    </w:p>
    <w:p w14:paraId="67473AAB"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32A2A49D" w14:textId="77777777" w:rsidR="00D87C47" w:rsidRDefault="00D21B8B">
      <w:pPr>
        <w:keepNext/>
        <w:keepLines/>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O adjudicatário terá o prazo de </w:t>
      </w:r>
      <w:r w:rsidR="00E007C9">
        <w:rPr>
          <w:rFonts w:ascii="Calibri" w:eastAsia="Calibri" w:hAnsi="Calibri" w:cs="Calibri"/>
          <w:color w:val="000000"/>
          <w:sz w:val="22"/>
          <w:szCs w:val="22"/>
        </w:rPr>
        <w:t xml:space="preserve">5 </w:t>
      </w:r>
      <w:r>
        <w:rPr>
          <w:rFonts w:ascii="Calibri" w:eastAsia="Calibri" w:hAnsi="Calibri" w:cs="Calibri"/>
          <w:color w:val="000000"/>
          <w:sz w:val="22"/>
          <w:szCs w:val="22"/>
        </w:rPr>
        <w:t xml:space="preserve">dias </w:t>
      </w:r>
      <w:r>
        <w:rPr>
          <w:rFonts w:ascii="Calibri" w:eastAsia="Calibri" w:hAnsi="Calibri" w:cs="Calibri"/>
          <w:b/>
          <w:color w:val="000000"/>
          <w:sz w:val="22"/>
          <w:szCs w:val="22"/>
        </w:rPr>
        <w:t>úteis</w:t>
      </w:r>
      <w:r>
        <w:rPr>
          <w:rFonts w:ascii="Calibri" w:eastAsia="Calibri" w:hAnsi="Calibri" w:cs="Calibri"/>
          <w:color w:val="000000"/>
          <w:sz w:val="22"/>
          <w:szCs w:val="22"/>
        </w:rPr>
        <w:t>, contados a partir da data de sua convocação, para assinar o Termo de Contrato ou aceitar instrumento equivalente, conforme o caso (Nota de Empenho/Carta Contrato/Autorização), sob pena de decair do direito à contratação, sem prejuízo das sanções previstas neste Edital.</w:t>
      </w:r>
    </w:p>
    <w:p w14:paraId="2491E37E" w14:textId="77777777" w:rsidR="00D87C47" w:rsidRDefault="00D87C47">
      <w:pPr>
        <w:keepNext/>
        <w:keepLines/>
        <w:pBdr>
          <w:top w:val="nil"/>
          <w:left w:val="nil"/>
          <w:bottom w:val="nil"/>
          <w:right w:val="nil"/>
          <w:between w:val="nil"/>
        </w:pBdr>
        <w:tabs>
          <w:tab w:val="left" w:pos="567"/>
        </w:tabs>
        <w:ind w:left="360" w:hanging="360"/>
        <w:jc w:val="both"/>
        <w:rPr>
          <w:rFonts w:ascii="Calibri" w:eastAsia="Calibri" w:hAnsi="Calibri" w:cs="Calibri"/>
          <w:color w:val="000000"/>
          <w:sz w:val="22"/>
          <w:szCs w:val="22"/>
        </w:rPr>
      </w:pPr>
    </w:p>
    <w:p w14:paraId="0BD1250E" w14:textId="77777777" w:rsidR="00D87C47" w:rsidRDefault="00D21B8B">
      <w:pPr>
        <w:ind w:left="567"/>
        <w:jc w:val="both"/>
        <w:rPr>
          <w:rFonts w:ascii="Calibri" w:eastAsia="Calibri" w:hAnsi="Calibri" w:cs="Calibri"/>
          <w:sz w:val="22"/>
          <w:szCs w:val="22"/>
        </w:rPr>
      </w:pPr>
      <w:r>
        <w:rPr>
          <w:rFonts w:ascii="Calibri" w:eastAsia="Calibri" w:hAnsi="Calibri" w:cs="Calibri"/>
          <w:b/>
          <w:sz w:val="22"/>
          <w:szCs w:val="22"/>
        </w:rPr>
        <w:t>15.2.1.</w:t>
      </w:r>
      <w:r>
        <w:rPr>
          <w:rFonts w:ascii="Calibri" w:eastAsia="Calibri" w:hAnsi="Calibri" w:cs="Calibri"/>
          <w:sz w:val="22"/>
          <w:szCs w:val="22"/>
        </w:rPr>
        <w:tab/>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de </w:t>
      </w:r>
      <w:r w:rsidR="00DF468F">
        <w:rPr>
          <w:rFonts w:ascii="Calibri" w:eastAsia="Calibri" w:hAnsi="Calibri" w:cs="Calibri"/>
          <w:sz w:val="22"/>
          <w:szCs w:val="22"/>
        </w:rPr>
        <w:t>05</w:t>
      </w:r>
      <w:r>
        <w:rPr>
          <w:rFonts w:ascii="Calibri" w:eastAsia="Calibri" w:hAnsi="Calibri" w:cs="Calibri"/>
          <w:sz w:val="22"/>
          <w:szCs w:val="22"/>
        </w:rPr>
        <w:t xml:space="preserve"> dias, a contar da data de seu recebimento.</w:t>
      </w:r>
    </w:p>
    <w:p w14:paraId="71873A1D" w14:textId="77777777" w:rsidR="00D87C47" w:rsidRDefault="00D87C47">
      <w:pPr>
        <w:ind w:left="567"/>
        <w:jc w:val="both"/>
        <w:rPr>
          <w:rFonts w:ascii="Calibri" w:eastAsia="Calibri" w:hAnsi="Calibri" w:cs="Calibri"/>
          <w:sz w:val="22"/>
          <w:szCs w:val="22"/>
        </w:rPr>
      </w:pPr>
    </w:p>
    <w:p w14:paraId="6BCD54EE" w14:textId="77777777" w:rsidR="00D87C47" w:rsidRDefault="00D21B8B">
      <w:pPr>
        <w:ind w:left="567"/>
        <w:jc w:val="both"/>
        <w:rPr>
          <w:rFonts w:ascii="Calibri" w:eastAsia="Calibri" w:hAnsi="Calibri" w:cs="Calibri"/>
          <w:sz w:val="22"/>
          <w:szCs w:val="22"/>
        </w:rPr>
      </w:pPr>
      <w:r>
        <w:rPr>
          <w:rFonts w:ascii="Calibri" w:eastAsia="Calibri" w:hAnsi="Calibri" w:cs="Calibri"/>
          <w:b/>
          <w:sz w:val="22"/>
          <w:szCs w:val="22"/>
        </w:rPr>
        <w:t>15.2.2.</w:t>
      </w:r>
      <w:r>
        <w:rPr>
          <w:rFonts w:ascii="Calibri" w:eastAsia="Calibri" w:hAnsi="Calibri" w:cs="Calibri"/>
          <w:sz w:val="22"/>
          <w:szCs w:val="22"/>
        </w:rPr>
        <w:tab/>
        <w:t>O prazo previsto no subitem anterior poderá ser prorrogado, por igual período, por solicitação justificada do adjudicatário e aceita pela Administração</w:t>
      </w:r>
    </w:p>
    <w:p w14:paraId="3F402BF7" w14:textId="77777777" w:rsidR="00D87C47" w:rsidRDefault="00D87C47">
      <w:pPr>
        <w:jc w:val="both"/>
        <w:rPr>
          <w:rFonts w:ascii="Calibri" w:eastAsia="Calibri" w:hAnsi="Calibri" w:cs="Calibri"/>
          <w:sz w:val="22"/>
          <w:szCs w:val="22"/>
        </w:rPr>
      </w:pPr>
    </w:p>
    <w:p w14:paraId="1BE3862A" w14:textId="77777777" w:rsidR="00D87C47" w:rsidRDefault="00D21B8B">
      <w:pPr>
        <w:numPr>
          <w:ilvl w:val="1"/>
          <w:numId w:val="17"/>
        </w:numPr>
        <w:pBdr>
          <w:top w:val="nil"/>
          <w:left w:val="nil"/>
          <w:bottom w:val="nil"/>
          <w:right w:val="nil"/>
          <w:between w:val="nil"/>
        </w:pBdr>
        <w:jc w:val="both"/>
      </w:pPr>
      <w:r>
        <w:rPr>
          <w:rFonts w:ascii="Calibri" w:eastAsia="Calibri" w:hAnsi="Calibri" w:cs="Calibri"/>
          <w:color w:val="000000"/>
          <w:sz w:val="22"/>
          <w:szCs w:val="22"/>
        </w:rPr>
        <w:t>O Aceite da Nota de Empenho ou do instrumento equivalente, emitida à empresa adjudicada, implica no reconhecimento de que:</w:t>
      </w:r>
    </w:p>
    <w:p w14:paraId="029EAE29" w14:textId="77777777" w:rsidR="00D87C47" w:rsidRDefault="00D87C47">
      <w:pPr>
        <w:jc w:val="both"/>
        <w:rPr>
          <w:rFonts w:ascii="Calibri" w:eastAsia="Calibri" w:hAnsi="Calibri" w:cs="Calibri"/>
          <w:sz w:val="22"/>
          <w:szCs w:val="22"/>
        </w:rPr>
      </w:pPr>
    </w:p>
    <w:p w14:paraId="1C8C1784" w14:textId="77777777" w:rsidR="00D87C47" w:rsidRDefault="00D21B8B">
      <w:pPr>
        <w:ind w:left="709"/>
        <w:jc w:val="both"/>
        <w:rPr>
          <w:rFonts w:ascii="Calibri" w:eastAsia="Calibri" w:hAnsi="Calibri" w:cs="Calibri"/>
          <w:sz w:val="22"/>
          <w:szCs w:val="22"/>
        </w:rPr>
      </w:pPr>
      <w:r>
        <w:rPr>
          <w:rFonts w:ascii="Calibri" w:eastAsia="Calibri" w:hAnsi="Calibri" w:cs="Calibri"/>
          <w:b/>
          <w:sz w:val="22"/>
          <w:szCs w:val="22"/>
        </w:rPr>
        <w:t>15.3.3</w:t>
      </w:r>
      <w:r>
        <w:rPr>
          <w:rFonts w:ascii="Calibri" w:eastAsia="Calibri" w:hAnsi="Calibri" w:cs="Calibri"/>
          <w:sz w:val="22"/>
          <w:szCs w:val="22"/>
        </w:rPr>
        <w:t>. Referida Nota está substituindo o contrato, aplicando-se à relação de negócios ali estabelecida as disposições da Lei nº 14.133/2021;</w:t>
      </w:r>
    </w:p>
    <w:p w14:paraId="456ED468" w14:textId="77777777" w:rsidR="00D87C47" w:rsidRDefault="00D87C47">
      <w:pPr>
        <w:ind w:left="709"/>
        <w:rPr>
          <w:rFonts w:ascii="Calibri" w:eastAsia="Calibri" w:hAnsi="Calibri" w:cs="Calibri"/>
          <w:sz w:val="22"/>
          <w:szCs w:val="22"/>
        </w:rPr>
      </w:pPr>
    </w:p>
    <w:p w14:paraId="47D78621" w14:textId="77777777" w:rsidR="00D87C47" w:rsidRDefault="00D21B8B">
      <w:pPr>
        <w:ind w:left="709"/>
        <w:jc w:val="both"/>
        <w:rPr>
          <w:rFonts w:ascii="Calibri" w:eastAsia="Calibri" w:hAnsi="Calibri" w:cs="Calibri"/>
          <w:sz w:val="22"/>
          <w:szCs w:val="22"/>
        </w:rPr>
      </w:pPr>
      <w:r>
        <w:rPr>
          <w:rFonts w:ascii="Calibri" w:eastAsia="Calibri" w:hAnsi="Calibri" w:cs="Calibri"/>
          <w:b/>
          <w:sz w:val="22"/>
          <w:szCs w:val="22"/>
        </w:rPr>
        <w:t>15.3.2</w:t>
      </w:r>
      <w:r>
        <w:rPr>
          <w:rFonts w:ascii="Calibri" w:eastAsia="Calibri" w:hAnsi="Calibri" w:cs="Calibri"/>
          <w:sz w:val="22"/>
          <w:szCs w:val="22"/>
        </w:rPr>
        <w:t>. A contratada se vincula à sua proposta e às previsões contidas no edital e seus anexos;</w:t>
      </w:r>
    </w:p>
    <w:p w14:paraId="32416C7E" w14:textId="77777777" w:rsidR="00D87C47" w:rsidRDefault="00D87C47">
      <w:pPr>
        <w:ind w:left="709"/>
        <w:jc w:val="both"/>
        <w:rPr>
          <w:rFonts w:ascii="Calibri" w:eastAsia="Calibri" w:hAnsi="Calibri" w:cs="Calibri"/>
          <w:sz w:val="22"/>
          <w:szCs w:val="22"/>
        </w:rPr>
      </w:pPr>
    </w:p>
    <w:p w14:paraId="12EBE2B6" w14:textId="77777777" w:rsidR="00D87C47" w:rsidRDefault="00D21B8B">
      <w:pPr>
        <w:ind w:left="709"/>
        <w:jc w:val="both"/>
        <w:rPr>
          <w:rFonts w:ascii="Calibri" w:eastAsia="Calibri" w:hAnsi="Calibri" w:cs="Calibri"/>
          <w:sz w:val="22"/>
          <w:szCs w:val="22"/>
        </w:rPr>
      </w:pPr>
      <w:r>
        <w:rPr>
          <w:rFonts w:ascii="Calibri" w:eastAsia="Calibri" w:hAnsi="Calibri" w:cs="Calibri"/>
          <w:b/>
          <w:sz w:val="22"/>
          <w:szCs w:val="22"/>
        </w:rPr>
        <w:t>15.3.3.</w:t>
      </w:r>
      <w:r>
        <w:rPr>
          <w:rFonts w:ascii="Calibri" w:eastAsia="Calibri" w:hAnsi="Calibri" w:cs="Calibri"/>
          <w:sz w:val="22"/>
          <w:szCs w:val="22"/>
        </w:rPr>
        <w:t xml:space="preserve"> A contratada reconhece que as hipóteses de rescisão são aquelas previstas no artigo 137 da Lei nº 14.133/2021 e reconhece os direitos da Administração previstos nos artigos 138 e 139 da mesma Lei.</w:t>
      </w:r>
    </w:p>
    <w:p w14:paraId="7E6517C9" w14:textId="77777777" w:rsidR="00D87C47" w:rsidRDefault="00D87C47">
      <w:pPr>
        <w:ind w:left="709"/>
        <w:jc w:val="both"/>
        <w:rPr>
          <w:rFonts w:ascii="Calibri" w:eastAsia="Calibri" w:hAnsi="Calibri" w:cs="Calibri"/>
          <w:sz w:val="22"/>
          <w:szCs w:val="22"/>
        </w:rPr>
      </w:pPr>
    </w:p>
    <w:p w14:paraId="074E78A7"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15.4</w:t>
      </w:r>
      <w:r>
        <w:rPr>
          <w:rFonts w:ascii="Calibri" w:eastAsia="Calibri" w:hAnsi="Calibri" w:cs="Calibri"/>
          <w:sz w:val="22"/>
          <w:szCs w:val="22"/>
        </w:rPr>
        <w:t>.</w:t>
      </w:r>
      <w:r>
        <w:rPr>
          <w:rFonts w:ascii="Calibri" w:eastAsia="Calibri" w:hAnsi="Calibri" w:cs="Calibri"/>
          <w:sz w:val="22"/>
          <w:szCs w:val="22"/>
        </w:rPr>
        <w:tab/>
        <w:t xml:space="preserve">O prazo de vigência da contratação é o estabelecido no Termo de Referência. </w:t>
      </w:r>
    </w:p>
    <w:p w14:paraId="6877513E" w14:textId="77777777" w:rsidR="00D87C47" w:rsidRDefault="00D87C47">
      <w:pPr>
        <w:jc w:val="both"/>
        <w:rPr>
          <w:rFonts w:ascii="Calibri" w:eastAsia="Calibri" w:hAnsi="Calibri" w:cs="Calibri"/>
          <w:sz w:val="22"/>
          <w:szCs w:val="22"/>
        </w:rPr>
      </w:pPr>
    </w:p>
    <w:p w14:paraId="4474A8AA"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15.5.</w:t>
      </w:r>
      <w:r>
        <w:rPr>
          <w:rFonts w:ascii="Calibri" w:eastAsia="Calibri" w:hAnsi="Calibri" w:cs="Calibri"/>
          <w:sz w:val="22"/>
          <w:szCs w:val="22"/>
        </w:rPr>
        <w:tab/>
        <w:t>Previamente à contratação a Administração realizará consultas para identificar possível suspensão temporária de participação em licitação, no âmbito do órgão ou entidade, proibição de contratar com o Poder Público, bem como ocorrências impeditivas indiretas, observado o disposto no art. 29, da Instrução Normativa nº 03/2018, e nos termos do art. 6º, III, da Lei nº 10.522/2002, consulta prévia ao CADIN.</w:t>
      </w:r>
    </w:p>
    <w:p w14:paraId="4A77663D" w14:textId="77777777" w:rsidR="00D87C47" w:rsidRDefault="00D87C47">
      <w:pPr>
        <w:jc w:val="both"/>
        <w:rPr>
          <w:rFonts w:ascii="Calibri" w:eastAsia="Calibri" w:hAnsi="Calibri" w:cs="Calibri"/>
          <w:sz w:val="22"/>
          <w:szCs w:val="22"/>
        </w:rPr>
      </w:pPr>
    </w:p>
    <w:p w14:paraId="6199FBE3"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lastRenderedPageBreak/>
        <w:t>15.6.</w:t>
      </w:r>
      <w:r>
        <w:rPr>
          <w:rFonts w:ascii="Calibri" w:eastAsia="Calibri" w:hAnsi="Calibri" w:cs="Calibri"/>
          <w:sz w:val="22"/>
          <w:szCs w:val="22"/>
        </w:rPr>
        <w:tab/>
        <w:t>Na assinatura do contrato, será exigida a comprovação das condições de habilitação consignadas neste Edital, as quais deverão ser mantidas pelo licitante durante a vigência do contrato.</w:t>
      </w:r>
    </w:p>
    <w:p w14:paraId="6B612979" w14:textId="77777777" w:rsidR="00D87C47" w:rsidRDefault="00D87C47">
      <w:pPr>
        <w:jc w:val="both"/>
        <w:rPr>
          <w:rFonts w:ascii="Calibri" w:eastAsia="Calibri" w:hAnsi="Calibri" w:cs="Calibri"/>
          <w:sz w:val="22"/>
          <w:szCs w:val="22"/>
        </w:rPr>
      </w:pPr>
    </w:p>
    <w:p w14:paraId="09810A63" w14:textId="77777777" w:rsidR="00D87C47" w:rsidRDefault="00D21B8B">
      <w:pPr>
        <w:ind w:left="567"/>
        <w:jc w:val="both"/>
        <w:rPr>
          <w:rFonts w:ascii="Calibri" w:eastAsia="Calibri" w:hAnsi="Calibri" w:cs="Calibri"/>
          <w:sz w:val="22"/>
          <w:szCs w:val="22"/>
        </w:rPr>
      </w:pPr>
      <w:r>
        <w:rPr>
          <w:rFonts w:ascii="Calibri" w:eastAsia="Calibri" w:hAnsi="Calibri" w:cs="Calibri"/>
          <w:b/>
          <w:sz w:val="22"/>
          <w:szCs w:val="22"/>
        </w:rPr>
        <w:t>15.6.1.</w:t>
      </w:r>
      <w:r>
        <w:rPr>
          <w:rFonts w:ascii="Calibri" w:eastAsia="Calibri" w:hAnsi="Calibri" w:cs="Calibri"/>
          <w:sz w:val="22"/>
          <w:szCs w:val="22"/>
        </w:rPr>
        <w:tab/>
        <w:t>Na hipótese de irregularidade, o contratado deverá regularizar a sua situação perante o cadastro no prazo de até 05 (cinco) dias úteis, sob pena de aplicação das penalidades previstas no edital e anexos.</w:t>
      </w:r>
    </w:p>
    <w:p w14:paraId="36781C28" w14:textId="77777777" w:rsidR="00D87C47" w:rsidRDefault="00D87C47">
      <w:pPr>
        <w:rPr>
          <w:rFonts w:ascii="Calibri" w:eastAsia="Calibri" w:hAnsi="Calibri" w:cs="Calibri"/>
          <w:sz w:val="22"/>
          <w:szCs w:val="22"/>
        </w:rPr>
      </w:pPr>
    </w:p>
    <w:p w14:paraId="38DCFA1B"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15.8</w:t>
      </w:r>
      <w:r>
        <w:rPr>
          <w:rFonts w:ascii="Calibri" w:eastAsia="Calibri" w:hAnsi="Calibri" w:cs="Calibri"/>
          <w:sz w:val="22"/>
          <w:szCs w:val="22"/>
        </w:rPr>
        <w:t>.</w:t>
      </w:r>
      <w:r>
        <w:rPr>
          <w:rFonts w:ascii="Calibri" w:eastAsia="Calibri" w:hAnsi="Calibri" w:cs="Calibri"/>
          <w:sz w:val="22"/>
          <w:szCs w:val="22"/>
        </w:rPr>
        <w:tab/>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1073B3E8" w14:textId="77777777" w:rsidR="00D87C47" w:rsidRDefault="00D87C47">
      <w:pPr>
        <w:ind w:left="709"/>
        <w:rPr>
          <w:rFonts w:ascii="Calibri" w:eastAsia="Calibri" w:hAnsi="Calibri" w:cs="Calibri"/>
          <w:sz w:val="22"/>
          <w:szCs w:val="22"/>
        </w:rPr>
      </w:pPr>
    </w:p>
    <w:p w14:paraId="41C97371" w14:textId="77777777" w:rsidR="00D87C47" w:rsidRDefault="00D87C47">
      <w:pPr>
        <w:tabs>
          <w:tab w:val="left" w:pos="567"/>
        </w:tabs>
        <w:jc w:val="both"/>
        <w:rPr>
          <w:rFonts w:ascii="Calibri" w:eastAsia="Calibri" w:hAnsi="Calibri" w:cs="Calibri"/>
          <w:color w:val="000000"/>
          <w:sz w:val="22"/>
          <w:szCs w:val="22"/>
        </w:rPr>
      </w:pPr>
    </w:p>
    <w:p w14:paraId="685E9DAD" w14:textId="77777777" w:rsidR="00242587" w:rsidRDefault="00242587">
      <w:pPr>
        <w:rPr>
          <w:color w:val="000000"/>
          <w:sz w:val="22"/>
          <w:szCs w:val="22"/>
        </w:rPr>
      </w:pPr>
      <w:r>
        <w:rPr>
          <w:rFonts w:ascii="Calibri" w:eastAsia="Calibri" w:hAnsi="Calibri" w:cs="Calibri"/>
          <w:b/>
          <w:color w:val="000000"/>
          <w:sz w:val="22"/>
          <w:szCs w:val="22"/>
        </w:rPr>
        <w:t>DO REAJUSTAMENTO EM SENTIDO GERAL.</w:t>
      </w:r>
    </w:p>
    <w:p w14:paraId="10D3D7B5" w14:textId="77777777" w:rsidR="00D87C47" w:rsidRDefault="00D87C47">
      <w:pPr>
        <w:rPr>
          <w:rFonts w:ascii="Calibri" w:eastAsia="Calibri" w:hAnsi="Calibri" w:cs="Calibri"/>
          <w:sz w:val="22"/>
          <w:szCs w:val="22"/>
        </w:rPr>
      </w:pPr>
    </w:p>
    <w:p w14:paraId="2A06F6C6"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As regras acerca do reajustamento em sentido geral do valor contratual são as estabelecidas no Termo de Referência, anexo a este Edital.</w:t>
      </w:r>
    </w:p>
    <w:p w14:paraId="6835D05C" w14:textId="77777777" w:rsidR="00D87C47" w:rsidRDefault="00D87C47">
      <w:pPr>
        <w:pBdr>
          <w:top w:val="nil"/>
          <w:left w:val="nil"/>
          <w:bottom w:val="nil"/>
          <w:right w:val="nil"/>
          <w:between w:val="nil"/>
        </w:pBdr>
        <w:ind w:left="432"/>
        <w:jc w:val="both"/>
        <w:rPr>
          <w:rFonts w:ascii="Calibri" w:eastAsia="Calibri" w:hAnsi="Calibri" w:cs="Calibri"/>
          <w:color w:val="000000"/>
          <w:sz w:val="22"/>
          <w:szCs w:val="22"/>
        </w:rPr>
      </w:pPr>
    </w:p>
    <w:p w14:paraId="73874FBB" w14:textId="77777777" w:rsidR="00242587" w:rsidRDefault="00242587">
      <w:pPr>
        <w:rPr>
          <w:color w:val="000000"/>
          <w:sz w:val="22"/>
          <w:szCs w:val="22"/>
        </w:rPr>
      </w:pPr>
      <w:r>
        <w:rPr>
          <w:rFonts w:ascii="Calibri" w:eastAsia="Calibri" w:hAnsi="Calibri" w:cs="Calibri"/>
          <w:b/>
          <w:color w:val="000000"/>
          <w:sz w:val="22"/>
          <w:szCs w:val="22"/>
        </w:rPr>
        <w:t>DO RECEBIMENTO DO OBJETO E DA FISCALIZAÇÃO.</w:t>
      </w:r>
    </w:p>
    <w:p w14:paraId="290AB1DF" w14:textId="77777777" w:rsidR="00D87C47" w:rsidRDefault="00D87C47">
      <w:pPr>
        <w:rPr>
          <w:rFonts w:ascii="Calibri" w:eastAsia="Calibri" w:hAnsi="Calibri" w:cs="Calibri"/>
          <w:sz w:val="22"/>
          <w:szCs w:val="22"/>
        </w:rPr>
      </w:pPr>
    </w:p>
    <w:p w14:paraId="1A567215" w14:textId="77777777" w:rsidR="00D87C47" w:rsidRDefault="00D21B8B">
      <w:pPr>
        <w:numPr>
          <w:ilvl w:val="1"/>
          <w:numId w:val="8"/>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Os critérios de recebimento e aceitação do objeto e de fiscalização estão previstos no Termo de Referência.</w:t>
      </w:r>
    </w:p>
    <w:p w14:paraId="016360B5" w14:textId="77777777" w:rsidR="00D87C47" w:rsidRDefault="00D87C47">
      <w:pPr>
        <w:pBdr>
          <w:top w:val="nil"/>
          <w:left w:val="nil"/>
          <w:bottom w:val="nil"/>
          <w:right w:val="nil"/>
          <w:between w:val="nil"/>
        </w:pBdr>
        <w:ind w:left="432"/>
        <w:jc w:val="both"/>
        <w:rPr>
          <w:rFonts w:ascii="Calibri" w:eastAsia="Calibri" w:hAnsi="Calibri" w:cs="Calibri"/>
          <w:color w:val="000000"/>
          <w:sz w:val="22"/>
          <w:szCs w:val="22"/>
        </w:rPr>
      </w:pPr>
    </w:p>
    <w:p w14:paraId="5C81A165" w14:textId="77777777" w:rsidR="00242587" w:rsidRDefault="00242587">
      <w:pPr>
        <w:rPr>
          <w:color w:val="000000"/>
          <w:sz w:val="22"/>
          <w:szCs w:val="22"/>
        </w:rPr>
      </w:pPr>
      <w:r>
        <w:rPr>
          <w:rFonts w:ascii="Calibri" w:eastAsia="Calibri" w:hAnsi="Calibri" w:cs="Calibri"/>
          <w:b/>
          <w:color w:val="000000"/>
          <w:sz w:val="22"/>
          <w:szCs w:val="22"/>
        </w:rPr>
        <w:t>DAS OBRIGAÇÕES DA CONTRATANTE E DA CONTRATADA.</w:t>
      </w:r>
    </w:p>
    <w:p w14:paraId="74198EE2" w14:textId="77777777" w:rsidR="00D87C47" w:rsidRDefault="00D87C47">
      <w:pPr>
        <w:rPr>
          <w:rFonts w:ascii="Calibri" w:eastAsia="Calibri" w:hAnsi="Calibri" w:cs="Calibri"/>
          <w:sz w:val="22"/>
          <w:szCs w:val="22"/>
        </w:rPr>
      </w:pPr>
    </w:p>
    <w:p w14:paraId="138B6EB0" w14:textId="77777777" w:rsidR="00D87C47" w:rsidRDefault="00D21B8B">
      <w:pPr>
        <w:numPr>
          <w:ilvl w:val="1"/>
          <w:numId w:val="8"/>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As obrigações da Contratante e da Contratada são as estabelecidas no Termo de Referência.</w:t>
      </w:r>
      <w:r>
        <w:rPr>
          <w:rFonts w:ascii="Calibri" w:eastAsia="Calibri" w:hAnsi="Calibri" w:cs="Calibri"/>
          <w:b/>
          <w:color w:val="000000"/>
          <w:sz w:val="22"/>
          <w:szCs w:val="22"/>
        </w:rPr>
        <w:t xml:space="preserve"> </w:t>
      </w:r>
    </w:p>
    <w:p w14:paraId="67220FB5" w14:textId="77777777" w:rsidR="00D87C47" w:rsidRDefault="00D87C47">
      <w:pPr>
        <w:pBdr>
          <w:top w:val="nil"/>
          <w:left w:val="nil"/>
          <w:bottom w:val="nil"/>
          <w:right w:val="nil"/>
          <w:between w:val="nil"/>
        </w:pBdr>
        <w:jc w:val="both"/>
        <w:rPr>
          <w:rFonts w:ascii="Calibri" w:eastAsia="Calibri" w:hAnsi="Calibri" w:cs="Calibri"/>
          <w:b/>
          <w:color w:val="000000"/>
          <w:sz w:val="22"/>
          <w:szCs w:val="22"/>
        </w:rPr>
      </w:pPr>
    </w:p>
    <w:p w14:paraId="20C16E52" w14:textId="77777777" w:rsidR="00242587" w:rsidRDefault="00242587">
      <w:pPr>
        <w:rPr>
          <w:rFonts w:ascii="Calibri" w:eastAsia="Calibri" w:hAnsi="Calibri" w:cs="Calibri"/>
          <w:b/>
          <w:color w:val="000000"/>
          <w:sz w:val="22"/>
          <w:szCs w:val="22"/>
        </w:rPr>
      </w:pPr>
      <w:r>
        <w:rPr>
          <w:rFonts w:ascii="Calibri" w:eastAsia="Calibri" w:hAnsi="Calibri" w:cs="Calibri"/>
          <w:b/>
          <w:color w:val="000000"/>
          <w:sz w:val="22"/>
          <w:szCs w:val="22"/>
        </w:rPr>
        <w:t>DO PAGAMENTO.</w:t>
      </w:r>
    </w:p>
    <w:p w14:paraId="5635CF44" w14:textId="77777777" w:rsidR="009A612A" w:rsidRDefault="009A612A">
      <w:pPr>
        <w:rPr>
          <w:color w:val="000000"/>
          <w:sz w:val="22"/>
          <w:szCs w:val="22"/>
        </w:rPr>
      </w:pPr>
    </w:p>
    <w:p w14:paraId="68627847" w14:textId="77777777" w:rsidR="00D87C47" w:rsidRDefault="00D21B8B">
      <w:pPr>
        <w:numPr>
          <w:ilvl w:val="1"/>
          <w:numId w:val="8"/>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As regras acerca do pagamento são as estabelecidas no Termo de Referência, anexo a este Edital.</w:t>
      </w:r>
    </w:p>
    <w:p w14:paraId="24AD2093" w14:textId="77777777" w:rsidR="00D87C47" w:rsidRDefault="00D87C47">
      <w:pPr>
        <w:pBdr>
          <w:top w:val="nil"/>
          <w:left w:val="nil"/>
          <w:bottom w:val="nil"/>
          <w:right w:val="nil"/>
          <w:between w:val="nil"/>
        </w:pBdr>
        <w:ind w:left="432"/>
        <w:jc w:val="both"/>
        <w:rPr>
          <w:rFonts w:ascii="Calibri" w:eastAsia="Calibri" w:hAnsi="Calibri" w:cs="Calibri"/>
          <w:color w:val="000000"/>
          <w:sz w:val="22"/>
          <w:szCs w:val="22"/>
        </w:rPr>
      </w:pPr>
    </w:p>
    <w:p w14:paraId="20C766A5" w14:textId="77777777" w:rsidR="00242587" w:rsidRDefault="00242587">
      <w:pPr>
        <w:rPr>
          <w:color w:val="000000"/>
          <w:sz w:val="22"/>
          <w:szCs w:val="22"/>
        </w:rPr>
      </w:pPr>
      <w:r>
        <w:rPr>
          <w:rFonts w:ascii="Calibri" w:eastAsia="Calibri" w:hAnsi="Calibri" w:cs="Calibri"/>
          <w:b/>
          <w:color w:val="000000"/>
          <w:sz w:val="22"/>
          <w:szCs w:val="22"/>
        </w:rPr>
        <w:t>DAS SANÇÕES ADMINISTRATIVAS.</w:t>
      </w:r>
    </w:p>
    <w:p w14:paraId="1CB9871C" w14:textId="77777777" w:rsidR="00D87C47" w:rsidRDefault="00D87C47">
      <w:pPr>
        <w:rPr>
          <w:rFonts w:ascii="Calibri" w:eastAsia="Calibri" w:hAnsi="Calibri" w:cs="Calibri"/>
          <w:sz w:val="22"/>
          <w:szCs w:val="22"/>
        </w:rPr>
      </w:pPr>
    </w:p>
    <w:p w14:paraId="1480F55F" w14:textId="77777777" w:rsidR="00D87C47" w:rsidRDefault="00D21B8B">
      <w:pPr>
        <w:numPr>
          <w:ilvl w:val="1"/>
          <w:numId w:val="4"/>
        </w:numPr>
        <w:pBdr>
          <w:top w:val="nil"/>
          <w:left w:val="nil"/>
          <w:bottom w:val="nil"/>
          <w:right w:val="nil"/>
          <w:between w:val="nil"/>
        </w:pBdr>
        <w:tabs>
          <w:tab w:val="left" w:pos="567"/>
        </w:tabs>
        <w:ind w:left="0" w:firstLine="0"/>
        <w:jc w:val="both"/>
        <w:rPr>
          <w:highlight w:val="white"/>
        </w:rPr>
      </w:pPr>
      <w:r>
        <w:rPr>
          <w:rFonts w:ascii="Calibri" w:eastAsia="Calibri" w:hAnsi="Calibri" w:cs="Calibri"/>
          <w:color w:val="000000"/>
          <w:sz w:val="22"/>
          <w:szCs w:val="22"/>
          <w:highlight w:val="white"/>
        </w:rPr>
        <w:t>Comete infração administrativa, nos termos da Lei nº 14.133/2021, o licitante/adjudicatário que:</w:t>
      </w:r>
    </w:p>
    <w:p w14:paraId="3251F9D5"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highlight w:val="white"/>
        </w:rPr>
      </w:pPr>
    </w:p>
    <w:p w14:paraId="0DEA1C53"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Der causa à inexecução parcial ou total do contrato;</w:t>
      </w:r>
    </w:p>
    <w:p w14:paraId="694D5B9D"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57C09078"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Deixar de entregar os documentos exigidos no certame;</w:t>
      </w:r>
    </w:p>
    <w:p w14:paraId="11731DCB" w14:textId="77777777" w:rsidR="00D87C47" w:rsidRDefault="00D87C47">
      <w:pPr>
        <w:tabs>
          <w:tab w:val="left" w:pos="709"/>
          <w:tab w:val="left" w:pos="993"/>
        </w:tabs>
        <w:jc w:val="both"/>
        <w:rPr>
          <w:rFonts w:ascii="Calibri" w:eastAsia="Calibri" w:hAnsi="Calibri" w:cs="Calibri"/>
          <w:sz w:val="22"/>
          <w:szCs w:val="22"/>
          <w:highlight w:val="white"/>
        </w:rPr>
      </w:pPr>
    </w:p>
    <w:p w14:paraId="084AB231"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Não mantiver a proposta, salvo em decorrência de fato superveniente devidamente justificado;</w:t>
      </w:r>
    </w:p>
    <w:p w14:paraId="34A2B32E" w14:textId="77777777" w:rsidR="00D87C47" w:rsidRDefault="00D87C47">
      <w:pPr>
        <w:tabs>
          <w:tab w:val="left" w:pos="709"/>
          <w:tab w:val="left" w:pos="993"/>
        </w:tabs>
        <w:jc w:val="both"/>
        <w:rPr>
          <w:rFonts w:ascii="Calibri" w:eastAsia="Calibri" w:hAnsi="Calibri" w:cs="Calibri"/>
          <w:sz w:val="22"/>
          <w:szCs w:val="22"/>
          <w:highlight w:val="white"/>
        </w:rPr>
      </w:pPr>
    </w:p>
    <w:p w14:paraId="60C0BA16"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Não assinar o termo de contrato ou aceitar/retirar o instrumento equivalente, quando convocado dentro do prazo de validade da proposta;</w:t>
      </w:r>
    </w:p>
    <w:p w14:paraId="5CAFB7AE"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5C26784F"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 xml:space="preserve">Ensejar o </w:t>
      </w:r>
      <w:r>
        <w:rPr>
          <w:rFonts w:ascii="Calibri" w:eastAsia="Calibri" w:hAnsi="Calibri" w:cs="Calibri"/>
          <w:sz w:val="22"/>
          <w:szCs w:val="22"/>
        </w:rPr>
        <w:t>retardamento da execução ou entrega do objeto da licitação sem motivo justificado;</w:t>
      </w:r>
    </w:p>
    <w:p w14:paraId="4AE25055" w14:textId="77777777" w:rsidR="00D87C47" w:rsidRDefault="00D87C47">
      <w:pPr>
        <w:tabs>
          <w:tab w:val="left" w:pos="709"/>
          <w:tab w:val="left" w:pos="993"/>
        </w:tabs>
        <w:rPr>
          <w:rFonts w:ascii="Calibri" w:eastAsia="Calibri" w:hAnsi="Calibri" w:cs="Calibri"/>
          <w:sz w:val="22"/>
          <w:szCs w:val="22"/>
          <w:highlight w:val="white"/>
        </w:rPr>
      </w:pPr>
    </w:p>
    <w:p w14:paraId="67309A5A"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Apresentar declaração ou documentação falsa;</w:t>
      </w:r>
    </w:p>
    <w:p w14:paraId="4E9E67DB"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2E030B62"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Fraudar a licitação ou praticar ato fraudulento na execução do contrato;</w:t>
      </w:r>
    </w:p>
    <w:p w14:paraId="45D88BBD"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1F75A309"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rPr>
        <w:lastRenderedPageBreak/>
        <w:t>Comportar-se de modo inidôneo ou cometer fraude de qualquer natureza;</w:t>
      </w:r>
    </w:p>
    <w:p w14:paraId="7EFC4DC8"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3040F6BB"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Praticar atos ilícitos com vistas a frustrar os objetivos da licitação;</w:t>
      </w:r>
    </w:p>
    <w:p w14:paraId="47462E30" w14:textId="77777777" w:rsidR="00D87C47" w:rsidRDefault="00D87C47">
      <w:pPr>
        <w:tabs>
          <w:tab w:val="left" w:pos="709"/>
          <w:tab w:val="left" w:pos="993"/>
        </w:tabs>
        <w:jc w:val="both"/>
        <w:rPr>
          <w:rFonts w:ascii="Calibri" w:eastAsia="Calibri" w:hAnsi="Calibri" w:cs="Calibri"/>
          <w:sz w:val="22"/>
          <w:szCs w:val="22"/>
          <w:highlight w:val="white"/>
        </w:rPr>
      </w:pPr>
    </w:p>
    <w:p w14:paraId="6A66C180" w14:textId="77777777" w:rsidR="00D87C47" w:rsidRDefault="00D21B8B">
      <w:pPr>
        <w:numPr>
          <w:ilvl w:val="2"/>
          <w:numId w:val="4"/>
        </w:numPr>
        <w:tabs>
          <w:tab w:val="left" w:pos="709"/>
          <w:tab w:val="left" w:pos="1134"/>
        </w:tabs>
        <w:ind w:left="284" w:firstLine="0"/>
        <w:jc w:val="both"/>
        <w:rPr>
          <w:highlight w:val="white"/>
        </w:rPr>
      </w:pPr>
      <w:r>
        <w:rPr>
          <w:rFonts w:ascii="Calibri" w:eastAsia="Calibri" w:hAnsi="Calibri" w:cs="Calibri"/>
          <w:sz w:val="22"/>
          <w:szCs w:val="22"/>
          <w:highlight w:val="white"/>
        </w:rPr>
        <w:t>Praticar ato lesivo previsto no art. 5º da Lei nº 12.846/2013.</w:t>
      </w:r>
    </w:p>
    <w:p w14:paraId="031A3215" w14:textId="77777777" w:rsidR="00D87C47" w:rsidRDefault="00D87C47">
      <w:pPr>
        <w:tabs>
          <w:tab w:val="left" w:pos="1440"/>
        </w:tabs>
        <w:jc w:val="both"/>
        <w:rPr>
          <w:rFonts w:ascii="Calibri" w:eastAsia="Calibri" w:hAnsi="Calibri" w:cs="Calibri"/>
          <w:sz w:val="22"/>
          <w:szCs w:val="22"/>
          <w:highlight w:val="white"/>
        </w:rPr>
      </w:pPr>
    </w:p>
    <w:p w14:paraId="1EFFF64B" w14:textId="77777777" w:rsidR="00D87C47" w:rsidRDefault="00D21B8B">
      <w:pPr>
        <w:jc w:val="both"/>
        <w:rPr>
          <w:rFonts w:ascii="Calibri" w:eastAsia="Calibri" w:hAnsi="Calibri" w:cs="Calibri"/>
          <w:sz w:val="22"/>
          <w:szCs w:val="22"/>
        </w:rPr>
      </w:pPr>
      <w:r>
        <w:rPr>
          <w:rFonts w:ascii="Calibri" w:eastAsia="Calibri" w:hAnsi="Calibri" w:cs="Calibri"/>
          <w:b/>
          <w:sz w:val="22"/>
          <w:szCs w:val="22"/>
          <w:highlight w:val="white"/>
        </w:rPr>
        <w:t>21.2.</w:t>
      </w:r>
      <w:r>
        <w:rPr>
          <w:rFonts w:ascii="Calibri" w:eastAsia="Calibri" w:hAnsi="Calibri" w:cs="Calibri"/>
          <w:sz w:val="22"/>
          <w:szCs w:val="22"/>
        </w:rPr>
        <w:t xml:space="preserve"> O licitante/adjudicatário que cometer qualquer das infrações discriminadas nos subitens anteriores ficará sujeito, sem prejuízo da responsabilidade civil e criminal, às seguintes sanções:</w:t>
      </w:r>
    </w:p>
    <w:p w14:paraId="5C986A99" w14:textId="77777777" w:rsidR="00D87C47" w:rsidRDefault="00D87C47">
      <w:pPr>
        <w:jc w:val="both"/>
        <w:rPr>
          <w:rFonts w:ascii="Calibri" w:eastAsia="Calibri" w:hAnsi="Calibri" w:cs="Calibri"/>
          <w:sz w:val="22"/>
          <w:szCs w:val="22"/>
        </w:rPr>
      </w:pPr>
    </w:p>
    <w:p w14:paraId="5E3E47C5" w14:textId="77777777" w:rsidR="00D87C47" w:rsidRDefault="00D21B8B">
      <w:pPr>
        <w:numPr>
          <w:ilvl w:val="0"/>
          <w:numId w:val="2"/>
        </w:numPr>
        <w:tabs>
          <w:tab w:val="left" w:pos="-142"/>
          <w:tab w:val="left" w:pos="284"/>
          <w:tab w:val="left" w:pos="426"/>
          <w:tab w:val="left" w:pos="709"/>
        </w:tabs>
        <w:ind w:left="284" w:firstLine="0"/>
        <w:jc w:val="both"/>
        <w:rPr>
          <w:rFonts w:ascii="Calibri" w:eastAsia="Calibri" w:hAnsi="Calibri" w:cs="Calibri"/>
          <w:sz w:val="22"/>
          <w:szCs w:val="22"/>
        </w:rPr>
      </w:pPr>
      <w:r>
        <w:rPr>
          <w:rFonts w:ascii="Calibri" w:eastAsia="Calibri" w:hAnsi="Calibri" w:cs="Calibri"/>
          <w:sz w:val="22"/>
          <w:szCs w:val="22"/>
        </w:rPr>
        <w:t>Advertência por escrito;</w:t>
      </w:r>
    </w:p>
    <w:p w14:paraId="165448C1" w14:textId="77777777" w:rsidR="00D87C47" w:rsidRDefault="00D87C47">
      <w:pPr>
        <w:tabs>
          <w:tab w:val="left" w:pos="-142"/>
          <w:tab w:val="left" w:pos="284"/>
          <w:tab w:val="left" w:pos="426"/>
          <w:tab w:val="left" w:pos="709"/>
        </w:tabs>
        <w:ind w:left="284"/>
        <w:jc w:val="both"/>
        <w:rPr>
          <w:rFonts w:ascii="Calibri" w:eastAsia="Calibri" w:hAnsi="Calibri" w:cs="Calibri"/>
          <w:sz w:val="22"/>
          <w:szCs w:val="22"/>
        </w:rPr>
      </w:pPr>
    </w:p>
    <w:p w14:paraId="3A77D514" w14:textId="77777777" w:rsidR="00D87C47" w:rsidRDefault="00D21B8B">
      <w:pPr>
        <w:numPr>
          <w:ilvl w:val="0"/>
          <w:numId w:val="2"/>
        </w:numPr>
        <w:tabs>
          <w:tab w:val="left" w:pos="-142"/>
          <w:tab w:val="left" w:pos="284"/>
          <w:tab w:val="left" w:pos="426"/>
          <w:tab w:val="left" w:pos="709"/>
        </w:tabs>
        <w:ind w:left="284" w:firstLine="0"/>
        <w:jc w:val="both"/>
        <w:rPr>
          <w:rFonts w:ascii="Calibri" w:eastAsia="Calibri" w:hAnsi="Calibri" w:cs="Calibri"/>
          <w:sz w:val="22"/>
          <w:szCs w:val="22"/>
        </w:rPr>
      </w:pPr>
      <w:r>
        <w:rPr>
          <w:rFonts w:ascii="Calibri" w:eastAsia="Calibri" w:hAnsi="Calibri" w:cs="Calibri"/>
          <w:sz w:val="22"/>
          <w:szCs w:val="22"/>
        </w:rPr>
        <w:t>Multa;</w:t>
      </w:r>
    </w:p>
    <w:p w14:paraId="22362640" w14:textId="77777777" w:rsidR="00D87C47" w:rsidRDefault="00D87C47">
      <w:pPr>
        <w:tabs>
          <w:tab w:val="left" w:pos="-142"/>
          <w:tab w:val="left" w:pos="284"/>
          <w:tab w:val="left" w:pos="426"/>
          <w:tab w:val="left" w:pos="709"/>
        </w:tabs>
        <w:ind w:left="284"/>
        <w:jc w:val="both"/>
        <w:rPr>
          <w:rFonts w:ascii="Calibri" w:eastAsia="Calibri" w:hAnsi="Calibri" w:cs="Calibri"/>
          <w:sz w:val="22"/>
          <w:szCs w:val="22"/>
        </w:rPr>
      </w:pPr>
    </w:p>
    <w:p w14:paraId="126631C1" w14:textId="77777777" w:rsidR="00D87C47" w:rsidRDefault="00D21B8B">
      <w:pPr>
        <w:numPr>
          <w:ilvl w:val="0"/>
          <w:numId w:val="2"/>
        </w:numPr>
        <w:tabs>
          <w:tab w:val="left" w:pos="-142"/>
          <w:tab w:val="left" w:pos="284"/>
          <w:tab w:val="left" w:pos="426"/>
          <w:tab w:val="left" w:pos="709"/>
        </w:tabs>
        <w:ind w:left="284" w:firstLine="0"/>
        <w:jc w:val="both"/>
        <w:rPr>
          <w:rFonts w:ascii="Calibri" w:eastAsia="Calibri" w:hAnsi="Calibri" w:cs="Calibri"/>
          <w:sz w:val="22"/>
          <w:szCs w:val="22"/>
        </w:rPr>
      </w:pPr>
      <w:r>
        <w:rPr>
          <w:rFonts w:ascii="Calibri" w:eastAsia="Calibri" w:hAnsi="Calibri" w:cs="Calibri"/>
          <w:sz w:val="22"/>
          <w:szCs w:val="22"/>
        </w:rPr>
        <w:t>Impedimento de licitar e contratar;</w:t>
      </w:r>
    </w:p>
    <w:p w14:paraId="758F7E0B" w14:textId="77777777" w:rsidR="00D87C47" w:rsidRDefault="00D87C47">
      <w:pPr>
        <w:tabs>
          <w:tab w:val="left" w:pos="-142"/>
          <w:tab w:val="left" w:pos="284"/>
          <w:tab w:val="left" w:pos="709"/>
          <w:tab w:val="left" w:pos="851"/>
        </w:tabs>
        <w:ind w:left="284"/>
        <w:jc w:val="both"/>
        <w:rPr>
          <w:rFonts w:ascii="Calibri" w:eastAsia="Calibri" w:hAnsi="Calibri" w:cs="Calibri"/>
          <w:sz w:val="22"/>
          <w:szCs w:val="22"/>
        </w:rPr>
      </w:pPr>
    </w:p>
    <w:p w14:paraId="1CE37066" w14:textId="77777777" w:rsidR="00D87C47" w:rsidRDefault="00D21B8B">
      <w:pPr>
        <w:numPr>
          <w:ilvl w:val="0"/>
          <w:numId w:val="2"/>
        </w:numPr>
        <w:tabs>
          <w:tab w:val="left" w:pos="-142"/>
          <w:tab w:val="left" w:pos="284"/>
          <w:tab w:val="left" w:pos="567"/>
          <w:tab w:val="left" w:pos="709"/>
          <w:tab w:val="left" w:pos="851"/>
        </w:tabs>
        <w:ind w:left="284" w:firstLine="0"/>
        <w:jc w:val="both"/>
        <w:rPr>
          <w:rFonts w:ascii="Calibri" w:eastAsia="Calibri" w:hAnsi="Calibri" w:cs="Calibri"/>
          <w:sz w:val="22"/>
          <w:szCs w:val="22"/>
        </w:rPr>
      </w:pPr>
      <w:r>
        <w:rPr>
          <w:rFonts w:ascii="Calibri" w:eastAsia="Calibri" w:hAnsi="Calibri" w:cs="Calibri"/>
          <w:sz w:val="22"/>
          <w:szCs w:val="22"/>
        </w:rPr>
        <w:t>Declaração de inidoneidade para licitar ou contratar.</w:t>
      </w:r>
    </w:p>
    <w:p w14:paraId="5C5BAB08" w14:textId="77777777" w:rsidR="00D87C47" w:rsidRDefault="00D87C47">
      <w:pPr>
        <w:jc w:val="both"/>
        <w:rPr>
          <w:rFonts w:ascii="Calibri" w:eastAsia="Calibri" w:hAnsi="Calibri" w:cs="Calibri"/>
          <w:b/>
          <w:sz w:val="22"/>
          <w:szCs w:val="22"/>
        </w:rPr>
      </w:pPr>
    </w:p>
    <w:p w14:paraId="43BD31AA" w14:textId="77777777" w:rsidR="00D87C47" w:rsidRDefault="00D21B8B">
      <w:pPr>
        <w:jc w:val="both"/>
        <w:rPr>
          <w:rFonts w:ascii="Calibri" w:eastAsia="Calibri" w:hAnsi="Calibri" w:cs="Calibri"/>
          <w:b/>
          <w:sz w:val="22"/>
          <w:szCs w:val="22"/>
        </w:rPr>
      </w:pPr>
      <w:r>
        <w:rPr>
          <w:rFonts w:ascii="Calibri" w:eastAsia="Calibri" w:hAnsi="Calibri" w:cs="Calibri"/>
          <w:b/>
          <w:sz w:val="22"/>
          <w:szCs w:val="22"/>
        </w:rPr>
        <w:t>21.3.</w:t>
      </w:r>
      <w:r>
        <w:rPr>
          <w:rFonts w:ascii="Calibri" w:eastAsia="Calibri" w:hAnsi="Calibri" w:cs="Calibri"/>
          <w:sz w:val="22"/>
          <w:szCs w:val="22"/>
        </w:rPr>
        <w:t xml:space="preserve"> A penalidade de multa pode ser aplicada cumulativamente com as demais sanções.</w:t>
      </w:r>
    </w:p>
    <w:p w14:paraId="4C2725D7" w14:textId="77777777" w:rsidR="00D87C47" w:rsidRDefault="00D87C47">
      <w:pPr>
        <w:jc w:val="both"/>
        <w:rPr>
          <w:rFonts w:ascii="Calibri" w:eastAsia="Calibri" w:hAnsi="Calibri" w:cs="Calibri"/>
          <w:b/>
          <w:sz w:val="22"/>
          <w:szCs w:val="22"/>
        </w:rPr>
      </w:pPr>
    </w:p>
    <w:p w14:paraId="14E39634"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21.4.</w:t>
      </w:r>
      <w:r>
        <w:rPr>
          <w:rFonts w:ascii="Calibri" w:eastAsia="Calibri" w:hAnsi="Calibri" w:cs="Calibri"/>
          <w:sz w:val="22"/>
          <w:szCs w:val="22"/>
        </w:rPr>
        <w:t xml:space="preserve"> Do ato que aplicar a penalidade caberá recurso, no prazo de 15 (quinze) dias úteis, a contar da ciência da intimação, podendo a autoridade que tiver proferido o ato reconsiderar sua decisão ou, no prazo de 05 (cinco) dias encaminhá-lo devidamente informado para a apreciação e decisão superior, no prazo de 20 (vinte) dias úteis.</w:t>
      </w:r>
    </w:p>
    <w:p w14:paraId="7A060E59" w14:textId="77777777" w:rsidR="00D87C47" w:rsidRDefault="00D87C47">
      <w:pPr>
        <w:jc w:val="both"/>
        <w:rPr>
          <w:rFonts w:ascii="Calibri" w:eastAsia="Calibri" w:hAnsi="Calibri" w:cs="Calibri"/>
          <w:b/>
          <w:sz w:val="22"/>
          <w:szCs w:val="22"/>
        </w:rPr>
      </w:pPr>
    </w:p>
    <w:p w14:paraId="556154C8"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21.5.</w:t>
      </w:r>
      <w:r>
        <w:rPr>
          <w:rFonts w:ascii="Calibri" w:eastAsia="Calibri" w:hAnsi="Calibri" w:cs="Calibri"/>
          <w:sz w:val="22"/>
          <w:szCs w:val="22"/>
        </w:rPr>
        <w:t xml:space="preserve"> Serão publicadas na Imprensa Oficial do </w:t>
      </w:r>
      <w:r w:rsidR="00DF468F">
        <w:rPr>
          <w:rFonts w:ascii="Calibri" w:eastAsia="Calibri" w:hAnsi="Calibri" w:cs="Calibri"/>
          <w:sz w:val="22"/>
          <w:szCs w:val="22"/>
        </w:rPr>
        <w:t>DIARIO OFICIAL DO ESTADO</w:t>
      </w:r>
      <w:r>
        <w:rPr>
          <w:rFonts w:ascii="Calibri" w:eastAsia="Calibri" w:hAnsi="Calibri" w:cs="Calibri"/>
          <w:sz w:val="22"/>
          <w:szCs w:val="22"/>
        </w:rPr>
        <w:t>, as sanções administrativas previstas no ITEM 17.2, c, d, deste edital, inclusive a reabilitação perante a Administração Pública.</w:t>
      </w:r>
    </w:p>
    <w:p w14:paraId="11FE5E97" w14:textId="77777777" w:rsidR="00D87C47" w:rsidRDefault="00D87C47">
      <w:pPr>
        <w:jc w:val="both"/>
        <w:rPr>
          <w:rFonts w:ascii="Calibri" w:eastAsia="Calibri" w:hAnsi="Calibri" w:cs="Calibri"/>
          <w:b/>
          <w:sz w:val="22"/>
          <w:szCs w:val="22"/>
        </w:rPr>
      </w:pPr>
    </w:p>
    <w:p w14:paraId="667F89D7"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21.6.</w:t>
      </w:r>
      <w:r>
        <w:rPr>
          <w:rFonts w:ascii="Calibri" w:eastAsia="Calibri" w:hAnsi="Calibri" w:cs="Calibri"/>
          <w:sz w:val="22"/>
          <w:szCs w:val="22"/>
        </w:rPr>
        <w:t xml:space="preserve"> </w:t>
      </w:r>
      <w:r>
        <w:rPr>
          <w:rFonts w:ascii="Calibri" w:eastAsia="Calibri" w:hAnsi="Calibri" w:cs="Calibri"/>
          <w:b/>
          <w:sz w:val="22"/>
          <w:szCs w:val="22"/>
        </w:rPr>
        <w:t>DA FRAUDE E DA CORRUPÇÃO -</w:t>
      </w:r>
      <w:r>
        <w:rPr>
          <w:rFonts w:ascii="Calibri" w:eastAsia="Calibri" w:hAnsi="Calibri" w:cs="Calibri"/>
          <w:sz w:val="22"/>
          <w:szCs w:val="22"/>
        </w:rPr>
        <w:t xml:space="preserve"> Os licitantes e o contratado devem observar e fazer observar, por seus fornecedores e subcontratados, se admitida à subcontratação, o mais alto padrão de ética durante todo o processo de licitação, de contratação e de execução do objeto contratual.</w:t>
      </w:r>
    </w:p>
    <w:p w14:paraId="45D7E5C8" w14:textId="77777777" w:rsidR="00D87C47" w:rsidRDefault="00D87C47">
      <w:pPr>
        <w:jc w:val="both"/>
        <w:rPr>
          <w:rFonts w:ascii="Calibri" w:eastAsia="Calibri" w:hAnsi="Calibri" w:cs="Calibri"/>
          <w:sz w:val="22"/>
          <w:szCs w:val="22"/>
        </w:rPr>
      </w:pPr>
    </w:p>
    <w:p w14:paraId="0696F9FC" w14:textId="77777777" w:rsidR="00D87C47" w:rsidRDefault="00D21B8B">
      <w:pPr>
        <w:ind w:left="284"/>
        <w:jc w:val="both"/>
        <w:rPr>
          <w:rFonts w:ascii="Calibri" w:eastAsia="Calibri" w:hAnsi="Calibri" w:cs="Calibri"/>
          <w:b/>
          <w:sz w:val="22"/>
          <w:szCs w:val="22"/>
        </w:rPr>
      </w:pPr>
      <w:r>
        <w:rPr>
          <w:rFonts w:ascii="Calibri" w:eastAsia="Calibri" w:hAnsi="Calibri" w:cs="Calibri"/>
          <w:b/>
          <w:sz w:val="22"/>
          <w:szCs w:val="22"/>
        </w:rPr>
        <w:t>21.6.1. PARA OS PROPÓSITOS DESTA CLÁUSULA, DEFINEM-SE AS SEGUINTES PRÁTICAS:</w:t>
      </w:r>
    </w:p>
    <w:p w14:paraId="6900E13B" w14:textId="77777777" w:rsidR="00D87C47" w:rsidRDefault="00D87C47">
      <w:pPr>
        <w:ind w:left="284"/>
        <w:jc w:val="both"/>
        <w:rPr>
          <w:rFonts w:ascii="Calibri" w:eastAsia="Calibri" w:hAnsi="Calibri" w:cs="Calibri"/>
          <w:b/>
          <w:sz w:val="22"/>
          <w:szCs w:val="22"/>
        </w:rPr>
      </w:pPr>
    </w:p>
    <w:p w14:paraId="61CD8679"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t>a)</w:t>
      </w:r>
      <w:r>
        <w:rPr>
          <w:rFonts w:ascii="Calibri" w:eastAsia="Calibri" w:hAnsi="Calibri" w:cs="Calibri"/>
          <w:sz w:val="22"/>
          <w:szCs w:val="22"/>
        </w:rPr>
        <w:t xml:space="preserve"> </w:t>
      </w:r>
      <w:r>
        <w:rPr>
          <w:rFonts w:ascii="Calibri" w:eastAsia="Calibri" w:hAnsi="Calibri" w:cs="Calibri"/>
          <w:b/>
          <w:sz w:val="22"/>
          <w:szCs w:val="22"/>
        </w:rPr>
        <w:t>PRÁTICA CORRUPTA:</w:t>
      </w:r>
      <w:r>
        <w:rPr>
          <w:rFonts w:ascii="Calibri" w:eastAsia="Calibri" w:hAnsi="Calibri" w:cs="Calibri"/>
          <w:sz w:val="22"/>
          <w:szCs w:val="22"/>
        </w:rPr>
        <w:t xml:space="preserve"> Oferecer, dar, receber ou solicitar, direta ou indiretamente, qualquer vantagem com o objetivo de influenciar a ação de servidor público no processo de licitação ou na execução do contrato;</w:t>
      </w:r>
    </w:p>
    <w:p w14:paraId="24ACBB55" w14:textId="77777777" w:rsidR="00D87C47" w:rsidRDefault="00D87C47">
      <w:pPr>
        <w:ind w:left="284"/>
        <w:jc w:val="both"/>
        <w:rPr>
          <w:rFonts w:ascii="Calibri" w:eastAsia="Calibri" w:hAnsi="Calibri" w:cs="Calibri"/>
          <w:sz w:val="22"/>
          <w:szCs w:val="22"/>
        </w:rPr>
      </w:pPr>
    </w:p>
    <w:p w14:paraId="119B6A86"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t>b)</w:t>
      </w:r>
      <w:r>
        <w:rPr>
          <w:rFonts w:ascii="Calibri" w:eastAsia="Calibri" w:hAnsi="Calibri" w:cs="Calibri"/>
          <w:sz w:val="22"/>
          <w:szCs w:val="22"/>
        </w:rPr>
        <w:t xml:space="preserve"> </w:t>
      </w:r>
      <w:r>
        <w:rPr>
          <w:rFonts w:ascii="Calibri" w:eastAsia="Calibri" w:hAnsi="Calibri" w:cs="Calibri"/>
          <w:b/>
          <w:sz w:val="22"/>
          <w:szCs w:val="22"/>
        </w:rPr>
        <w:t>PRÁTICA FRAUDULENTA:</w:t>
      </w:r>
      <w:r>
        <w:rPr>
          <w:rFonts w:ascii="Calibri" w:eastAsia="Calibri" w:hAnsi="Calibri" w:cs="Calibri"/>
          <w:sz w:val="22"/>
          <w:szCs w:val="22"/>
        </w:rPr>
        <w:t xml:space="preserve"> A falsificação ou omissão dos fatos, com o objetivo de influenciar o processo de licitação ou de execução do contrato;</w:t>
      </w:r>
    </w:p>
    <w:p w14:paraId="12524477" w14:textId="77777777" w:rsidR="00D87C47" w:rsidRDefault="00D87C47">
      <w:pPr>
        <w:ind w:left="284"/>
        <w:jc w:val="both"/>
        <w:rPr>
          <w:rFonts w:ascii="Calibri" w:eastAsia="Calibri" w:hAnsi="Calibri" w:cs="Calibri"/>
          <w:sz w:val="22"/>
          <w:szCs w:val="22"/>
        </w:rPr>
      </w:pPr>
    </w:p>
    <w:p w14:paraId="79193C07"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t>c)</w:t>
      </w:r>
      <w:r>
        <w:rPr>
          <w:rFonts w:ascii="Calibri" w:eastAsia="Calibri" w:hAnsi="Calibri" w:cs="Calibri"/>
          <w:sz w:val="22"/>
          <w:szCs w:val="22"/>
        </w:rPr>
        <w:t xml:space="preserve"> </w:t>
      </w:r>
      <w:r>
        <w:rPr>
          <w:rFonts w:ascii="Calibri" w:eastAsia="Calibri" w:hAnsi="Calibri" w:cs="Calibri"/>
          <w:b/>
          <w:sz w:val="22"/>
          <w:szCs w:val="22"/>
        </w:rPr>
        <w:t>PRÁTICA CONCERTADA:</w:t>
      </w:r>
      <w:r>
        <w:rPr>
          <w:rFonts w:ascii="Calibri" w:eastAsia="Calibri" w:hAnsi="Calibri" w:cs="Calibri"/>
          <w:sz w:val="22"/>
          <w:szCs w:val="22"/>
        </w:rPr>
        <w:t xml:space="preserve"> Esquematizar ou estabelecer um acordo entre dois ou mais licitantes, com ou sem o conhecimento de representantes ou prepostos do órgão licitador, visando estabelecer preços em níveis artificiais e não-competitivos; </w:t>
      </w:r>
    </w:p>
    <w:p w14:paraId="5820DE97" w14:textId="77777777" w:rsidR="00D87C47" w:rsidRDefault="00D87C47">
      <w:pPr>
        <w:ind w:left="284"/>
        <w:jc w:val="both"/>
        <w:rPr>
          <w:rFonts w:ascii="Calibri" w:eastAsia="Calibri" w:hAnsi="Calibri" w:cs="Calibri"/>
          <w:sz w:val="22"/>
          <w:szCs w:val="22"/>
        </w:rPr>
      </w:pPr>
    </w:p>
    <w:p w14:paraId="00081F0D"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t>d)</w:t>
      </w:r>
      <w:r>
        <w:rPr>
          <w:rFonts w:ascii="Calibri" w:eastAsia="Calibri" w:hAnsi="Calibri" w:cs="Calibri"/>
          <w:sz w:val="22"/>
          <w:szCs w:val="22"/>
        </w:rPr>
        <w:t xml:space="preserve"> </w:t>
      </w:r>
      <w:r>
        <w:rPr>
          <w:rFonts w:ascii="Calibri" w:eastAsia="Calibri" w:hAnsi="Calibri" w:cs="Calibri"/>
          <w:b/>
          <w:sz w:val="22"/>
          <w:szCs w:val="22"/>
        </w:rPr>
        <w:t>PRÁTICA COERCITIVA:</w:t>
      </w:r>
      <w:r>
        <w:rPr>
          <w:rFonts w:ascii="Calibri" w:eastAsia="Calibri" w:hAnsi="Calibri" w:cs="Calibri"/>
          <w:sz w:val="22"/>
          <w:szCs w:val="22"/>
        </w:rPr>
        <w:t xml:space="preserve"> Causar danos ou ameaçar causar dano, direta ou indiretamente, às pessoas ou sua propriedade, visando influenciar sua participação em um processo licitatório ou afetar a execução do contrato. </w:t>
      </w:r>
    </w:p>
    <w:p w14:paraId="529BE12E" w14:textId="77777777" w:rsidR="00D87C47" w:rsidRDefault="00D87C47">
      <w:pPr>
        <w:ind w:left="284"/>
        <w:jc w:val="both"/>
        <w:rPr>
          <w:rFonts w:ascii="Calibri" w:eastAsia="Calibri" w:hAnsi="Calibri" w:cs="Calibri"/>
          <w:sz w:val="22"/>
          <w:szCs w:val="22"/>
        </w:rPr>
      </w:pPr>
    </w:p>
    <w:p w14:paraId="411A890A"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t>e)</w:t>
      </w:r>
      <w:r>
        <w:rPr>
          <w:rFonts w:ascii="Calibri" w:eastAsia="Calibri" w:hAnsi="Calibri" w:cs="Calibri"/>
          <w:sz w:val="22"/>
          <w:szCs w:val="22"/>
        </w:rPr>
        <w:t xml:space="preserve"> </w:t>
      </w:r>
      <w:r>
        <w:rPr>
          <w:rFonts w:ascii="Calibri" w:eastAsia="Calibri" w:hAnsi="Calibri" w:cs="Calibri"/>
          <w:b/>
          <w:sz w:val="22"/>
          <w:szCs w:val="22"/>
        </w:rPr>
        <w:t>PRÁTICA OBSTRUTIVA:</w:t>
      </w:r>
      <w:r>
        <w:rPr>
          <w:rFonts w:ascii="Calibri" w:eastAsia="Calibri" w:hAnsi="Calibri" w:cs="Calibri"/>
          <w:sz w:val="22"/>
          <w:szCs w:val="22"/>
        </w:rPr>
        <w:t xml:space="preserve"> Destruir, falsificar, alterar ou ocultar provas em inspeções ou fazer declarações falsas aos representantes do organismo financeiro multilateral, com o objetivo de impedir materialmente a apuração de alegações de prática prevista acima; atos cuja intenção seja impedir materialmente o exercício do direito de o organismo financeiro multilateral promover inspeção. </w:t>
      </w:r>
    </w:p>
    <w:p w14:paraId="32081841" w14:textId="77777777" w:rsidR="00D87C47" w:rsidRDefault="00D87C47">
      <w:pPr>
        <w:jc w:val="both"/>
        <w:rPr>
          <w:rFonts w:ascii="Calibri" w:eastAsia="Calibri" w:hAnsi="Calibri" w:cs="Calibri"/>
          <w:sz w:val="22"/>
          <w:szCs w:val="22"/>
        </w:rPr>
      </w:pPr>
    </w:p>
    <w:p w14:paraId="7B97445C" w14:textId="77777777" w:rsidR="00242587" w:rsidRDefault="00242587">
      <w:pPr>
        <w:rPr>
          <w:color w:val="000000"/>
          <w:sz w:val="22"/>
          <w:szCs w:val="22"/>
        </w:rPr>
      </w:pPr>
      <w:r>
        <w:rPr>
          <w:rFonts w:ascii="Calibri" w:eastAsia="Calibri" w:hAnsi="Calibri" w:cs="Calibri"/>
          <w:b/>
          <w:color w:val="000000"/>
          <w:sz w:val="22"/>
          <w:szCs w:val="22"/>
        </w:rPr>
        <w:t>DA IMPUGNAÇÃO AO EDITAL E DO PEDIDO DE ESCLARECIMENTO.</w:t>
      </w:r>
    </w:p>
    <w:p w14:paraId="752679F3" w14:textId="77777777" w:rsidR="00D87C47" w:rsidRDefault="00D87C47">
      <w:pPr>
        <w:rPr>
          <w:rFonts w:ascii="Calibri" w:eastAsia="Calibri" w:hAnsi="Calibri" w:cs="Calibri"/>
          <w:sz w:val="22"/>
          <w:szCs w:val="22"/>
        </w:rPr>
      </w:pPr>
    </w:p>
    <w:p w14:paraId="60215B48"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Até 03 (três) dias úteis antes da data designada para a abertura da sessão pública, qualquer pessoa poderá impugnar este Edital e/ou apresentar pedido de esclarecimento.</w:t>
      </w:r>
    </w:p>
    <w:p w14:paraId="7AB7CAAB"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7E70970"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A </w:t>
      </w:r>
      <w:r>
        <w:rPr>
          <w:rFonts w:ascii="Calibri" w:eastAsia="Calibri" w:hAnsi="Calibri" w:cs="Calibri"/>
          <w:b/>
          <w:color w:val="000000"/>
          <w:sz w:val="22"/>
          <w:szCs w:val="22"/>
        </w:rPr>
        <w:t xml:space="preserve">IMPUGNAÇÃO e/ou PEDIDO DE ESCLARECIMENTO DEVERÃO ser feitos EXCLUSIVAMENTE por FORMA ELETRÔNICA no sistema </w:t>
      </w:r>
      <w:hyperlink r:id="rId15">
        <w:r>
          <w:rPr>
            <w:rFonts w:ascii="Calibri" w:eastAsia="Calibri" w:hAnsi="Calibri" w:cs="Calibri"/>
            <w:b/>
            <w:color w:val="0066FF"/>
            <w:sz w:val="22"/>
            <w:szCs w:val="22"/>
            <w:u w:val="single"/>
          </w:rPr>
          <w:t>www.portaldecompraspublicas.com.br</w:t>
        </w:r>
      </w:hyperlink>
      <w:r>
        <w:rPr>
          <w:rFonts w:ascii="Calibri" w:eastAsia="Calibri" w:hAnsi="Calibri" w:cs="Calibri"/>
          <w:b/>
          <w:color w:val="0066FF"/>
          <w:sz w:val="22"/>
          <w:szCs w:val="22"/>
        </w:rPr>
        <w:t>.</w:t>
      </w:r>
    </w:p>
    <w:p w14:paraId="75620FAF"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E00B278"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resposta à impugnação ou ao pedido de esclarecimento será divulgada no Portal de Compras Públicas no prazo de até 3 (três) dias úteis, limitado ao último dia útil anterior à data da abertura do certame.</w:t>
      </w:r>
    </w:p>
    <w:p w14:paraId="0BCB9637"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1C4E6FAF"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Acolhida a impugnação, será definida e publicada nova data para a realização do certame.</w:t>
      </w:r>
    </w:p>
    <w:p w14:paraId="081F4CCB" w14:textId="77777777" w:rsidR="00D87C47" w:rsidRDefault="00D87C47">
      <w:pPr>
        <w:tabs>
          <w:tab w:val="left" w:pos="567"/>
        </w:tabs>
        <w:jc w:val="both"/>
        <w:rPr>
          <w:rFonts w:ascii="Calibri" w:eastAsia="Calibri" w:hAnsi="Calibri" w:cs="Calibri"/>
          <w:color w:val="000000"/>
          <w:sz w:val="22"/>
          <w:szCs w:val="22"/>
        </w:rPr>
      </w:pPr>
    </w:p>
    <w:p w14:paraId="33D1AE69"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As impugnações e pedidos de esclarecimentos não suspendem os prazos previstos no certame, salvo quando se </w:t>
      </w:r>
      <w:r>
        <w:rPr>
          <w:rFonts w:ascii="Calibri" w:eastAsia="Calibri" w:hAnsi="Calibri" w:cs="Calibri"/>
          <w:sz w:val="22"/>
          <w:szCs w:val="22"/>
        </w:rPr>
        <w:t>amolda</w:t>
      </w:r>
      <w:r>
        <w:rPr>
          <w:rFonts w:ascii="Calibri" w:eastAsia="Calibri" w:hAnsi="Calibri" w:cs="Calibri"/>
          <w:color w:val="000000"/>
          <w:sz w:val="22"/>
          <w:szCs w:val="22"/>
        </w:rPr>
        <w:t xml:space="preserve"> ao art. 55 parágrafo 1º, da Lei nº 14.133/2021.</w:t>
      </w:r>
    </w:p>
    <w:p w14:paraId="0E1CC17F"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0037E654" w14:textId="77777777" w:rsidR="00D87C47" w:rsidRDefault="00D21B8B">
      <w:pPr>
        <w:numPr>
          <w:ilvl w:val="2"/>
          <w:numId w:val="5"/>
        </w:numPr>
        <w:tabs>
          <w:tab w:val="left" w:pos="993"/>
        </w:tabs>
        <w:ind w:left="284" w:firstLine="0"/>
        <w:jc w:val="both"/>
      </w:pPr>
      <w:r>
        <w:rPr>
          <w:rFonts w:ascii="Calibri" w:eastAsia="Calibri" w:hAnsi="Calibri" w:cs="Calibri"/>
          <w:color w:val="000000"/>
          <w:sz w:val="22"/>
          <w:szCs w:val="22"/>
        </w:rPr>
        <w:t xml:space="preserve">A concessão de efeito suspensivo à impugnação é medida excepcional e deverá ser motivada pelo </w:t>
      </w:r>
      <w:r>
        <w:rPr>
          <w:rFonts w:ascii="Calibri" w:eastAsia="Calibri" w:hAnsi="Calibri" w:cs="Calibri"/>
          <w:sz w:val="22"/>
          <w:szCs w:val="22"/>
        </w:rPr>
        <w:t>Pregoeiro</w:t>
      </w:r>
      <w:r>
        <w:rPr>
          <w:rFonts w:ascii="Calibri" w:eastAsia="Calibri" w:hAnsi="Calibri" w:cs="Calibri"/>
          <w:color w:val="000000"/>
          <w:sz w:val="22"/>
          <w:szCs w:val="22"/>
        </w:rPr>
        <w:t>, nos autos do processo de licitação.</w:t>
      </w:r>
    </w:p>
    <w:p w14:paraId="7B8BD909" w14:textId="77777777" w:rsidR="00D87C47" w:rsidRDefault="00D87C47">
      <w:pPr>
        <w:tabs>
          <w:tab w:val="left" w:pos="426"/>
        </w:tabs>
        <w:ind w:left="567"/>
        <w:jc w:val="both"/>
        <w:rPr>
          <w:rFonts w:ascii="Calibri" w:eastAsia="Calibri" w:hAnsi="Calibri" w:cs="Calibri"/>
          <w:color w:val="000000"/>
          <w:sz w:val="22"/>
          <w:szCs w:val="22"/>
        </w:rPr>
      </w:pPr>
    </w:p>
    <w:p w14:paraId="3F123B23"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As respostas aos pedidos de esclarecimentos serão divulgadas pelo sistema e vincularão os participantes e a administração.</w:t>
      </w:r>
    </w:p>
    <w:p w14:paraId="39738229" w14:textId="77777777" w:rsidR="00D87C47" w:rsidRDefault="00D87C47">
      <w:pPr>
        <w:tabs>
          <w:tab w:val="left" w:pos="567"/>
        </w:tabs>
        <w:jc w:val="both"/>
        <w:rPr>
          <w:rFonts w:ascii="Calibri" w:eastAsia="Calibri" w:hAnsi="Calibri" w:cs="Calibri"/>
          <w:color w:val="000000"/>
          <w:sz w:val="22"/>
          <w:szCs w:val="22"/>
        </w:rPr>
      </w:pPr>
    </w:p>
    <w:p w14:paraId="1F552D92" w14:textId="77777777" w:rsidR="00D87C47" w:rsidRDefault="00D21B8B">
      <w:pPr>
        <w:numPr>
          <w:ilvl w:val="1"/>
          <w:numId w:val="5"/>
        </w:numPr>
        <w:ind w:left="0" w:right="-2" w:firstLine="0"/>
        <w:jc w:val="both"/>
      </w:pPr>
      <w:r>
        <w:rPr>
          <w:rFonts w:ascii="Calibri" w:eastAsia="Calibri" w:hAnsi="Calibri" w:cs="Calibri"/>
          <w:color w:val="000000"/>
          <w:sz w:val="22"/>
          <w:szCs w:val="22"/>
        </w:rPr>
        <w:t xml:space="preserve">As respostas às impugnações e aos esclarecimentos solicitados, bem como outros avisos de ordem geral, serão cadastradas no sítio </w:t>
      </w:r>
      <w:hyperlink r:id="rId16">
        <w:r>
          <w:rPr>
            <w:rFonts w:ascii="Calibri" w:eastAsia="Calibri" w:hAnsi="Calibri" w:cs="Calibri"/>
            <w:b/>
            <w:color w:val="0000FF"/>
            <w:sz w:val="22"/>
            <w:szCs w:val="22"/>
            <w:u w:val="single"/>
          </w:rPr>
          <w:t>www.portaldecompraspublicas.com.br</w:t>
        </w:r>
      </w:hyperlink>
      <w:r>
        <w:rPr>
          <w:rFonts w:ascii="Calibri" w:eastAsia="Calibri" w:hAnsi="Calibri" w:cs="Calibri"/>
          <w:color w:val="000000"/>
          <w:sz w:val="22"/>
          <w:szCs w:val="22"/>
        </w:rPr>
        <w:t>, sendo de responsabilidade dos licitantes, seu acompanhamento.</w:t>
      </w:r>
    </w:p>
    <w:p w14:paraId="21C2093E" w14:textId="77777777" w:rsidR="00D87C47" w:rsidRDefault="00D87C47">
      <w:pPr>
        <w:ind w:right="-2"/>
        <w:jc w:val="both"/>
        <w:rPr>
          <w:rFonts w:ascii="Calibri" w:eastAsia="Calibri" w:hAnsi="Calibri" w:cs="Calibri"/>
          <w:color w:val="000000"/>
          <w:sz w:val="22"/>
          <w:szCs w:val="22"/>
        </w:rPr>
      </w:pPr>
    </w:p>
    <w:p w14:paraId="2BE942C7" w14:textId="77777777" w:rsidR="00D87C47" w:rsidRDefault="00D21B8B">
      <w:pPr>
        <w:numPr>
          <w:ilvl w:val="1"/>
          <w:numId w:val="5"/>
        </w:numPr>
        <w:ind w:left="0" w:right="-2" w:firstLine="0"/>
        <w:jc w:val="both"/>
      </w:pPr>
      <w:r>
        <w:rPr>
          <w:rFonts w:ascii="Calibri" w:eastAsia="Calibri" w:hAnsi="Calibri" w:cs="Calibri"/>
          <w:color w:val="000000"/>
          <w:sz w:val="22"/>
          <w:szCs w:val="22"/>
        </w:rPr>
        <w:t>A petição de impugnação apresentada por empresa deve ser firmada por sócio, pessoa designada para a administração da sociedade empresária, ou procurador, e vir acompanhada, conforme o caso, de estatuto ou contrato social e suas posteriores alterações, se houver, do ato de designação do administrador, ou de procuração pública ou particular (instrumento de mandato com poderes para impugnar o Edital).</w:t>
      </w:r>
    </w:p>
    <w:p w14:paraId="2EB38910" w14:textId="77777777" w:rsidR="00D87C47" w:rsidRDefault="00D87C47">
      <w:pPr>
        <w:ind w:right="-2"/>
        <w:jc w:val="both"/>
        <w:rPr>
          <w:rFonts w:ascii="Calibri" w:eastAsia="Calibri" w:hAnsi="Calibri" w:cs="Calibri"/>
          <w:color w:val="000000"/>
          <w:sz w:val="22"/>
          <w:szCs w:val="22"/>
        </w:rPr>
      </w:pPr>
    </w:p>
    <w:p w14:paraId="389DEA34" w14:textId="77777777" w:rsidR="00D87C47" w:rsidRDefault="00D87C47">
      <w:pPr>
        <w:tabs>
          <w:tab w:val="left" w:pos="426"/>
        </w:tabs>
        <w:jc w:val="both"/>
        <w:rPr>
          <w:rFonts w:ascii="Calibri" w:eastAsia="Calibri" w:hAnsi="Calibri" w:cs="Calibri"/>
          <w:color w:val="000000"/>
          <w:sz w:val="22"/>
          <w:szCs w:val="22"/>
        </w:rPr>
      </w:pPr>
    </w:p>
    <w:p w14:paraId="1D2E99FF" w14:textId="77777777" w:rsidR="00242587" w:rsidRDefault="00242587">
      <w:pPr>
        <w:rPr>
          <w:color w:val="000000"/>
          <w:sz w:val="22"/>
          <w:szCs w:val="22"/>
        </w:rPr>
      </w:pPr>
      <w:r>
        <w:rPr>
          <w:rFonts w:ascii="Calibri" w:eastAsia="Calibri" w:hAnsi="Calibri" w:cs="Calibri"/>
          <w:b/>
          <w:color w:val="000000"/>
          <w:sz w:val="22"/>
          <w:szCs w:val="22"/>
        </w:rPr>
        <w:t>DAS DISPOSIÇÕES GERAIS.</w:t>
      </w:r>
    </w:p>
    <w:p w14:paraId="1FD67B98" w14:textId="77777777" w:rsidR="00D87C47" w:rsidRDefault="00D87C47">
      <w:pPr>
        <w:rPr>
          <w:rFonts w:ascii="Calibri" w:eastAsia="Calibri" w:hAnsi="Calibri" w:cs="Calibri"/>
          <w:sz w:val="22"/>
          <w:szCs w:val="22"/>
        </w:rPr>
      </w:pPr>
    </w:p>
    <w:p w14:paraId="0250334A"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Da sessão pública d</w:t>
      </w:r>
      <w:r>
        <w:rPr>
          <w:rFonts w:ascii="Calibri" w:eastAsia="Calibri" w:hAnsi="Calibri" w:cs="Calibri"/>
          <w:sz w:val="22"/>
          <w:szCs w:val="22"/>
        </w:rPr>
        <w:t>o Pregão</w:t>
      </w:r>
      <w:r>
        <w:rPr>
          <w:rFonts w:ascii="Calibri" w:eastAsia="Calibri" w:hAnsi="Calibri" w:cs="Calibri"/>
          <w:color w:val="000000"/>
          <w:sz w:val="22"/>
          <w:szCs w:val="22"/>
        </w:rPr>
        <w:t xml:space="preserve"> divulgar-se-á Ata no sistema eletrônico.</w:t>
      </w:r>
    </w:p>
    <w:p w14:paraId="59CC52C8" w14:textId="77777777" w:rsidR="00D87C47" w:rsidRDefault="00D87C47">
      <w:pPr>
        <w:tabs>
          <w:tab w:val="left" w:pos="567"/>
        </w:tabs>
        <w:jc w:val="both"/>
        <w:rPr>
          <w:rFonts w:ascii="Calibri" w:eastAsia="Calibri" w:hAnsi="Calibri" w:cs="Calibri"/>
          <w:color w:val="000000"/>
          <w:sz w:val="22"/>
          <w:szCs w:val="22"/>
        </w:rPr>
      </w:pPr>
    </w:p>
    <w:p w14:paraId="0E90A5A4"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w:t>
      </w:r>
      <w:r>
        <w:rPr>
          <w:rFonts w:ascii="Calibri" w:eastAsia="Calibri" w:hAnsi="Calibri" w:cs="Calibri"/>
          <w:sz w:val="22"/>
          <w:szCs w:val="22"/>
        </w:rPr>
        <w:t>Pregoeiro</w:t>
      </w:r>
      <w:r>
        <w:rPr>
          <w:rFonts w:ascii="Calibri" w:eastAsia="Calibri" w:hAnsi="Calibri" w:cs="Calibri"/>
          <w:color w:val="000000"/>
          <w:sz w:val="22"/>
          <w:szCs w:val="22"/>
        </w:rPr>
        <w:t>.</w:t>
      </w:r>
    </w:p>
    <w:p w14:paraId="5E2F4D08" w14:textId="77777777" w:rsidR="00D87C47" w:rsidRDefault="00D87C47">
      <w:pPr>
        <w:tabs>
          <w:tab w:val="left" w:pos="567"/>
        </w:tabs>
        <w:jc w:val="both"/>
        <w:rPr>
          <w:rFonts w:ascii="Calibri" w:eastAsia="Calibri" w:hAnsi="Calibri" w:cs="Calibri"/>
          <w:color w:val="000000"/>
          <w:sz w:val="22"/>
          <w:szCs w:val="22"/>
        </w:rPr>
      </w:pPr>
    </w:p>
    <w:p w14:paraId="57AB1E8C"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Todas as referências de tempo no Edital, no aviso e durante a sessão pública observarão o horário de Brasília – DF.</w:t>
      </w:r>
    </w:p>
    <w:p w14:paraId="5ABFB740" w14:textId="77777777" w:rsidR="00D87C47" w:rsidRDefault="00D87C47">
      <w:pPr>
        <w:tabs>
          <w:tab w:val="left" w:pos="567"/>
        </w:tabs>
        <w:jc w:val="both"/>
        <w:rPr>
          <w:rFonts w:ascii="Calibri" w:eastAsia="Calibri" w:hAnsi="Calibri" w:cs="Calibri"/>
          <w:color w:val="000000"/>
          <w:sz w:val="22"/>
          <w:szCs w:val="22"/>
        </w:rPr>
      </w:pPr>
    </w:p>
    <w:p w14:paraId="07E5FCA7"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No julgamento das propostas e da habilitação, o</w:t>
      </w:r>
      <w:r>
        <w:rPr>
          <w:rFonts w:ascii="Calibri" w:eastAsia="Calibri" w:hAnsi="Calibri" w:cs="Calibri"/>
          <w:sz w:val="22"/>
          <w:szCs w:val="22"/>
        </w:rPr>
        <w:t xml:space="preserve"> Pregoeiro</w:t>
      </w:r>
      <w:r>
        <w:rPr>
          <w:rFonts w:ascii="Calibri" w:eastAsia="Calibri" w:hAnsi="Calibri" w:cs="Calibri"/>
          <w:color w:val="00000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1D1A4373" w14:textId="77777777" w:rsidR="00D87C47" w:rsidRDefault="00D87C47">
      <w:pPr>
        <w:tabs>
          <w:tab w:val="left" w:pos="567"/>
        </w:tabs>
        <w:jc w:val="both"/>
        <w:rPr>
          <w:rFonts w:ascii="Calibri" w:eastAsia="Calibri" w:hAnsi="Calibri" w:cs="Calibri"/>
          <w:color w:val="000000"/>
          <w:sz w:val="22"/>
          <w:szCs w:val="22"/>
        </w:rPr>
      </w:pPr>
    </w:p>
    <w:p w14:paraId="139A4FC6"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A homologação do resultado desta licitação não implicará direito à contratação.</w:t>
      </w:r>
    </w:p>
    <w:p w14:paraId="21F30CDD" w14:textId="77777777" w:rsidR="00D87C47" w:rsidRDefault="00D87C47">
      <w:pPr>
        <w:tabs>
          <w:tab w:val="left" w:pos="567"/>
        </w:tabs>
        <w:jc w:val="both"/>
        <w:rPr>
          <w:rFonts w:ascii="Calibri" w:eastAsia="Calibri" w:hAnsi="Calibri" w:cs="Calibri"/>
          <w:color w:val="000000"/>
          <w:sz w:val="22"/>
          <w:szCs w:val="22"/>
        </w:rPr>
      </w:pPr>
    </w:p>
    <w:p w14:paraId="04413B07"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lastRenderedPageBreak/>
        <w:t>As normas disciplinadoras da licitação serão sempre interpretadas em favor da ampliação da disputa entre os interessados, desde que não comprometam o interesse da Administração, o princípio da isonomia, a finalidade e a segurança da contratação.</w:t>
      </w:r>
    </w:p>
    <w:p w14:paraId="55822C9F" w14:textId="77777777" w:rsidR="00D87C47" w:rsidRDefault="00D87C47">
      <w:pPr>
        <w:tabs>
          <w:tab w:val="left" w:pos="567"/>
        </w:tabs>
        <w:jc w:val="both"/>
        <w:rPr>
          <w:rFonts w:ascii="Calibri" w:eastAsia="Calibri" w:hAnsi="Calibri" w:cs="Calibri"/>
          <w:color w:val="000000"/>
          <w:sz w:val="22"/>
          <w:szCs w:val="22"/>
        </w:rPr>
      </w:pPr>
    </w:p>
    <w:p w14:paraId="7DF6A8A0"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Os licitantes assumem todos os custos de preparação e apresentação de suas propostas e a Administração não será, em nenhum caso, responsável por esses custos, independentemente da condução ou do resultado do processo licitatório.</w:t>
      </w:r>
    </w:p>
    <w:p w14:paraId="7AAFEC4C" w14:textId="77777777" w:rsidR="00D87C47" w:rsidRDefault="00D87C47">
      <w:pPr>
        <w:tabs>
          <w:tab w:val="left" w:pos="567"/>
        </w:tabs>
        <w:jc w:val="both"/>
        <w:rPr>
          <w:rFonts w:ascii="Calibri" w:eastAsia="Calibri" w:hAnsi="Calibri" w:cs="Calibri"/>
          <w:color w:val="000000"/>
          <w:sz w:val="22"/>
          <w:szCs w:val="22"/>
        </w:rPr>
      </w:pPr>
    </w:p>
    <w:p w14:paraId="4A090849"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Na contagem dos prazos estabelecidos neste Edital e seus Anexos, excluir-se-á o dia do início e incluir-se-á o do vencimento. Só se iniciam e vencem os prazos em dias de expediente na Administração.</w:t>
      </w:r>
    </w:p>
    <w:p w14:paraId="578FA8EB" w14:textId="77777777" w:rsidR="00D87C47" w:rsidRDefault="00D87C47">
      <w:pPr>
        <w:tabs>
          <w:tab w:val="left" w:pos="567"/>
        </w:tabs>
        <w:jc w:val="both"/>
        <w:rPr>
          <w:rFonts w:ascii="Calibri" w:eastAsia="Calibri" w:hAnsi="Calibri" w:cs="Calibri"/>
          <w:color w:val="000000"/>
          <w:sz w:val="22"/>
          <w:szCs w:val="22"/>
        </w:rPr>
      </w:pPr>
    </w:p>
    <w:p w14:paraId="3D501564"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O desatendimento de exigências formais não essenciais não importará o afastamento do licitante, desde que seja possível o aproveitamento do ato, observados os princípios da isonomia e do interesse público.</w:t>
      </w:r>
    </w:p>
    <w:p w14:paraId="445164E2" w14:textId="77777777" w:rsidR="00D87C47" w:rsidRDefault="00D87C47">
      <w:pPr>
        <w:tabs>
          <w:tab w:val="left" w:pos="567"/>
        </w:tabs>
        <w:jc w:val="both"/>
        <w:rPr>
          <w:rFonts w:ascii="Calibri" w:eastAsia="Calibri" w:hAnsi="Calibri" w:cs="Calibri"/>
          <w:color w:val="000000"/>
          <w:sz w:val="22"/>
          <w:szCs w:val="22"/>
        </w:rPr>
      </w:pPr>
    </w:p>
    <w:p w14:paraId="01981DDA" w14:textId="77777777" w:rsidR="00D87C47" w:rsidRDefault="00D21B8B">
      <w:pPr>
        <w:numPr>
          <w:ilvl w:val="1"/>
          <w:numId w:val="5"/>
        </w:numPr>
        <w:ind w:left="0" w:right="-2" w:firstLine="0"/>
        <w:jc w:val="both"/>
      </w:pPr>
      <w:r>
        <w:rPr>
          <w:rFonts w:ascii="Calibri" w:eastAsia="Calibri" w:hAnsi="Calibri" w:cs="Calibri"/>
          <w:sz w:val="22"/>
          <w:szCs w:val="22"/>
        </w:rPr>
        <w:t>O licitante é o responsável pela fidelidade e legitimidade das informações prestadas e dos documentos apresentados em qualquer fase da licitação.</w:t>
      </w:r>
    </w:p>
    <w:p w14:paraId="43BDEF50" w14:textId="77777777" w:rsidR="00D87C47" w:rsidRDefault="00D21B8B">
      <w:pPr>
        <w:numPr>
          <w:ilvl w:val="2"/>
          <w:numId w:val="5"/>
        </w:numPr>
        <w:ind w:left="567" w:right="-2" w:firstLine="0"/>
        <w:jc w:val="both"/>
      </w:pPr>
      <w:r>
        <w:rPr>
          <w:rFonts w:ascii="Calibri" w:eastAsia="Calibri" w:hAnsi="Calibri" w:cs="Calibri"/>
          <w:sz w:val="22"/>
          <w:szCs w:val="22"/>
        </w:rPr>
        <w:t>A falsidade de qualquer documento apresentado ou a inverdade das informações nele contidas implicará a imediata desclassificação do proponente que o tiver apresentado, ou, caso tenha sido o vencedor, a rescisão do contrato ou do documento equivalente, sem prejuízo das demais sanções cabíveis.</w:t>
      </w:r>
    </w:p>
    <w:p w14:paraId="6892B5F7" w14:textId="77777777" w:rsidR="00D87C47" w:rsidRDefault="00D87C47">
      <w:pPr>
        <w:ind w:left="567" w:right="-2"/>
        <w:jc w:val="both"/>
        <w:rPr>
          <w:rFonts w:ascii="Calibri" w:eastAsia="Calibri" w:hAnsi="Calibri" w:cs="Calibri"/>
          <w:sz w:val="22"/>
          <w:szCs w:val="22"/>
        </w:rPr>
      </w:pPr>
    </w:p>
    <w:p w14:paraId="5F5BAB3B"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 xml:space="preserve"> Em caso de divergência entre disposições deste Edital e de seus anexos ou demais peças que compõem o processo, prevalecerá as deste Edital.</w:t>
      </w:r>
    </w:p>
    <w:p w14:paraId="5AC4E2DB" w14:textId="77777777" w:rsidR="00D87C47" w:rsidRDefault="00D87C47">
      <w:pPr>
        <w:tabs>
          <w:tab w:val="left" w:pos="567"/>
        </w:tabs>
        <w:jc w:val="both"/>
        <w:rPr>
          <w:rFonts w:ascii="Calibri" w:eastAsia="Calibri" w:hAnsi="Calibri" w:cs="Calibri"/>
          <w:color w:val="000000"/>
          <w:sz w:val="22"/>
          <w:szCs w:val="22"/>
        </w:rPr>
      </w:pPr>
    </w:p>
    <w:p w14:paraId="4E3FBF07" w14:textId="77777777" w:rsidR="00D87C47" w:rsidRDefault="00D21B8B">
      <w:pPr>
        <w:numPr>
          <w:ilvl w:val="1"/>
          <w:numId w:val="5"/>
        </w:numPr>
        <w:tabs>
          <w:tab w:val="left" w:pos="567"/>
        </w:tabs>
        <w:ind w:left="0" w:firstLine="0"/>
        <w:jc w:val="both"/>
      </w:pPr>
      <w:r>
        <w:rPr>
          <w:rFonts w:ascii="Calibri" w:eastAsia="Calibri" w:hAnsi="Calibri" w:cs="Calibri"/>
          <w:sz w:val="22"/>
          <w:szCs w:val="22"/>
        </w:rPr>
        <w:t xml:space="preserve"> A </w:t>
      </w:r>
      <w:r w:rsidR="00DF468F" w:rsidRPr="00DF468F">
        <w:rPr>
          <w:rFonts w:ascii="Calibri" w:eastAsia="Calibri" w:hAnsi="Calibri" w:cs="Calibri"/>
          <w:sz w:val="22"/>
          <w:szCs w:val="22"/>
        </w:rPr>
        <w:t>PREFEITURA MUNICIPAL DE ICARAI DE MINAS</w:t>
      </w:r>
      <w:r w:rsidRPr="00DF468F">
        <w:rPr>
          <w:rFonts w:ascii="Calibri" w:eastAsia="Calibri" w:hAnsi="Calibri" w:cs="Calibri"/>
          <w:sz w:val="22"/>
          <w:szCs w:val="22"/>
        </w:rPr>
        <w:t>,</w:t>
      </w:r>
      <w:r>
        <w:rPr>
          <w:rFonts w:ascii="Calibri" w:eastAsia="Calibri" w:hAnsi="Calibri" w:cs="Calibri"/>
          <w:sz w:val="22"/>
          <w:szCs w:val="22"/>
        </w:rPr>
        <w:t xml:space="preserve"> poderá revogar este Pregão por razões de interesse público decorrente de fato superveniente que constitua óbice manifesto e incontornável, ou anulá-lo por ilegalidade, de ofício ou por provocação de terceiros, salvo quando for viável a convalidação do ato ou do procedimento viciado, desde que observados os princípios da ampla defesa e contraditório.</w:t>
      </w:r>
    </w:p>
    <w:p w14:paraId="7E9056B7" w14:textId="77777777" w:rsidR="00D87C47" w:rsidRDefault="00D87C47">
      <w:pPr>
        <w:tabs>
          <w:tab w:val="left" w:pos="567"/>
        </w:tabs>
        <w:jc w:val="both"/>
        <w:rPr>
          <w:rFonts w:ascii="Calibri" w:eastAsia="Calibri" w:hAnsi="Calibri" w:cs="Calibri"/>
          <w:sz w:val="22"/>
          <w:szCs w:val="22"/>
        </w:rPr>
      </w:pPr>
    </w:p>
    <w:p w14:paraId="025BAF42" w14:textId="77777777" w:rsidR="00D87C47" w:rsidRDefault="00D21B8B">
      <w:pPr>
        <w:numPr>
          <w:ilvl w:val="2"/>
          <w:numId w:val="5"/>
        </w:numPr>
        <w:pBdr>
          <w:top w:val="nil"/>
          <w:left w:val="nil"/>
          <w:bottom w:val="nil"/>
          <w:right w:val="nil"/>
          <w:between w:val="nil"/>
        </w:pBdr>
        <w:ind w:left="567" w:right="-2" w:firstLine="0"/>
        <w:jc w:val="both"/>
      </w:pPr>
      <w:r>
        <w:rPr>
          <w:rFonts w:ascii="Calibri" w:eastAsia="Calibri" w:hAnsi="Calibri" w:cs="Calibri"/>
          <w:color w:val="000000"/>
          <w:sz w:val="22"/>
          <w:szCs w:val="22"/>
        </w:rPr>
        <w:t>A anulação d</w:t>
      </w:r>
      <w:r>
        <w:rPr>
          <w:rFonts w:ascii="Calibri" w:eastAsia="Calibri" w:hAnsi="Calibri" w:cs="Calibri"/>
          <w:sz w:val="22"/>
          <w:szCs w:val="22"/>
        </w:rPr>
        <w:t>o Pregão</w:t>
      </w:r>
      <w:r>
        <w:rPr>
          <w:rFonts w:ascii="Calibri" w:eastAsia="Calibri" w:hAnsi="Calibri" w:cs="Calibri"/>
          <w:color w:val="000000"/>
          <w:sz w:val="22"/>
          <w:szCs w:val="22"/>
        </w:rPr>
        <w:t xml:space="preserve"> induz </w:t>
      </w:r>
      <w:r>
        <w:rPr>
          <w:rFonts w:ascii="Calibri" w:eastAsia="Calibri" w:hAnsi="Calibri" w:cs="Calibri"/>
          <w:sz w:val="22"/>
          <w:szCs w:val="22"/>
        </w:rPr>
        <w:t>à extinção do contrato.</w:t>
      </w:r>
    </w:p>
    <w:p w14:paraId="125F255C" w14:textId="77777777" w:rsidR="00D87C47" w:rsidRDefault="00D87C47">
      <w:pPr>
        <w:ind w:left="142" w:right="-2"/>
        <w:jc w:val="both"/>
        <w:rPr>
          <w:rFonts w:ascii="Calibri" w:eastAsia="Calibri" w:hAnsi="Calibri" w:cs="Calibri"/>
          <w:sz w:val="22"/>
          <w:szCs w:val="22"/>
        </w:rPr>
      </w:pPr>
    </w:p>
    <w:p w14:paraId="6728FE9B" w14:textId="77777777" w:rsidR="00D87C47" w:rsidRDefault="00D21B8B">
      <w:pPr>
        <w:ind w:left="567" w:right="-2"/>
        <w:jc w:val="both"/>
        <w:rPr>
          <w:rFonts w:ascii="Calibri" w:eastAsia="Calibri" w:hAnsi="Calibri" w:cs="Calibri"/>
          <w:sz w:val="22"/>
          <w:szCs w:val="22"/>
        </w:rPr>
      </w:pPr>
      <w:r>
        <w:rPr>
          <w:rFonts w:ascii="Calibri" w:eastAsia="Calibri" w:hAnsi="Calibri" w:cs="Calibri"/>
          <w:b/>
          <w:sz w:val="22"/>
          <w:szCs w:val="22"/>
        </w:rPr>
        <w:t>24.12.2</w:t>
      </w:r>
      <w:r>
        <w:rPr>
          <w:rFonts w:ascii="Calibri" w:eastAsia="Calibri" w:hAnsi="Calibri" w:cs="Calibri"/>
          <w:sz w:val="22"/>
          <w:szCs w:val="22"/>
        </w:rPr>
        <w:t>. A anulação da licitação por motivo de ilegalidade não gera obrigação de indenizar.</w:t>
      </w:r>
    </w:p>
    <w:p w14:paraId="2ABC7C64" w14:textId="77777777" w:rsidR="00D87C47" w:rsidRDefault="00D87C47">
      <w:pPr>
        <w:ind w:left="567" w:right="-2"/>
        <w:jc w:val="both"/>
        <w:rPr>
          <w:rFonts w:ascii="Calibri" w:eastAsia="Calibri" w:hAnsi="Calibri" w:cs="Calibri"/>
          <w:sz w:val="22"/>
          <w:szCs w:val="22"/>
        </w:rPr>
      </w:pPr>
    </w:p>
    <w:p w14:paraId="1BFCDA61" w14:textId="77777777" w:rsidR="00D87C47" w:rsidRDefault="00D21B8B">
      <w:pPr>
        <w:numPr>
          <w:ilvl w:val="1"/>
          <w:numId w:val="5"/>
        </w:numPr>
        <w:tabs>
          <w:tab w:val="left" w:pos="567"/>
        </w:tabs>
        <w:ind w:left="0" w:firstLine="0"/>
        <w:jc w:val="both"/>
      </w:pPr>
      <w:r>
        <w:rPr>
          <w:rFonts w:ascii="Calibri" w:eastAsia="Calibri" w:hAnsi="Calibri" w:cs="Calibri"/>
          <w:sz w:val="22"/>
          <w:szCs w:val="22"/>
        </w:rPr>
        <w:t xml:space="preserve"> É facultado à Autoridade Superior, em qualquer fase deste Pregão, promover diligência destinada a esclarecer ou completar a instrução do processo, vedada a inclusão posterior de informação ou de documentos que deveriam ter sido apresentados para fins de classificação e habilitação.</w:t>
      </w:r>
    </w:p>
    <w:p w14:paraId="4E526ABE" w14:textId="77777777" w:rsidR="00D87C47" w:rsidRDefault="00D87C47">
      <w:pPr>
        <w:tabs>
          <w:tab w:val="left" w:pos="567"/>
        </w:tabs>
        <w:jc w:val="both"/>
        <w:rPr>
          <w:rFonts w:ascii="Calibri" w:eastAsia="Calibri" w:hAnsi="Calibri" w:cs="Calibri"/>
          <w:color w:val="000000"/>
          <w:sz w:val="22"/>
          <w:szCs w:val="22"/>
        </w:rPr>
      </w:pPr>
    </w:p>
    <w:p w14:paraId="4AD5DB02"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 xml:space="preserve"> O Edital está disponibilizado, na íntegra, no endereço eletrônico: </w:t>
      </w:r>
      <w:hyperlink r:id="rId17">
        <w:r>
          <w:rPr>
            <w:rFonts w:ascii="Calibri" w:eastAsia="Calibri" w:hAnsi="Calibri" w:cs="Calibri"/>
            <w:b/>
            <w:color w:val="000080"/>
            <w:sz w:val="22"/>
            <w:szCs w:val="22"/>
            <w:u w:val="single"/>
          </w:rPr>
          <w:t>www.portaldecompraspublicas.com.br</w:t>
        </w:r>
      </w:hyperlink>
      <w:r w:rsidR="00F3271A">
        <w:rPr>
          <w:rFonts w:ascii="Calibri" w:eastAsia="Calibri" w:hAnsi="Calibri" w:cs="Calibri"/>
          <w:b/>
          <w:color w:val="000080"/>
          <w:sz w:val="22"/>
          <w:szCs w:val="22"/>
          <w:u w:val="single"/>
        </w:rPr>
        <w:t xml:space="preserve"> e www,icaraideminas.mg,gov.br;</w:t>
      </w:r>
      <w:r>
        <w:rPr>
          <w:rFonts w:ascii="Calibri" w:eastAsia="Calibri" w:hAnsi="Calibri" w:cs="Calibri"/>
          <w:color w:val="000000"/>
          <w:sz w:val="22"/>
          <w:szCs w:val="22"/>
        </w:rPr>
        <w:t xml:space="preserve">, e também poderão ser lidos e/ou obtidos no endereço </w:t>
      </w:r>
      <w:proofErr w:type="spellStart"/>
      <w:r w:rsidR="00B34430">
        <w:rPr>
          <w:rFonts w:ascii="Calibri" w:eastAsia="Calibri" w:hAnsi="Calibri" w:cs="Calibri"/>
          <w:color w:val="000000"/>
          <w:sz w:val="22"/>
          <w:szCs w:val="22"/>
        </w:rPr>
        <w:t>Av</w:t>
      </w:r>
      <w:proofErr w:type="spellEnd"/>
      <w:r w:rsidR="00B34430">
        <w:rPr>
          <w:rFonts w:ascii="Calibri" w:eastAsia="Calibri" w:hAnsi="Calibri" w:cs="Calibri"/>
          <w:color w:val="000000"/>
          <w:sz w:val="22"/>
          <w:szCs w:val="22"/>
        </w:rPr>
        <w:t xml:space="preserve"> </w:t>
      </w:r>
      <w:proofErr w:type="spellStart"/>
      <w:r w:rsidR="00B34430">
        <w:rPr>
          <w:rFonts w:ascii="Calibri" w:eastAsia="Calibri" w:hAnsi="Calibri" w:cs="Calibri"/>
          <w:color w:val="000000"/>
          <w:sz w:val="22"/>
          <w:szCs w:val="22"/>
        </w:rPr>
        <w:t>Cel</w:t>
      </w:r>
      <w:proofErr w:type="spellEnd"/>
      <w:r w:rsidR="00B34430">
        <w:rPr>
          <w:rFonts w:ascii="Calibri" w:eastAsia="Calibri" w:hAnsi="Calibri" w:cs="Calibri"/>
          <w:color w:val="000000"/>
          <w:sz w:val="22"/>
          <w:szCs w:val="22"/>
        </w:rPr>
        <w:t xml:space="preserve"> Jose Bernardino, S/N, centro, </w:t>
      </w:r>
      <w:proofErr w:type="spellStart"/>
      <w:r w:rsidR="00B34430">
        <w:rPr>
          <w:rFonts w:ascii="Calibri" w:eastAsia="Calibri" w:hAnsi="Calibri" w:cs="Calibri"/>
          <w:color w:val="000000"/>
          <w:sz w:val="22"/>
          <w:szCs w:val="22"/>
        </w:rPr>
        <w:t>Icarai</w:t>
      </w:r>
      <w:proofErr w:type="spellEnd"/>
      <w:r w:rsidR="00B34430">
        <w:rPr>
          <w:rFonts w:ascii="Calibri" w:eastAsia="Calibri" w:hAnsi="Calibri" w:cs="Calibri"/>
          <w:color w:val="000000"/>
          <w:sz w:val="22"/>
          <w:szCs w:val="22"/>
        </w:rPr>
        <w:t xml:space="preserve"> de Minas</w:t>
      </w:r>
      <w:r>
        <w:rPr>
          <w:rFonts w:ascii="Calibri" w:eastAsia="Calibri" w:hAnsi="Calibri" w:cs="Calibri"/>
          <w:color w:val="000000"/>
          <w:sz w:val="22"/>
          <w:szCs w:val="22"/>
        </w:rPr>
        <w:t xml:space="preserve">, nos dias úteis, no horário das </w:t>
      </w:r>
      <w:r w:rsidR="00B34430">
        <w:rPr>
          <w:rFonts w:ascii="Calibri" w:eastAsia="Calibri" w:hAnsi="Calibri" w:cs="Calibri"/>
          <w:color w:val="000000"/>
          <w:sz w:val="22"/>
          <w:szCs w:val="22"/>
        </w:rPr>
        <w:t>08hs</w:t>
      </w:r>
      <w:r>
        <w:rPr>
          <w:rFonts w:ascii="Calibri" w:eastAsia="Calibri" w:hAnsi="Calibri" w:cs="Calibri"/>
          <w:color w:val="000000"/>
          <w:sz w:val="22"/>
          <w:szCs w:val="22"/>
        </w:rPr>
        <w:t xml:space="preserve"> às </w:t>
      </w:r>
      <w:r w:rsidR="00B34430">
        <w:rPr>
          <w:rFonts w:ascii="Calibri" w:eastAsia="Calibri" w:hAnsi="Calibri" w:cs="Calibri"/>
          <w:color w:val="000000"/>
          <w:sz w:val="22"/>
          <w:szCs w:val="22"/>
        </w:rPr>
        <w:t>13hs</w:t>
      </w:r>
      <w:r>
        <w:rPr>
          <w:rFonts w:ascii="Calibri" w:eastAsia="Calibri" w:hAnsi="Calibri" w:cs="Calibri"/>
          <w:color w:val="000000"/>
          <w:sz w:val="22"/>
          <w:szCs w:val="22"/>
        </w:rPr>
        <w:t>, no mesmo endereço e período em que os autos do processo administrativo permanecerão com acesso e vista franqueada aos interessados.</w:t>
      </w:r>
    </w:p>
    <w:p w14:paraId="093FA95B" w14:textId="77777777" w:rsidR="00D87C47" w:rsidRDefault="00D87C47">
      <w:pPr>
        <w:tabs>
          <w:tab w:val="left" w:pos="567"/>
        </w:tabs>
        <w:jc w:val="both"/>
        <w:rPr>
          <w:rFonts w:ascii="Calibri" w:eastAsia="Calibri" w:hAnsi="Calibri" w:cs="Calibri"/>
          <w:color w:val="000000"/>
          <w:sz w:val="22"/>
          <w:szCs w:val="22"/>
        </w:rPr>
      </w:pPr>
    </w:p>
    <w:p w14:paraId="6A50C26D" w14:textId="77777777" w:rsidR="00D87C47" w:rsidRDefault="00D21B8B">
      <w:pPr>
        <w:numPr>
          <w:ilvl w:val="1"/>
          <w:numId w:val="5"/>
        </w:numPr>
        <w:shd w:val="clear" w:color="auto" w:fill="FFFFFF"/>
        <w:tabs>
          <w:tab w:val="left" w:pos="567"/>
        </w:tabs>
        <w:ind w:left="0" w:firstLine="0"/>
        <w:jc w:val="both"/>
      </w:pPr>
      <w:r>
        <w:rPr>
          <w:rFonts w:ascii="Calibri" w:eastAsia="Calibri" w:hAnsi="Calibri" w:cs="Calibri"/>
          <w:color w:val="000000"/>
          <w:sz w:val="22"/>
          <w:szCs w:val="22"/>
        </w:rPr>
        <w:t>Integram este Edital, para todos os fins e efeitos, os seguintes anexos:</w:t>
      </w:r>
    </w:p>
    <w:p w14:paraId="373FBC8B" w14:textId="77777777" w:rsidR="00D87C47" w:rsidRDefault="00D87C47">
      <w:pPr>
        <w:jc w:val="both"/>
        <w:rPr>
          <w:rFonts w:ascii="Calibri" w:eastAsia="Calibri" w:hAnsi="Calibri" w:cs="Calibri"/>
          <w:sz w:val="22"/>
          <w:szCs w:val="22"/>
        </w:rPr>
      </w:pPr>
    </w:p>
    <w:p w14:paraId="2330FE62"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I – </w:t>
      </w:r>
      <w:r>
        <w:rPr>
          <w:rFonts w:ascii="Calibri" w:eastAsia="Calibri" w:hAnsi="Calibri" w:cs="Calibri"/>
          <w:sz w:val="22"/>
          <w:szCs w:val="22"/>
        </w:rPr>
        <w:t>TERMO DE REFERÊNCIA</w:t>
      </w:r>
    </w:p>
    <w:p w14:paraId="299BBFEF"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II - </w:t>
      </w:r>
      <w:r>
        <w:rPr>
          <w:rFonts w:ascii="Calibri" w:eastAsia="Calibri" w:hAnsi="Calibri" w:cs="Calibri"/>
          <w:sz w:val="22"/>
          <w:szCs w:val="22"/>
        </w:rPr>
        <w:t>MODELO DE PROPOSTA DE PREÇOS;</w:t>
      </w:r>
    </w:p>
    <w:p w14:paraId="571EEE7E"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III – </w:t>
      </w:r>
      <w:r>
        <w:rPr>
          <w:rFonts w:ascii="Calibri" w:eastAsia="Calibri" w:hAnsi="Calibri" w:cs="Calibri"/>
          <w:sz w:val="22"/>
          <w:szCs w:val="22"/>
        </w:rPr>
        <w:t>MODELO DE DECLARAÇÃO DE SUJEIÇÃO ÀS CONDIÇÕES ESTABELECIDAS NO EDITAL E DE INEXISTÊNCIA DE FATOS SUPERVENIENTES IMPEDITIVOS DA HABILITAÇÃO;</w:t>
      </w:r>
    </w:p>
    <w:p w14:paraId="58B03A3A"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lastRenderedPageBreak/>
        <w:t xml:space="preserve">ANEXO IV – </w:t>
      </w:r>
      <w:r>
        <w:rPr>
          <w:rFonts w:ascii="Calibri" w:eastAsia="Calibri" w:hAnsi="Calibri" w:cs="Calibri"/>
          <w:sz w:val="22"/>
          <w:szCs w:val="22"/>
        </w:rPr>
        <w:t>MODELO DE DECLARAÇÃO NOS TERMOS DO INCISO XXXIII, ART. 7º DA CONSTITUIÇÃO FEDERAL;</w:t>
      </w:r>
    </w:p>
    <w:p w14:paraId="7BB6B6D5"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V – </w:t>
      </w:r>
      <w:r>
        <w:rPr>
          <w:rFonts w:ascii="Calibri" w:eastAsia="Calibri" w:hAnsi="Calibri" w:cs="Calibri"/>
          <w:sz w:val="22"/>
          <w:szCs w:val="22"/>
        </w:rPr>
        <w:t>MODELO DE DECLARAÇÃO DE ELABORAÇÃO INDEPENDENTE DE PROPOSTA;</w:t>
      </w:r>
    </w:p>
    <w:p w14:paraId="2B90FB92" w14:textId="77777777" w:rsidR="00D87C47" w:rsidRDefault="00D21B8B">
      <w:pPr>
        <w:spacing w:before="120" w:after="120"/>
        <w:jc w:val="both"/>
        <w:rPr>
          <w:rFonts w:ascii="Calibri" w:eastAsia="Calibri" w:hAnsi="Calibri" w:cs="Calibri"/>
          <w:b/>
          <w:sz w:val="22"/>
          <w:szCs w:val="22"/>
        </w:rPr>
      </w:pPr>
      <w:r>
        <w:rPr>
          <w:rFonts w:ascii="Calibri" w:eastAsia="Calibri" w:hAnsi="Calibri" w:cs="Calibri"/>
          <w:b/>
          <w:sz w:val="22"/>
          <w:szCs w:val="22"/>
        </w:rPr>
        <w:t xml:space="preserve">ANEXO VI – </w:t>
      </w:r>
      <w:r>
        <w:rPr>
          <w:rFonts w:ascii="Calibri" w:eastAsia="Calibri" w:hAnsi="Calibri" w:cs="Calibri"/>
          <w:sz w:val="22"/>
          <w:szCs w:val="22"/>
        </w:rPr>
        <w:t>MODELO DE DECLARAÇÃO DO PORTE DA EMPRESA;</w:t>
      </w:r>
    </w:p>
    <w:p w14:paraId="740FE2FB"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VII – </w:t>
      </w:r>
      <w:r>
        <w:rPr>
          <w:rFonts w:ascii="Calibri" w:eastAsia="Calibri" w:hAnsi="Calibri" w:cs="Calibri"/>
          <w:sz w:val="22"/>
          <w:szCs w:val="22"/>
        </w:rPr>
        <w:t>MODELO DE DECLARAÇÃO DE IDONEIDADE;</w:t>
      </w:r>
    </w:p>
    <w:p w14:paraId="2083BA4F" w14:textId="77777777" w:rsidR="00D87C47" w:rsidRDefault="00D21B8B">
      <w:pPr>
        <w:spacing w:before="120" w:after="120"/>
        <w:jc w:val="both"/>
        <w:rPr>
          <w:rFonts w:ascii="Calibri" w:eastAsia="Calibri" w:hAnsi="Calibri" w:cs="Calibri"/>
          <w:b/>
          <w:sz w:val="22"/>
          <w:szCs w:val="22"/>
        </w:rPr>
      </w:pPr>
      <w:r>
        <w:rPr>
          <w:rFonts w:ascii="Calibri" w:eastAsia="Calibri" w:hAnsi="Calibri" w:cs="Calibri"/>
          <w:b/>
          <w:sz w:val="22"/>
          <w:szCs w:val="22"/>
        </w:rPr>
        <w:t xml:space="preserve">ANEXO VIII – </w:t>
      </w:r>
      <w:r>
        <w:rPr>
          <w:rFonts w:ascii="Calibri" w:eastAsia="Calibri" w:hAnsi="Calibri" w:cs="Calibri"/>
          <w:sz w:val="22"/>
          <w:szCs w:val="22"/>
        </w:rPr>
        <w:t>DECLARAÇÃO DE CUMPRIMENTO DOS REQUISITOS DE HABILITAÇÃO</w:t>
      </w:r>
      <w:r>
        <w:rPr>
          <w:rFonts w:ascii="Calibri" w:eastAsia="Calibri" w:hAnsi="Calibri" w:cs="Calibri"/>
          <w:b/>
          <w:sz w:val="22"/>
          <w:szCs w:val="22"/>
        </w:rPr>
        <w:t>;</w:t>
      </w:r>
    </w:p>
    <w:p w14:paraId="788F3DBD"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IX – </w:t>
      </w:r>
      <w:r>
        <w:rPr>
          <w:rFonts w:ascii="Calibri" w:eastAsia="Calibri" w:hAnsi="Calibri" w:cs="Calibri"/>
          <w:sz w:val="22"/>
          <w:szCs w:val="22"/>
        </w:rPr>
        <w:t>MINUTA DO CONTRATO;</w:t>
      </w:r>
    </w:p>
    <w:p w14:paraId="2A408215" w14:textId="77777777" w:rsidR="00D87C47" w:rsidRDefault="00D87C47">
      <w:pPr>
        <w:spacing w:before="120" w:after="120"/>
        <w:jc w:val="both"/>
        <w:rPr>
          <w:rFonts w:ascii="Calibri" w:eastAsia="Calibri" w:hAnsi="Calibri" w:cs="Calibri"/>
          <w:sz w:val="22"/>
          <w:szCs w:val="22"/>
        </w:rPr>
      </w:pPr>
    </w:p>
    <w:p w14:paraId="07CB3460" w14:textId="77777777" w:rsidR="00F3271A" w:rsidRDefault="00F3271A">
      <w:pPr>
        <w:spacing w:before="120" w:after="120"/>
        <w:jc w:val="both"/>
        <w:rPr>
          <w:rFonts w:ascii="Calibri" w:eastAsia="Calibri" w:hAnsi="Calibri" w:cs="Calibri"/>
          <w:sz w:val="22"/>
          <w:szCs w:val="22"/>
        </w:rPr>
      </w:pPr>
    </w:p>
    <w:p w14:paraId="19A50B10" w14:textId="17935A57" w:rsidR="00D87C47" w:rsidRPr="009A612A" w:rsidRDefault="00550237">
      <w:pPr>
        <w:shd w:val="clear" w:color="auto" w:fill="FFFFFF"/>
        <w:jc w:val="center"/>
        <w:rPr>
          <w:rFonts w:ascii="Calibri" w:eastAsia="Calibri" w:hAnsi="Calibri" w:cs="Calibri"/>
          <w:color w:val="FF0000"/>
          <w:sz w:val="22"/>
          <w:szCs w:val="22"/>
        </w:rPr>
      </w:pPr>
      <w:r w:rsidRPr="006215FB">
        <w:rPr>
          <w:rFonts w:ascii="Calibri" w:eastAsia="Calibri" w:hAnsi="Calibri" w:cs="Calibri"/>
          <w:sz w:val="22"/>
          <w:szCs w:val="22"/>
        </w:rPr>
        <w:t>Icaraí</w:t>
      </w:r>
      <w:r w:rsidR="00F3271A" w:rsidRPr="006215FB">
        <w:rPr>
          <w:rFonts w:ascii="Calibri" w:eastAsia="Calibri" w:hAnsi="Calibri" w:cs="Calibri"/>
          <w:sz w:val="22"/>
          <w:szCs w:val="22"/>
        </w:rPr>
        <w:t xml:space="preserve"> de Minas</w:t>
      </w:r>
      <w:r w:rsidR="00D21B8B" w:rsidRPr="006215FB">
        <w:rPr>
          <w:rFonts w:ascii="Calibri" w:eastAsia="Calibri" w:hAnsi="Calibri" w:cs="Calibri"/>
          <w:sz w:val="22"/>
          <w:szCs w:val="22"/>
        </w:rPr>
        <w:t>,</w:t>
      </w:r>
      <w:r w:rsidR="00F3271A" w:rsidRPr="006215FB">
        <w:rPr>
          <w:rFonts w:ascii="Calibri" w:eastAsia="Calibri" w:hAnsi="Calibri" w:cs="Calibri"/>
          <w:sz w:val="22"/>
          <w:szCs w:val="22"/>
        </w:rPr>
        <w:t xml:space="preserve"> </w:t>
      </w:r>
      <w:r w:rsidR="009A612A" w:rsidRPr="009A612A">
        <w:rPr>
          <w:rFonts w:ascii="Calibri" w:eastAsia="Calibri" w:hAnsi="Calibri" w:cs="Calibri"/>
          <w:color w:val="FF0000"/>
          <w:sz w:val="22"/>
          <w:szCs w:val="22"/>
        </w:rPr>
        <w:t>XX</w:t>
      </w:r>
      <w:r w:rsidR="00E71BAD" w:rsidRPr="009A612A">
        <w:rPr>
          <w:rFonts w:ascii="Calibri" w:eastAsia="Calibri" w:hAnsi="Calibri" w:cs="Calibri"/>
          <w:color w:val="FF0000"/>
          <w:sz w:val="22"/>
          <w:szCs w:val="22"/>
        </w:rPr>
        <w:t xml:space="preserve"> </w:t>
      </w:r>
      <w:r w:rsidR="006215FB" w:rsidRPr="009A612A">
        <w:rPr>
          <w:rFonts w:ascii="Calibri" w:eastAsia="Calibri" w:hAnsi="Calibri" w:cs="Calibri"/>
          <w:color w:val="FF0000"/>
          <w:sz w:val="22"/>
          <w:szCs w:val="22"/>
        </w:rPr>
        <w:t xml:space="preserve">de </w:t>
      </w:r>
      <w:r w:rsidR="009A612A" w:rsidRPr="009A612A">
        <w:rPr>
          <w:rFonts w:ascii="Calibri" w:eastAsia="Calibri" w:hAnsi="Calibri" w:cs="Calibri"/>
          <w:color w:val="FF0000"/>
          <w:sz w:val="22"/>
          <w:szCs w:val="22"/>
        </w:rPr>
        <w:t>XXXXXXX de 20XX</w:t>
      </w:r>
      <w:r w:rsidR="00D21B8B" w:rsidRPr="009A612A">
        <w:rPr>
          <w:rFonts w:ascii="Calibri" w:eastAsia="Calibri" w:hAnsi="Calibri" w:cs="Calibri"/>
          <w:color w:val="FF0000"/>
          <w:sz w:val="22"/>
          <w:szCs w:val="22"/>
        </w:rPr>
        <w:t xml:space="preserve"> </w:t>
      </w:r>
    </w:p>
    <w:p w14:paraId="6BA62386" w14:textId="77777777" w:rsidR="00D87C47" w:rsidRDefault="00D87C47">
      <w:pPr>
        <w:shd w:val="clear" w:color="auto" w:fill="FFFFFF"/>
        <w:jc w:val="right"/>
        <w:rPr>
          <w:rFonts w:ascii="Calibri" w:eastAsia="Calibri" w:hAnsi="Calibri" w:cs="Calibri"/>
          <w:sz w:val="22"/>
          <w:szCs w:val="22"/>
        </w:rPr>
      </w:pPr>
    </w:p>
    <w:p w14:paraId="5FADCD27" w14:textId="77777777" w:rsidR="00550237" w:rsidRDefault="00550237">
      <w:pPr>
        <w:jc w:val="center"/>
        <w:rPr>
          <w:rFonts w:ascii="Calibri" w:eastAsia="Calibri" w:hAnsi="Calibri" w:cs="Calibri"/>
          <w:b/>
          <w:sz w:val="22"/>
          <w:szCs w:val="22"/>
        </w:rPr>
      </w:pPr>
    </w:p>
    <w:p w14:paraId="29A44C94" w14:textId="77777777" w:rsidR="00550237" w:rsidRDefault="00550237">
      <w:pPr>
        <w:jc w:val="center"/>
        <w:rPr>
          <w:rFonts w:ascii="Calibri" w:eastAsia="Calibri" w:hAnsi="Calibri" w:cs="Calibri"/>
          <w:b/>
          <w:sz w:val="22"/>
          <w:szCs w:val="22"/>
        </w:rPr>
      </w:pPr>
    </w:p>
    <w:p w14:paraId="1F1A8376" w14:textId="064EC7A0" w:rsidR="00D87C47" w:rsidRPr="009A612A" w:rsidRDefault="00550237">
      <w:pPr>
        <w:jc w:val="center"/>
        <w:rPr>
          <w:rFonts w:ascii="Calibri" w:eastAsia="Calibri" w:hAnsi="Calibri" w:cs="Calibri"/>
          <w:color w:val="FF0000"/>
          <w:sz w:val="22"/>
          <w:szCs w:val="22"/>
        </w:rPr>
      </w:pPr>
      <w:r w:rsidRPr="009A612A">
        <w:rPr>
          <w:rFonts w:ascii="Calibri" w:eastAsia="Calibri" w:hAnsi="Calibri" w:cs="Calibri"/>
          <w:color w:val="FF0000"/>
          <w:sz w:val="22"/>
          <w:szCs w:val="22"/>
        </w:rPr>
        <w:t xml:space="preserve">Secretário </w:t>
      </w:r>
      <w:r w:rsidR="00CB3D7A" w:rsidRPr="009A612A">
        <w:rPr>
          <w:rFonts w:ascii="Calibri" w:eastAsia="Calibri" w:hAnsi="Calibri" w:cs="Calibri"/>
          <w:color w:val="FF0000"/>
          <w:sz w:val="22"/>
          <w:szCs w:val="22"/>
        </w:rPr>
        <w:t xml:space="preserve">Municipal de </w:t>
      </w:r>
      <w:r w:rsidR="009A612A" w:rsidRPr="009A612A">
        <w:rPr>
          <w:rFonts w:ascii="Calibri" w:eastAsia="Calibri" w:hAnsi="Calibri" w:cs="Calibri"/>
          <w:color w:val="FF0000"/>
          <w:sz w:val="22"/>
          <w:szCs w:val="22"/>
        </w:rPr>
        <w:t>XXXXXXXX</w:t>
      </w:r>
    </w:p>
    <w:p w14:paraId="382DFD7B" w14:textId="697C4DFF" w:rsidR="00D87C47" w:rsidRPr="0078563A" w:rsidRDefault="009A612A">
      <w:pPr>
        <w:jc w:val="center"/>
        <w:rPr>
          <w:rFonts w:ascii="Calibri" w:eastAsia="Calibri" w:hAnsi="Calibri" w:cs="Calibri"/>
          <w:sz w:val="22"/>
          <w:szCs w:val="22"/>
        </w:rPr>
      </w:pPr>
      <w:r w:rsidRPr="009A612A">
        <w:rPr>
          <w:rFonts w:ascii="Calibri" w:eastAsia="Calibri" w:hAnsi="Calibri" w:cs="Calibri"/>
          <w:color w:val="FF0000"/>
          <w:sz w:val="22"/>
          <w:szCs w:val="22"/>
        </w:rPr>
        <w:t>XXXXXXXXXXXXXXXXXXXXXXXXXXX</w:t>
      </w:r>
    </w:p>
    <w:p w14:paraId="57621EA4" w14:textId="77777777" w:rsidR="00550237" w:rsidRDefault="00550237">
      <w:pPr>
        <w:rPr>
          <w:rFonts w:ascii="Calibri" w:eastAsia="Calibri" w:hAnsi="Calibri" w:cs="Calibri"/>
          <w:b/>
          <w:sz w:val="22"/>
          <w:szCs w:val="22"/>
        </w:rPr>
      </w:pPr>
      <w:r>
        <w:rPr>
          <w:rFonts w:ascii="Calibri" w:eastAsia="Calibri" w:hAnsi="Calibri" w:cs="Calibri"/>
          <w:b/>
          <w:sz w:val="22"/>
          <w:szCs w:val="22"/>
        </w:rPr>
        <w:br w:type="page"/>
      </w:r>
    </w:p>
    <w:p w14:paraId="6A3E53F0" w14:textId="77777777" w:rsidR="00D87C47" w:rsidRDefault="00D87C47">
      <w:pPr>
        <w:jc w:val="center"/>
        <w:rPr>
          <w:rFonts w:ascii="Calibri" w:eastAsia="Calibri" w:hAnsi="Calibri" w:cs="Calibri"/>
          <w:b/>
          <w:sz w:val="22"/>
          <w:szCs w:val="22"/>
        </w:rPr>
      </w:pPr>
    </w:p>
    <w:p w14:paraId="742720A3"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sz w:val="28"/>
          <w:szCs w:val="28"/>
          <w:shd w:val="clear" w:color="auto" w:fill="D6E3BC"/>
        </w:rPr>
      </w:pPr>
      <w:r>
        <w:rPr>
          <w:rFonts w:ascii="Calibri" w:eastAsia="Calibri" w:hAnsi="Calibri" w:cs="Calibri"/>
          <w:b/>
          <w:sz w:val="28"/>
          <w:szCs w:val="28"/>
          <w:shd w:val="clear" w:color="auto" w:fill="D6E3BC"/>
        </w:rPr>
        <w:t xml:space="preserve">ANEXO I – </w:t>
      </w:r>
      <w:r>
        <w:rPr>
          <w:rFonts w:ascii="Calibri" w:eastAsia="Calibri" w:hAnsi="Calibri" w:cs="Calibri"/>
          <w:b/>
          <w:sz w:val="28"/>
          <w:szCs w:val="28"/>
        </w:rPr>
        <w:t>TERMO DE REFERÊNCIA</w:t>
      </w:r>
    </w:p>
    <w:p w14:paraId="1C1BF01F" w14:textId="77777777" w:rsidR="00D87C47" w:rsidRDefault="00D87C47">
      <w:pPr>
        <w:jc w:val="right"/>
        <w:rPr>
          <w:rFonts w:ascii="Calibri" w:eastAsia="Calibri" w:hAnsi="Calibri" w:cs="Calibri"/>
          <w:sz w:val="22"/>
          <w:szCs w:val="22"/>
        </w:rPr>
      </w:pPr>
    </w:p>
    <w:p w14:paraId="76D7A61B" w14:textId="77777777" w:rsidR="00D87C47" w:rsidRDefault="00D21B8B">
      <w:pPr>
        <w:numPr>
          <w:ilvl w:val="0"/>
          <w:numId w:val="13"/>
        </w:numPr>
        <w:pBdr>
          <w:top w:val="nil"/>
          <w:left w:val="nil"/>
          <w:bottom w:val="nil"/>
          <w:right w:val="nil"/>
          <w:between w:val="nil"/>
        </w:pBdr>
        <w:shd w:val="clear" w:color="auto" w:fill="D7E3BC"/>
        <w:tabs>
          <w:tab w:val="left" w:pos="284"/>
        </w:tabs>
        <w:jc w:val="both"/>
        <w:rPr>
          <w:color w:val="000000"/>
        </w:rPr>
      </w:pPr>
      <w:r>
        <w:rPr>
          <w:rFonts w:ascii="Calibri" w:eastAsia="Calibri" w:hAnsi="Calibri" w:cs="Calibri"/>
          <w:b/>
          <w:color w:val="000000"/>
          <w:sz w:val="22"/>
          <w:szCs w:val="22"/>
        </w:rPr>
        <w:t>OBJETO E PRAZO DO CONTRATO.</w:t>
      </w:r>
    </w:p>
    <w:p w14:paraId="4A0C59A3" w14:textId="77777777" w:rsidR="00D87C47" w:rsidRDefault="00D87C47">
      <w:pPr>
        <w:shd w:val="clear" w:color="auto" w:fill="FFFFFF"/>
        <w:jc w:val="both"/>
        <w:rPr>
          <w:rFonts w:ascii="Calibri" w:eastAsia="Calibri" w:hAnsi="Calibri" w:cs="Calibri"/>
          <w:b/>
          <w:sz w:val="22"/>
          <w:szCs w:val="22"/>
        </w:rPr>
      </w:pPr>
    </w:p>
    <w:p w14:paraId="56D7978F" w14:textId="3AE04DDB" w:rsidR="00D87C47" w:rsidRPr="009A612A" w:rsidRDefault="009A612A" w:rsidP="00D73D49">
      <w:pPr>
        <w:numPr>
          <w:ilvl w:val="1"/>
          <w:numId w:val="13"/>
        </w:numPr>
        <w:pBdr>
          <w:top w:val="nil"/>
          <w:left w:val="nil"/>
          <w:bottom w:val="nil"/>
          <w:right w:val="nil"/>
          <w:between w:val="nil"/>
        </w:pBdr>
        <w:tabs>
          <w:tab w:val="left" w:pos="426"/>
        </w:tabs>
        <w:jc w:val="both"/>
        <w:rPr>
          <w:color w:val="FF0000"/>
        </w:rPr>
      </w:pPr>
      <w:r w:rsidRPr="009A612A">
        <w:rPr>
          <w:rFonts w:ascii="Garamond" w:hAnsi="Garamond"/>
          <w:bCs/>
          <w:color w:val="FF0000"/>
        </w:rPr>
        <w:t>XXXXXXXXXXXXXXXXXXXXXXXXXXXXXXXXXXXXXXXXXXXX</w:t>
      </w:r>
      <w:r w:rsidR="00D21B8B" w:rsidRPr="009A612A">
        <w:rPr>
          <w:rFonts w:ascii="Calibri" w:eastAsia="Calibri" w:hAnsi="Calibri" w:cs="Calibri"/>
          <w:color w:val="FF0000"/>
          <w:sz w:val="22"/>
          <w:szCs w:val="22"/>
        </w:rPr>
        <w:t>:</w:t>
      </w:r>
    </w:p>
    <w:p w14:paraId="289B5692" w14:textId="77777777" w:rsidR="00D73D49" w:rsidRPr="00454987" w:rsidRDefault="00D73D49" w:rsidP="00D73D49">
      <w:pPr>
        <w:pBdr>
          <w:top w:val="nil"/>
          <w:left w:val="nil"/>
          <w:bottom w:val="nil"/>
          <w:right w:val="nil"/>
          <w:between w:val="nil"/>
        </w:pBdr>
        <w:tabs>
          <w:tab w:val="left" w:pos="426"/>
        </w:tabs>
        <w:ind w:left="405"/>
        <w:jc w:val="both"/>
      </w:pPr>
    </w:p>
    <w:tbl>
      <w:tblPr>
        <w:tblW w:w="10148" w:type="dxa"/>
        <w:tblInd w:w="55" w:type="dxa"/>
        <w:tblCellMar>
          <w:left w:w="70" w:type="dxa"/>
          <w:right w:w="70" w:type="dxa"/>
        </w:tblCellMar>
        <w:tblLook w:val="04A0" w:firstRow="1" w:lastRow="0" w:firstColumn="1" w:lastColumn="0" w:noHBand="0" w:noVBand="1"/>
      </w:tblPr>
      <w:tblGrid>
        <w:gridCol w:w="724"/>
        <w:gridCol w:w="5713"/>
        <w:gridCol w:w="1071"/>
        <w:gridCol w:w="691"/>
        <w:gridCol w:w="919"/>
        <w:gridCol w:w="1030"/>
      </w:tblGrid>
      <w:tr w:rsidR="006D4ED0" w:rsidRPr="006D4ED0" w14:paraId="7585B602" w14:textId="77777777" w:rsidTr="006D4ED0">
        <w:trPr>
          <w:trHeight w:val="270"/>
        </w:trPr>
        <w:tc>
          <w:tcPr>
            <w:tcW w:w="724" w:type="dxa"/>
            <w:tcBorders>
              <w:top w:val="single" w:sz="8" w:space="0" w:color="000000"/>
              <w:left w:val="single" w:sz="8" w:space="0" w:color="000000"/>
              <w:bottom w:val="single" w:sz="8" w:space="0" w:color="000000"/>
              <w:right w:val="single" w:sz="8" w:space="0" w:color="000000"/>
            </w:tcBorders>
            <w:shd w:val="clear" w:color="FFFF00" w:fill="FFFF00"/>
            <w:noWrap/>
            <w:vAlign w:val="center"/>
            <w:hideMark/>
          </w:tcPr>
          <w:p w14:paraId="7ECA0DD5" w14:textId="77777777" w:rsidR="006D4ED0" w:rsidRPr="006D4ED0" w:rsidRDefault="006D4ED0" w:rsidP="006D4ED0">
            <w:pPr>
              <w:jc w:val="center"/>
              <w:rPr>
                <w:rFonts w:ascii="Arial" w:eastAsia="Times New Roman" w:hAnsi="Arial" w:cs="Arial"/>
                <w:b/>
                <w:bCs/>
                <w:sz w:val="20"/>
                <w:szCs w:val="20"/>
              </w:rPr>
            </w:pPr>
            <w:r w:rsidRPr="006D4ED0">
              <w:rPr>
                <w:rFonts w:ascii="Arial" w:eastAsia="Times New Roman" w:hAnsi="Arial" w:cs="Arial"/>
                <w:b/>
                <w:bCs/>
                <w:sz w:val="20"/>
                <w:szCs w:val="20"/>
              </w:rPr>
              <w:t>Item</w:t>
            </w:r>
          </w:p>
        </w:tc>
        <w:tc>
          <w:tcPr>
            <w:tcW w:w="5713" w:type="dxa"/>
            <w:tcBorders>
              <w:top w:val="single" w:sz="8" w:space="0" w:color="000000"/>
              <w:left w:val="nil"/>
              <w:bottom w:val="single" w:sz="8" w:space="0" w:color="000000"/>
              <w:right w:val="single" w:sz="8" w:space="0" w:color="000000"/>
            </w:tcBorders>
            <w:shd w:val="clear" w:color="FFFF00" w:fill="FFFF00"/>
            <w:noWrap/>
            <w:vAlign w:val="center"/>
            <w:hideMark/>
          </w:tcPr>
          <w:p w14:paraId="2881A987" w14:textId="77777777" w:rsidR="006D4ED0" w:rsidRPr="006D4ED0" w:rsidRDefault="006D4ED0" w:rsidP="006D4ED0">
            <w:pPr>
              <w:jc w:val="center"/>
              <w:rPr>
                <w:rFonts w:ascii="Arial" w:eastAsia="Times New Roman" w:hAnsi="Arial" w:cs="Arial"/>
                <w:b/>
                <w:bCs/>
                <w:sz w:val="20"/>
                <w:szCs w:val="20"/>
              </w:rPr>
            </w:pPr>
            <w:r w:rsidRPr="006D4ED0">
              <w:rPr>
                <w:rFonts w:ascii="Arial" w:eastAsia="Times New Roman" w:hAnsi="Arial" w:cs="Arial"/>
                <w:b/>
                <w:bCs/>
                <w:sz w:val="20"/>
                <w:szCs w:val="20"/>
              </w:rPr>
              <w:t>Descrição</w:t>
            </w:r>
          </w:p>
        </w:tc>
        <w:tc>
          <w:tcPr>
            <w:tcW w:w="1071" w:type="dxa"/>
            <w:tcBorders>
              <w:top w:val="single" w:sz="8" w:space="0" w:color="000000"/>
              <w:left w:val="nil"/>
              <w:bottom w:val="single" w:sz="8" w:space="0" w:color="000000"/>
              <w:right w:val="single" w:sz="8" w:space="0" w:color="000000"/>
            </w:tcBorders>
            <w:shd w:val="clear" w:color="FFFF00" w:fill="FFFF00"/>
            <w:noWrap/>
            <w:vAlign w:val="center"/>
            <w:hideMark/>
          </w:tcPr>
          <w:p w14:paraId="11517158" w14:textId="77777777" w:rsidR="006D4ED0" w:rsidRPr="006D4ED0" w:rsidRDefault="006D4ED0" w:rsidP="006D4ED0">
            <w:pPr>
              <w:jc w:val="center"/>
              <w:rPr>
                <w:rFonts w:ascii="Arial" w:eastAsia="Times New Roman" w:hAnsi="Arial" w:cs="Arial"/>
                <w:b/>
                <w:bCs/>
                <w:sz w:val="20"/>
                <w:szCs w:val="20"/>
              </w:rPr>
            </w:pPr>
            <w:r w:rsidRPr="006D4ED0">
              <w:rPr>
                <w:rFonts w:ascii="Arial" w:eastAsia="Times New Roman" w:hAnsi="Arial" w:cs="Arial"/>
                <w:b/>
                <w:bCs/>
                <w:sz w:val="20"/>
                <w:szCs w:val="20"/>
              </w:rPr>
              <w:t>UNIDADE</w:t>
            </w:r>
          </w:p>
        </w:tc>
        <w:tc>
          <w:tcPr>
            <w:tcW w:w="691" w:type="dxa"/>
            <w:tcBorders>
              <w:top w:val="single" w:sz="8" w:space="0" w:color="000000"/>
              <w:left w:val="nil"/>
              <w:bottom w:val="single" w:sz="8" w:space="0" w:color="000000"/>
              <w:right w:val="single" w:sz="8" w:space="0" w:color="000000"/>
            </w:tcBorders>
            <w:shd w:val="clear" w:color="FFFF00" w:fill="FFFF00"/>
            <w:noWrap/>
            <w:vAlign w:val="center"/>
            <w:hideMark/>
          </w:tcPr>
          <w:p w14:paraId="7C75F383" w14:textId="77777777" w:rsidR="006D4ED0" w:rsidRPr="006D4ED0" w:rsidRDefault="006D4ED0" w:rsidP="006D4ED0">
            <w:pPr>
              <w:jc w:val="center"/>
              <w:rPr>
                <w:rFonts w:ascii="Arial" w:eastAsia="Times New Roman" w:hAnsi="Arial" w:cs="Arial"/>
                <w:b/>
                <w:bCs/>
                <w:sz w:val="20"/>
                <w:szCs w:val="20"/>
              </w:rPr>
            </w:pPr>
            <w:r w:rsidRPr="006D4ED0">
              <w:rPr>
                <w:rFonts w:ascii="Arial" w:eastAsia="Times New Roman" w:hAnsi="Arial" w:cs="Arial"/>
                <w:b/>
                <w:bCs/>
                <w:sz w:val="20"/>
                <w:szCs w:val="20"/>
              </w:rPr>
              <w:t xml:space="preserve"> </w:t>
            </w:r>
            <w:proofErr w:type="spellStart"/>
            <w:r w:rsidRPr="006D4ED0">
              <w:rPr>
                <w:rFonts w:ascii="Arial" w:eastAsia="Times New Roman" w:hAnsi="Arial" w:cs="Arial"/>
                <w:b/>
                <w:bCs/>
                <w:sz w:val="20"/>
                <w:szCs w:val="20"/>
              </w:rPr>
              <w:t>Qtde</w:t>
            </w:r>
            <w:proofErr w:type="spellEnd"/>
            <w:r w:rsidRPr="006D4ED0">
              <w:rPr>
                <w:rFonts w:ascii="Arial" w:eastAsia="Times New Roman" w:hAnsi="Arial" w:cs="Arial"/>
                <w:b/>
                <w:bCs/>
                <w:sz w:val="20"/>
                <w:szCs w:val="20"/>
              </w:rPr>
              <w:t xml:space="preserve"> </w:t>
            </w:r>
          </w:p>
        </w:tc>
        <w:tc>
          <w:tcPr>
            <w:tcW w:w="919" w:type="dxa"/>
            <w:tcBorders>
              <w:top w:val="single" w:sz="8" w:space="0" w:color="000000"/>
              <w:left w:val="nil"/>
              <w:bottom w:val="single" w:sz="8" w:space="0" w:color="000000"/>
              <w:right w:val="single" w:sz="8" w:space="0" w:color="000000"/>
            </w:tcBorders>
            <w:shd w:val="clear" w:color="FFFF00" w:fill="FFFF00"/>
            <w:noWrap/>
            <w:vAlign w:val="center"/>
            <w:hideMark/>
          </w:tcPr>
          <w:p w14:paraId="540BF1C8" w14:textId="77777777" w:rsidR="006D4ED0" w:rsidRPr="006D4ED0" w:rsidRDefault="006D4ED0" w:rsidP="006D4ED0">
            <w:pPr>
              <w:jc w:val="center"/>
              <w:rPr>
                <w:rFonts w:ascii="Arial" w:eastAsia="Times New Roman" w:hAnsi="Arial" w:cs="Arial"/>
                <w:b/>
                <w:bCs/>
                <w:sz w:val="20"/>
                <w:szCs w:val="20"/>
              </w:rPr>
            </w:pPr>
            <w:r w:rsidRPr="006D4ED0">
              <w:rPr>
                <w:rFonts w:ascii="Arial" w:eastAsia="Times New Roman" w:hAnsi="Arial" w:cs="Arial"/>
                <w:b/>
                <w:bCs/>
                <w:sz w:val="20"/>
                <w:szCs w:val="20"/>
              </w:rPr>
              <w:t xml:space="preserve"> Valor Unitário </w:t>
            </w:r>
          </w:p>
        </w:tc>
        <w:tc>
          <w:tcPr>
            <w:tcW w:w="1030" w:type="dxa"/>
            <w:tcBorders>
              <w:top w:val="single" w:sz="8" w:space="0" w:color="000000"/>
              <w:left w:val="nil"/>
              <w:bottom w:val="single" w:sz="8" w:space="0" w:color="000000"/>
              <w:right w:val="single" w:sz="8" w:space="0" w:color="000000"/>
            </w:tcBorders>
            <w:shd w:val="clear" w:color="FFFF00" w:fill="FFFF00"/>
            <w:noWrap/>
            <w:vAlign w:val="center"/>
            <w:hideMark/>
          </w:tcPr>
          <w:p w14:paraId="694775F9" w14:textId="77777777" w:rsidR="006D4ED0" w:rsidRPr="006D4ED0" w:rsidRDefault="006D4ED0" w:rsidP="006D4ED0">
            <w:pPr>
              <w:jc w:val="center"/>
              <w:rPr>
                <w:rFonts w:ascii="Arial" w:eastAsia="Times New Roman" w:hAnsi="Arial" w:cs="Arial"/>
                <w:b/>
                <w:bCs/>
                <w:sz w:val="20"/>
                <w:szCs w:val="20"/>
              </w:rPr>
            </w:pPr>
            <w:r w:rsidRPr="006D4ED0">
              <w:rPr>
                <w:rFonts w:ascii="Arial" w:eastAsia="Times New Roman" w:hAnsi="Arial" w:cs="Arial"/>
                <w:b/>
                <w:bCs/>
                <w:sz w:val="20"/>
                <w:szCs w:val="20"/>
              </w:rPr>
              <w:t xml:space="preserve"> Subtotal </w:t>
            </w:r>
          </w:p>
        </w:tc>
      </w:tr>
      <w:tr w:rsidR="006D4ED0" w:rsidRPr="006D4ED0" w14:paraId="45EB898D" w14:textId="77777777" w:rsidTr="00173749">
        <w:trPr>
          <w:trHeight w:val="317"/>
        </w:trPr>
        <w:tc>
          <w:tcPr>
            <w:tcW w:w="724" w:type="dxa"/>
            <w:tcBorders>
              <w:top w:val="nil"/>
              <w:left w:val="single" w:sz="8" w:space="0" w:color="000000"/>
              <w:bottom w:val="single" w:sz="8" w:space="0" w:color="000000"/>
              <w:right w:val="single" w:sz="8" w:space="0" w:color="000000"/>
            </w:tcBorders>
            <w:shd w:val="clear" w:color="auto" w:fill="auto"/>
            <w:noWrap/>
            <w:vAlign w:val="center"/>
          </w:tcPr>
          <w:p w14:paraId="25A461CA" w14:textId="009EA746" w:rsidR="006D4ED0" w:rsidRPr="006D4ED0" w:rsidRDefault="006D4ED0" w:rsidP="006D4ED0">
            <w:pPr>
              <w:jc w:val="center"/>
              <w:rPr>
                <w:rFonts w:ascii="Arial" w:eastAsia="Times New Roman" w:hAnsi="Arial" w:cs="Arial"/>
                <w:sz w:val="20"/>
                <w:szCs w:val="20"/>
              </w:rPr>
            </w:pPr>
          </w:p>
        </w:tc>
        <w:tc>
          <w:tcPr>
            <w:tcW w:w="5713" w:type="dxa"/>
            <w:tcBorders>
              <w:top w:val="nil"/>
              <w:left w:val="nil"/>
              <w:bottom w:val="single" w:sz="8" w:space="0" w:color="000000"/>
              <w:right w:val="single" w:sz="8" w:space="0" w:color="000000"/>
            </w:tcBorders>
            <w:shd w:val="clear" w:color="auto" w:fill="auto"/>
            <w:noWrap/>
            <w:vAlign w:val="center"/>
          </w:tcPr>
          <w:p w14:paraId="2E484DFD" w14:textId="735435BE" w:rsidR="006D4ED0" w:rsidRPr="006D4ED0" w:rsidRDefault="006D4ED0" w:rsidP="006D4ED0">
            <w:pPr>
              <w:jc w:val="both"/>
              <w:rPr>
                <w:rFonts w:ascii="Arial" w:eastAsia="Times New Roman" w:hAnsi="Arial" w:cs="Arial"/>
                <w:sz w:val="20"/>
                <w:szCs w:val="20"/>
              </w:rPr>
            </w:pPr>
          </w:p>
        </w:tc>
        <w:tc>
          <w:tcPr>
            <w:tcW w:w="1071" w:type="dxa"/>
            <w:tcBorders>
              <w:top w:val="nil"/>
              <w:left w:val="nil"/>
              <w:bottom w:val="single" w:sz="8" w:space="0" w:color="000000"/>
              <w:right w:val="single" w:sz="8" w:space="0" w:color="000000"/>
            </w:tcBorders>
            <w:shd w:val="clear" w:color="auto" w:fill="auto"/>
            <w:noWrap/>
            <w:vAlign w:val="center"/>
          </w:tcPr>
          <w:p w14:paraId="26E4A0F4" w14:textId="4DF2B69B" w:rsidR="006D4ED0" w:rsidRPr="006D4ED0" w:rsidRDefault="006D4ED0" w:rsidP="006D4ED0">
            <w:pPr>
              <w:jc w:val="both"/>
              <w:rPr>
                <w:rFonts w:ascii="Arial" w:eastAsia="Times New Roman" w:hAnsi="Arial" w:cs="Arial"/>
                <w:sz w:val="20"/>
                <w:szCs w:val="20"/>
              </w:rPr>
            </w:pPr>
          </w:p>
        </w:tc>
        <w:tc>
          <w:tcPr>
            <w:tcW w:w="691" w:type="dxa"/>
            <w:tcBorders>
              <w:top w:val="nil"/>
              <w:left w:val="nil"/>
              <w:bottom w:val="single" w:sz="8" w:space="0" w:color="000000"/>
              <w:right w:val="single" w:sz="8" w:space="0" w:color="000000"/>
            </w:tcBorders>
            <w:shd w:val="clear" w:color="auto" w:fill="auto"/>
            <w:noWrap/>
            <w:vAlign w:val="center"/>
          </w:tcPr>
          <w:p w14:paraId="2BFF7367" w14:textId="4A8E3E24" w:rsidR="006D4ED0" w:rsidRPr="006D4ED0" w:rsidRDefault="006D4ED0" w:rsidP="006D4ED0">
            <w:pPr>
              <w:jc w:val="right"/>
              <w:rPr>
                <w:rFonts w:ascii="Arial" w:eastAsia="Times New Roman" w:hAnsi="Arial" w:cs="Arial"/>
                <w:sz w:val="20"/>
                <w:szCs w:val="20"/>
              </w:rPr>
            </w:pPr>
          </w:p>
        </w:tc>
        <w:tc>
          <w:tcPr>
            <w:tcW w:w="919" w:type="dxa"/>
            <w:tcBorders>
              <w:top w:val="nil"/>
              <w:left w:val="nil"/>
              <w:bottom w:val="single" w:sz="8" w:space="0" w:color="000000"/>
              <w:right w:val="single" w:sz="8" w:space="0" w:color="000000"/>
            </w:tcBorders>
            <w:shd w:val="clear" w:color="auto" w:fill="auto"/>
            <w:noWrap/>
            <w:vAlign w:val="center"/>
          </w:tcPr>
          <w:p w14:paraId="01FB0A31" w14:textId="05A94A26" w:rsidR="006D4ED0" w:rsidRPr="006D4ED0" w:rsidRDefault="006D4ED0" w:rsidP="006D4ED0">
            <w:pPr>
              <w:jc w:val="right"/>
              <w:rPr>
                <w:rFonts w:ascii="Arial" w:eastAsia="Times New Roman" w:hAnsi="Arial" w:cs="Arial"/>
                <w:sz w:val="20"/>
                <w:szCs w:val="20"/>
              </w:rPr>
            </w:pPr>
          </w:p>
        </w:tc>
        <w:tc>
          <w:tcPr>
            <w:tcW w:w="1030" w:type="dxa"/>
            <w:tcBorders>
              <w:top w:val="nil"/>
              <w:left w:val="nil"/>
              <w:bottom w:val="single" w:sz="8" w:space="0" w:color="000000"/>
              <w:right w:val="single" w:sz="8" w:space="0" w:color="000000"/>
            </w:tcBorders>
            <w:shd w:val="clear" w:color="auto" w:fill="auto"/>
            <w:noWrap/>
            <w:vAlign w:val="center"/>
          </w:tcPr>
          <w:p w14:paraId="16C2B020" w14:textId="4A179483" w:rsidR="006D4ED0" w:rsidRPr="006D4ED0" w:rsidRDefault="006D4ED0" w:rsidP="006D4ED0">
            <w:pPr>
              <w:jc w:val="right"/>
              <w:rPr>
                <w:rFonts w:ascii="Arial" w:eastAsia="Times New Roman" w:hAnsi="Arial" w:cs="Arial"/>
                <w:sz w:val="20"/>
                <w:szCs w:val="20"/>
              </w:rPr>
            </w:pPr>
          </w:p>
        </w:tc>
      </w:tr>
      <w:tr w:rsidR="006D4ED0" w:rsidRPr="006D4ED0" w14:paraId="15AA092F" w14:textId="77777777" w:rsidTr="00173749">
        <w:trPr>
          <w:trHeight w:val="279"/>
        </w:trPr>
        <w:tc>
          <w:tcPr>
            <w:tcW w:w="724" w:type="dxa"/>
            <w:tcBorders>
              <w:top w:val="nil"/>
              <w:left w:val="single" w:sz="8" w:space="0" w:color="000000"/>
              <w:bottom w:val="single" w:sz="8" w:space="0" w:color="000000"/>
              <w:right w:val="single" w:sz="8" w:space="0" w:color="000000"/>
            </w:tcBorders>
            <w:shd w:val="clear" w:color="auto" w:fill="auto"/>
            <w:noWrap/>
            <w:vAlign w:val="center"/>
          </w:tcPr>
          <w:p w14:paraId="7808D377" w14:textId="10AAE5AC" w:rsidR="006D4ED0" w:rsidRPr="006D4ED0" w:rsidRDefault="006D4ED0" w:rsidP="006D4ED0">
            <w:pPr>
              <w:jc w:val="center"/>
              <w:rPr>
                <w:rFonts w:ascii="Arial" w:eastAsia="Times New Roman" w:hAnsi="Arial" w:cs="Arial"/>
                <w:sz w:val="20"/>
                <w:szCs w:val="20"/>
              </w:rPr>
            </w:pPr>
          </w:p>
        </w:tc>
        <w:tc>
          <w:tcPr>
            <w:tcW w:w="5713" w:type="dxa"/>
            <w:tcBorders>
              <w:top w:val="nil"/>
              <w:left w:val="nil"/>
              <w:bottom w:val="single" w:sz="8" w:space="0" w:color="000000"/>
              <w:right w:val="single" w:sz="8" w:space="0" w:color="000000"/>
            </w:tcBorders>
            <w:shd w:val="clear" w:color="auto" w:fill="auto"/>
            <w:noWrap/>
            <w:vAlign w:val="center"/>
          </w:tcPr>
          <w:p w14:paraId="05A575FE" w14:textId="36C3CD61" w:rsidR="006D4ED0" w:rsidRPr="006D4ED0" w:rsidRDefault="006D4ED0" w:rsidP="006D4ED0">
            <w:pPr>
              <w:jc w:val="both"/>
              <w:rPr>
                <w:rFonts w:ascii="Arial" w:eastAsia="Times New Roman" w:hAnsi="Arial" w:cs="Arial"/>
                <w:sz w:val="20"/>
                <w:szCs w:val="20"/>
              </w:rPr>
            </w:pPr>
          </w:p>
        </w:tc>
        <w:tc>
          <w:tcPr>
            <w:tcW w:w="1071" w:type="dxa"/>
            <w:tcBorders>
              <w:top w:val="nil"/>
              <w:left w:val="nil"/>
              <w:bottom w:val="single" w:sz="8" w:space="0" w:color="000000"/>
              <w:right w:val="single" w:sz="8" w:space="0" w:color="000000"/>
            </w:tcBorders>
            <w:shd w:val="clear" w:color="auto" w:fill="auto"/>
            <w:noWrap/>
            <w:vAlign w:val="center"/>
          </w:tcPr>
          <w:p w14:paraId="37AC4B32" w14:textId="4E734250" w:rsidR="006D4ED0" w:rsidRPr="006D4ED0" w:rsidRDefault="006D4ED0" w:rsidP="006D4ED0">
            <w:pPr>
              <w:jc w:val="both"/>
              <w:rPr>
                <w:rFonts w:ascii="Arial" w:eastAsia="Times New Roman" w:hAnsi="Arial" w:cs="Arial"/>
                <w:sz w:val="20"/>
                <w:szCs w:val="20"/>
              </w:rPr>
            </w:pPr>
          </w:p>
        </w:tc>
        <w:tc>
          <w:tcPr>
            <w:tcW w:w="691" w:type="dxa"/>
            <w:tcBorders>
              <w:top w:val="nil"/>
              <w:left w:val="nil"/>
              <w:bottom w:val="single" w:sz="8" w:space="0" w:color="000000"/>
              <w:right w:val="single" w:sz="8" w:space="0" w:color="000000"/>
            </w:tcBorders>
            <w:shd w:val="clear" w:color="auto" w:fill="auto"/>
            <w:noWrap/>
            <w:vAlign w:val="center"/>
          </w:tcPr>
          <w:p w14:paraId="67CD804C" w14:textId="2AB3CAAE" w:rsidR="006D4ED0" w:rsidRPr="006D4ED0" w:rsidRDefault="006D4ED0" w:rsidP="006D4ED0">
            <w:pPr>
              <w:jc w:val="right"/>
              <w:rPr>
                <w:rFonts w:ascii="Arial" w:eastAsia="Times New Roman" w:hAnsi="Arial" w:cs="Arial"/>
                <w:sz w:val="20"/>
                <w:szCs w:val="20"/>
              </w:rPr>
            </w:pPr>
          </w:p>
        </w:tc>
        <w:tc>
          <w:tcPr>
            <w:tcW w:w="919" w:type="dxa"/>
            <w:tcBorders>
              <w:top w:val="nil"/>
              <w:left w:val="nil"/>
              <w:bottom w:val="single" w:sz="8" w:space="0" w:color="000000"/>
              <w:right w:val="single" w:sz="8" w:space="0" w:color="000000"/>
            </w:tcBorders>
            <w:shd w:val="clear" w:color="auto" w:fill="auto"/>
            <w:noWrap/>
            <w:vAlign w:val="center"/>
          </w:tcPr>
          <w:p w14:paraId="51BFDA38" w14:textId="19A6AFD2" w:rsidR="006D4ED0" w:rsidRPr="006D4ED0" w:rsidRDefault="006D4ED0" w:rsidP="006D4ED0">
            <w:pPr>
              <w:jc w:val="right"/>
              <w:rPr>
                <w:rFonts w:ascii="Arial" w:eastAsia="Times New Roman" w:hAnsi="Arial" w:cs="Arial"/>
                <w:sz w:val="20"/>
                <w:szCs w:val="20"/>
              </w:rPr>
            </w:pPr>
          </w:p>
        </w:tc>
        <w:tc>
          <w:tcPr>
            <w:tcW w:w="1030" w:type="dxa"/>
            <w:tcBorders>
              <w:top w:val="nil"/>
              <w:left w:val="nil"/>
              <w:bottom w:val="single" w:sz="8" w:space="0" w:color="000000"/>
              <w:right w:val="single" w:sz="8" w:space="0" w:color="000000"/>
            </w:tcBorders>
            <w:shd w:val="clear" w:color="auto" w:fill="auto"/>
            <w:noWrap/>
            <w:vAlign w:val="center"/>
          </w:tcPr>
          <w:p w14:paraId="482384CA" w14:textId="6183D59C" w:rsidR="006D4ED0" w:rsidRPr="006D4ED0" w:rsidRDefault="006D4ED0" w:rsidP="006D4ED0">
            <w:pPr>
              <w:jc w:val="right"/>
              <w:rPr>
                <w:rFonts w:ascii="Arial" w:eastAsia="Times New Roman" w:hAnsi="Arial" w:cs="Arial"/>
                <w:sz w:val="20"/>
                <w:szCs w:val="20"/>
              </w:rPr>
            </w:pPr>
          </w:p>
        </w:tc>
      </w:tr>
      <w:tr w:rsidR="006D4ED0" w:rsidRPr="006D4ED0" w14:paraId="42329851" w14:textId="77777777" w:rsidTr="009A612A">
        <w:trPr>
          <w:trHeight w:val="270"/>
        </w:trPr>
        <w:tc>
          <w:tcPr>
            <w:tcW w:w="8199" w:type="dxa"/>
            <w:gridSpan w:val="4"/>
            <w:tcBorders>
              <w:top w:val="single" w:sz="8" w:space="0" w:color="000000"/>
              <w:left w:val="single" w:sz="8" w:space="0" w:color="000000"/>
              <w:bottom w:val="single" w:sz="8" w:space="0" w:color="000000"/>
              <w:right w:val="single" w:sz="8" w:space="0" w:color="000000"/>
            </w:tcBorders>
            <w:shd w:val="clear" w:color="auto" w:fill="auto"/>
            <w:noWrap/>
            <w:vAlign w:val="center"/>
          </w:tcPr>
          <w:p w14:paraId="34A43CCC" w14:textId="4A970E95" w:rsidR="006D4ED0" w:rsidRPr="006D4ED0" w:rsidRDefault="006D4ED0" w:rsidP="006D4ED0">
            <w:pPr>
              <w:jc w:val="center"/>
              <w:rPr>
                <w:rFonts w:ascii="Arial" w:eastAsia="Times New Roman" w:hAnsi="Arial" w:cs="Arial"/>
                <w:b/>
                <w:bCs/>
                <w:sz w:val="20"/>
                <w:szCs w:val="20"/>
              </w:rPr>
            </w:pPr>
          </w:p>
        </w:tc>
        <w:tc>
          <w:tcPr>
            <w:tcW w:w="1949" w:type="dxa"/>
            <w:gridSpan w:val="2"/>
            <w:tcBorders>
              <w:top w:val="single" w:sz="8" w:space="0" w:color="000000"/>
              <w:left w:val="nil"/>
              <w:bottom w:val="single" w:sz="8" w:space="0" w:color="000000"/>
              <w:right w:val="single" w:sz="8" w:space="0" w:color="000000"/>
            </w:tcBorders>
            <w:shd w:val="clear" w:color="auto" w:fill="auto"/>
            <w:noWrap/>
            <w:vAlign w:val="center"/>
          </w:tcPr>
          <w:p w14:paraId="1BBD249F" w14:textId="0739AC63" w:rsidR="006D4ED0" w:rsidRPr="006D4ED0" w:rsidRDefault="006D4ED0" w:rsidP="00A328BA">
            <w:pPr>
              <w:jc w:val="center"/>
              <w:rPr>
                <w:rFonts w:ascii="Arial" w:eastAsia="Times New Roman" w:hAnsi="Arial" w:cs="Arial"/>
                <w:sz w:val="20"/>
                <w:szCs w:val="20"/>
              </w:rPr>
            </w:pPr>
          </w:p>
        </w:tc>
      </w:tr>
    </w:tbl>
    <w:p w14:paraId="27DE1E85" w14:textId="77777777" w:rsidR="00454987" w:rsidRDefault="00454987" w:rsidP="00454987">
      <w:pPr>
        <w:pBdr>
          <w:top w:val="nil"/>
          <w:left w:val="nil"/>
          <w:bottom w:val="nil"/>
          <w:right w:val="nil"/>
          <w:between w:val="nil"/>
        </w:pBdr>
        <w:tabs>
          <w:tab w:val="left" w:pos="426"/>
        </w:tabs>
        <w:jc w:val="both"/>
      </w:pPr>
    </w:p>
    <w:p w14:paraId="40063C48" w14:textId="0EEC8737" w:rsidR="00D87C47" w:rsidRPr="00903FF7" w:rsidRDefault="00D21B8B">
      <w:pPr>
        <w:numPr>
          <w:ilvl w:val="1"/>
          <w:numId w:val="13"/>
        </w:numPr>
        <w:pBdr>
          <w:top w:val="nil"/>
          <w:left w:val="nil"/>
          <w:bottom w:val="nil"/>
          <w:right w:val="nil"/>
          <w:between w:val="nil"/>
        </w:pBdr>
      </w:pPr>
      <w:r w:rsidRPr="00903FF7">
        <w:rPr>
          <w:rFonts w:ascii="Calibri" w:eastAsia="Calibri" w:hAnsi="Calibri" w:cs="Calibri"/>
          <w:color w:val="000000"/>
          <w:sz w:val="22"/>
          <w:szCs w:val="22"/>
        </w:rPr>
        <w:t xml:space="preserve">Os documentos auxiliares e os parâmetros utilizados para a obtenção dos preços de referência, nos termos do artigo 23 da Lei nº 14.133/2021, constam dos autos do processo administrativo nº </w:t>
      </w:r>
      <w:r w:rsidR="000537F5">
        <w:rPr>
          <w:rFonts w:ascii="Calibri" w:eastAsia="Calibri" w:hAnsi="Calibri" w:cs="Calibri"/>
          <w:color w:val="000000"/>
          <w:sz w:val="22"/>
          <w:szCs w:val="22"/>
        </w:rPr>
        <w:t>051/2024</w:t>
      </w:r>
      <w:r w:rsidRPr="00903FF7">
        <w:rPr>
          <w:rFonts w:ascii="Calibri" w:eastAsia="Calibri" w:hAnsi="Calibri" w:cs="Calibri"/>
          <w:color w:val="000000"/>
          <w:sz w:val="22"/>
          <w:szCs w:val="22"/>
        </w:rPr>
        <w:t>.</w:t>
      </w:r>
    </w:p>
    <w:p w14:paraId="4A436B20" w14:textId="77777777" w:rsidR="00D87C47" w:rsidRDefault="00D87C47">
      <w:pPr>
        <w:rPr>
          <w:rFonts w:ascii="Calibri" w:eastAsia="Calibri" w:hAnsi="Calibri" w:cs="Calibri"/>
          <w:sz w:val="22"/>
          <w:szCs w:val="22"/>
        </w:rPr>
      </w:pPr>
    </w:p>
    <w:p w14:paraId="177183B8" w14:textId="77777777" w:rsidR="00D87C47" w:rsidRDefault="00D21B8B">
      <w:pPr>
        <w:numPr>
          <w:ilvl w:val="1"/>
          <w:numId w:val="13"/>
        </w:numPr>
        <w:pBdr>
          <w:top w:val="nil"/>
          <w:left w:val="nil"/>
          <w:bottom w:val="nil"/>
          <w:right w:val="nil"/>
          <w:between w:val="nil"/>
        </w:pBdr>
      </w:pPr>
      <w:r>
        <w:rPr>
          <w:rFonts w:ascii="Calibri" w:eastAsia="Calibri" w:hAnsi="Calibri" w:cs="Calibri"/>
          <w:color w:val="000000"/>
          <w:sz w:val="22"/>
          <w:szCs w:val="22"/>
        </w:rPr>
        <w:t>O objeto a ser contratado é de natureza especial, nos termos do parágrafo único, do artigo 6º, inciso XIV da Lei nº 14.133/2021.</w:t>
      </w:r>
    </w:p>
    <w:p w14:paraId="78D6DC31" w14:textId="77777777" w:rsidR="00D87C47" w:rsidRDefault="00D87C47">
      <w:pPr>
        <w:pBdr>
          <w:top w:val="nil"/>
          <w:left w:val="nil"/>
          <w:bottom w:val="nil"/>
          <w:right w:val="nil"/>
          <w:between w:val="nil"/>
        </w:pBdr>
        <w:ind w:left="405"/>
        <w:rPr>
          <w:rFonts w:ascii="Calibri" w:eastAsia="Calibri" w:hAnsi="Calibri" w:cs="Calibri"/>
          <w:color w:val="000000"/>
          <w:sz w:val="22"/>
          <w:szCs w:val="22"/>
        </w:rPr>
      </w:pPr>
    </w:p>
    <w:p w14:paraId="65CA4666" w14:textId="77777777" w:rsidR="00D87C47" w:rsidRDefault="00D21B8B">
      <w:pPr>
        <w:numPr>
          <w:ilvl w:val="1"/>
          <w:numId w:val="13"/>
        </w:numPr>
        <w:pBdr>
          <w:top w:val="nil"/>
          <w:left w:val="nil"/>
          <w:bottom w:val="nil"/>
          <w:right w:val="nil"/>
          <w:between w:val="nil"/>
        </w:pBdr>
        <w:jc w:val="both"/>
      </w:pPr>
      <w:r>
        <w:rPr>
          <w:rFonts w:ascii="Calibri" w:eastAsia="Calibri" w:hAnsi="Calibri" w:cs="Calibri"/>
          <w:color w:val="000000"/>
          <w:sz w:val="22"/>
          <w:szCs w:val="22"/>
        </w:rPr>
        <w:t xml:space="preserve">O prazo de vigência </w:t>
      </w:r>
      <w:r w:rsidR="00167FBD">
        <w:rPr>
          <w:rFonts w:ascii="Calibri" w:eastAsia="Calibri" w:hAnsi="Calibri" w:cs="Calibri"/>
          <w:color w:val="000000"/>
          <w:sz w:val="22"/>
          <w:szCs w:val="22"/>
        </w:rPr>
        <w:t>da ATA é 12</w:t>
      </w:r>
      <w:r>
        <w:rPr>
          <w:rFonts w:ascii="Calibri" w:eastAsia="Calibri" w:hAnsi="Calibri" w:cs="Calibri"/>
          <w:color w:val="000000"/>
          <w:sz w:val="22"/>
          <w:szCs w:val="22"/>
        </w:rPr>
        <w:t xml:space="preserve"> meses, com início na data de </w:t>
      </w:r>
      <w:r w:rsidR="00454987">
        <w:rPr>
          <w:rFonts w:ascii="Calibri" w:eastAsia="Calibri" w:hAnsi="Calibri" w:cs="Calibri"/>
          <w:color w:val="000000"/>
          <w:sz w:val="22"/>
          <w:szCs w:val="22"/>
        </w:rPr>
        <w:t>sua assinatura</w:t>
      </w:r>
      <w:r>
        <w:rPr>
          <w:rFonts w:ascii="Calibri" w:eastAsia="Calibri" w:hAnsi="Calibri" w:cs="Calibri"/>
          <w:color w:val="000000"/>
          <w:sz w:val="22"/>
          <w:szCs w:val="22"/>
        </w:rPr>
        <w:t xml:space="preserve">, prorrogável na forma do art. </w:t>
      </w:r>
      <w:r w:rsidR="00454987">
        <w:rPr>
          <w:rFonts w:ascii="Calibri" w:eastAsia="Calibri" w:hAnsi="Calibri" w:cs="Calibri"/>
          <w:color w:val="000000"/>
          <w:sz w:val="22"/>
          <w:szCs w:val="22"/>
        </w:rPr>
        <w:t>84</w:t>
      </w:r>
      <w:proofErr w:type="gramStart"/>
      <w:r w:rsidR="00454987">
        <w:rPr>
          <w:rFonts w:ascii="Calibri" w:eastAsia="Calibri" w:hAnsi="Calibri" w:cs="Calibri"/>
          <w:color w:val="000000"/>
          <w:sz w:val="22"/>
          <w:szCs w:val="22"/>
        </w:rPr>
        <w:t xml:space="preserve">º  </w:t>
      </w:r>
      <w:r>
        <w:rPr>
          <w:rFonts w:ascii="Calibri" w:eastAsia="Calibri" w:hAnsi="Calibri" w:cs="Calibri"/>
          <w:color w:val="000000"/>
          <w:sz w:val="22"/>
          <w:szCs w:val="22"/>
        </w:rPr>
        <w:t>da</w:t>
      </w:r>
      <w:proofErr w:type="gramEnd"/>
      <w:r>
        <w:rPr>
          <w:rFonts w:ascii="Calibri" w:eastAsia="Calibri" w:hAnsi="Calibri" w:cs="Calibri"/>
          <w:color w:val="000000"/>
          <w:sz w:val="22"/>
          <w:szCs w:val="22"/>
        </w:rPr>
        <w:t xml:space="preserve"> Lei nº 14.133/2021.</w:t>
      </w:r>
    </w:p>
    <w:p w14:paraId="1BFBA7F9" w14:textId="77777777" w:rsidR="00D87C47" w:rsidRDefault="00D87C47">
      <w:pPr>
        <w:jc w:val="both"/>
        <w:rPr>
          <w:rFonts w:ascii="Calibri" w:eastAsia="Calibri" w:hAnsi="Calibri" w:cs="Calibri"/>
          <w:b/>
          <w:sz w:val="22"/>
          <w:szCs w:val="22"/>
        </w:rPr>
      </w:pPr>
    </w:p>
    <w:p w14:paraId="2067CB08"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JUSTIFICATIVA E OBJETIVO DA CONTRATAÇÃO.</w:t>
      </w:r>
    </w:p>
    <w:p w14:paraId="48E4C800" w14:textId="77777777" w:rsidR="00D87C47" w:rsidRDefault="00D87C47">
      <w:pPr>
        <w:jc w:val="both"/>
        <w:rPr>
          <w:rFonts w:ascii="Calibri" w:eastAsia="Calibri" w:hAnsi="Calibri" w:cs="Calibri"/>
          <w:b/>
          <w:sz w:val="22"/>
          <w:szCs w:val="22"/>
        </w:rPr>
      </w:pPr>
    </w:p>
    <w:p w14:paraId="488FD4DE" w14:textId="6470DD4C" w:rsidR="00440413" w:rsidRPr="00173749" w:rsidRDefault="00173749" w:rsidP="00BB2CD1">
      <w:pPr>
        <w:pStyle w:val="PargrafodaLista"/>
        <w:widowControl w:val="0"/>
        <w:numPr>
          <w:ilvl w:val="1"/>
          <w:numId w:val="31"/>
        </w:numPr>
        <w:tabs>
          <w:tab w:val="left" w:pos="582"/>
        </w:tabs>
        <w:autoSpaceDE w:val="0"/>
        <w:autoSpaceDN w:val="0"/>
        <w:spacing w:before="1" w:line="235" w:lineRule="auto"/>
        <w:ind w:left="0" w:right="243" w:firstLine="0"/>
        <w:contextualSpacing w:val="0"/>
        <w:jc w:val="both"/>
        <w:rPr>
          <w:color w:val="FF0000"/>
        </w:rPr>
      </w:pPr>
      <w:r w:rsidRPr="00173749">
        <w:rPr>
          <w:color w:val="FF0000"/>
        </w:rPr>
        <w:t>XXXXXXXXXXXXXXXXXXXXXXXXXXXXXXXXXXXXXXXXXXXXXXX</w:t>
      </w:r>
      <w:r w:rsidR="00440413" w:rsidRPr="00173749">
        <w:rPr>
          <w:color w:val="FF0000"/>
        </w:rPr>
        <w:t>.</w:t>
      </w:r>
    </w:p>
    <w:p w14:paraId="50E61D3E" w14:textId="69E794BD" w:rsidR="00440413" w:rsidRDefault="00440413" w:rsidP="00BB2CD1">
      <w:pPr>
        <w:pStyle w:val="PargrafodaLista"/>
        <w:widowControl w:val="0"/>
        <w:numPr>
          <w:ilvl w:val="1"/>
          <w:numId w:val="31"/>
        </w:numPr>
        <w:tabs>
          <w:tab w:val="left" w:pos="572"/>
        </w:tabs>
        <w:autoSpaceDE w:val="0"/>
        <w:autoSpaceDN w:val="0"/>
        <w:spacing w:line="267" w:lineRule="exact"/>
        <w:ind w:left="0" w:firstLine="0"/>
        <w:contextualSpacing w:val="0"/>
        <w:jc w:val="both"/>
      </w:pPr>
      <w:r>
        <w:t>A</w:t>
      </w:r>
      <w:r>
        <w:rPr>
          <w:spacing w:val="-6"/>
        </w:rPr>
        <w:t xml:space="preserve"> </w:t>
      </w:r>
      <w:r>
        <w:t>entrega</w:t>
      </w:r>
      <w:r>
        <w:rPr>
          <w:spacing w:val="-5"/>
        </w:rPr>
        <w:t xml:space="preserve"> </w:t>
      </w:r>
      <w:r>
        <w:t>será</w:t>
      </w:r>
      <w:r>
        <w:rPr>
          <w:spacing w:val="-7"/>
        </w:rPr>
        <w:t xml:space="preserve"> </w:t>
      </w:r>
      <w:r>
        <w:t>parcelada</w:t>
      </w:r>
      <w:r>
        <w:rPr>
          <w:spacing w:val="-6"/>
        </w:rPr>
        <w:t xml:space="preserve"> </w:t>
      </w:r>
      <w:r>
        <w:t>conforme</w:t>
      </w:r>
      <w:r>
        <w:rPr>
          <w:spacing w:val="-4"/>
        </w:rPr>
        <w:t xml:space="preserve"> </w:t>
      </w:r>
      <w:r>
        <w:t>necessidade</w:t>
      </w:r>
      <w:r>
        <w:rPr>
          <w:spacing w:val="-7"/>
        </w:rPr>
        <w:t xml:space="preserve"> </w:t>
      </w:r>
      <w:r>
        <w:t>das</w:t>
      </w:r>
      <w:r>
        <w:rPr>
          <w:spacing w:val="-8"/>
        </w:rPr>
        <w:t xml:space="preserve"> </w:t>
      </w:r>
      <w:r>
        <w:t>Secretarias</w:t>
      </w:r>
      <w:r>
        <w:rPr>
          <w:spacing w:val="-7"/>
        </w:rPr>
        <w:t xml:space="preserve"> </w:t>
      </w:r>
      <w:r>
        <w:t>solicitantes.</w:t>
      </w:r>
    </w:p>
    <w:p w14:paraId="26FCB023" w14:textId="227BF54E" w:rsidR="00440413" w:rsidRDefault="003322B1" w:rsidP="00BB2CD1">
      <w:pPr>
        <w:pStyle w:val="PargrafodaLista"/>
        <w:widowControl w:val="0"/>
        <w:numPr>
          <w:ilvl w:val="1"/>
          <w:numId w:val="31"/>
        </w:numPr>
        <w:tabs>
          <w:tab w:val="left" w:pos="582"/>
        </w:tabs>
        <w:autoSpaceDE w:val="0"/>
        <w:autoSpaceDN w:val="0"/>
        <w:spacing w:before="2" w:line="235" w:lineRule="auto"/>
        <w:ind w:left="0" w:right="246" w:firstLine="0"/>
        <w:contextualSpacing w:val="0"/>
        <w:jc w:val="both"/>
      </w:pPr>
      <w:r>
        <w:t>O Pregão será realizado na forma eletrônica</w:t>
      </w:r>
      <w:r w:rsidR="00632973">
        <w:t>, conforme determinação da Lei</w:t>
      </w:r>
      <w:r w:rsidR="00440413">
        <w:t>.</w:t>
      </w:r>
      <w:r>
        <w:t xml:space="preserve"> </w:t>
      </w:r>
    </w:p>
    <w:p w14:paraId="76CB2CB7" w14:textId="1223F16D" w:rsidR="00333027" w:rsidRPr="00333027" w:rsidRDefault="00333027" w:rsidP="00D96922">
      <w:pPr>
        <w:pBdr>
          <w:top w:val="nil"/>
          <w:left w:val="nil"/>
          <w:bottom w:val="nil"/>
          <w:right w:val="nil"/>
          <w:between w:val="nil"/>
        </w:pBdr>
        <w:rPr>
          <w:rFonts w:ascii="Calibri" w:eastAsia="Calibri" w:hAnsi="Calibri" w:cs="Calibri"/>
          <w:color w:val="000000"/>
          <w:sz w:val="22"/>
          <w:szCs w:val="22"/>
        </w:rPr>
      </w:pPr>
    </w:p>
    <w:p w14:paraId="35A5C782"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FORMA E CRITÉRIOS DE SELEÇÃO DO FORNECEDOR.</w:t>
      </w:r>
    </w:p>
    <w:p w14:paraId="33E3962D" w14:textId="77777777" w:rsidR="00D87C47" w:rsidRDefault="00D87C47">
      <w:pPr>
        <w:jc w:val="both"/>
        <w:rPr>
          <w:rFonts w:ascii="Calibri" w:eastAsia="Calibri" w:hAnsi="Calibri" w:cs="Calibri"/>
          <w:b/>
          <w:sz w:val="22"/>
          <w:szCs w:val="22"/>
        </w:rPr>
      </w:pPr>
    </w:p>
    <w:p w14:paraId="3D050EEB" w14:textId="77777777" w:rsidR="00D87C47" w:rsidRDefault="00D21B8B">
      <w:pPr>
        <w:widowControl w:val="0"/>
        <w:numPr>
          <w:ilvl w:val="1"/>
          <w:numId w:val="13"/>
        </w:numPr>
        <w:pBdr>
          <w:top w:val="nil"/>
          <w:left w:val="nil"/>
          <w:bottom w:val="nil"/>
          <w:right w:val="nil"/>
          <w:between w:val="nil"/>
        </w:pBdr>
        <w:jc w:val="both"/>
      </w:pPr>
      <w:r>
        <w:rPr>
          <w:rFonts w:ascii="Calibri" w:eastAsia="Calibri" w:hAnsi="Calibri" w:cs="Calibri"/>
          <w:color w:val="000000"/>
          <w:sz w:val="22"/>
          <w:szCs w:val="22"/>
        </w:rPr>
        <w:t>As exigências de habilitação jurídica e de regularidade fiscal, social e trabalhista são as usuais para a generalidade dos objetos, conforme disciplinado no edital.</w:t>
      </w:r>
    </w:p>
    <w:p w14:paraId="061A2DA8" w14:textId="77777777" w:rsidR="00D87C47" w:rsidRDefault="00D87C47">
      <w:pPr>
        <w:widowControl w:val="0"/>
        <w:pBdr>
          <w:top w:val="nil"/>
          <w:left w:val="nil"/>
          <w:bottom w:val="nil"/>
          <w:right w:val="nil"/>
          <w:between w:val="nil"/>
        </w:pBdr>
        <w:ind w:left="405"/>
        <w:jc w:val="both"/>
        <w:rPr>
          <w:rFonts w:ascii="Calibri" w:eastAsia="Calibri" w:hAnsi="Calibri" w:cs="Calibri"/>
          <w:color w:val="000000"/>
          <w:sz w:val="22"/>
          <w:szCs w:val="22"/>
        </w:rPr>
      </w:pPr>
    </w:p>
    <w:p w14:paraId="3556492B" w14:textId="77777777" w:rsidR="00D87C47" w:rsidRDefault="00D21B8B">
      <w:pPr>
        <w:widowControl w:val="0"/>
        <w:numPr>
          <w:ilvl w:val="1"/>
          <w:numId w:val="13"/>
        </w:numPr>
        <w:pBdr>
          <w:top w:val="nil"/>
          <w:left w:val="nil"/>
          <w:bottom w:val="nil"/>
          <w:right w:val="nil"/>
          <w:between w:val="nil"/>
        </w:pBdr>
        <w:jc w:val="both"/>
      </w:pPr>
      <w:r>
        <w:rPr>
          <w:rFonts w:ascii="Calibri" w:eastAsia="Calibri" w:hAnsi="Calibri" w:cs="Calibri"/>
          <w:color w:val="000000"/>
          <w:sz w:val="22"/>
          <w:szCs w:val="22"/>
        </w:rPr>
        <w:t>Os critérios de qualificação econômico-financeira a serem atendidos pelo fornecedor estão previstos no edital.</w:t>
      </w:r>
    </w:p>
    <w:p w14:paraId="4A41C6DE" w14:textId="77777777" w:rsidR="00D87C47" w:rsidRDefault="00D87C47">
      <w:pPr>
        <w:widowControl w:val="0"/>
        <w:pBdr>
          <w:top w:val="nil"/>
          <w:left w:val="nil"/>
          <w:bottom w:val="nil"/>
          <w:right w:val="nil"/>
          <w:between w:val="nil"/>
        </w:pBdr>
        <w:jc w:val="both"/>
        <w:rPr>
          <w:rFonts w:ascii="Calibri" w:eastAsia="Calibri" w:hAnsi="Calibri" w:cs="Calibri"/>
          <w:color w:val="000000"/>
          <w:sz w:val="22"/>
          <w:szCs w:val="22"/>
        </w:rPr>
      </w:pPr>
    </w:p>
    <w:p w14:paraId="58772117" w14:textId="77777777" w:rsidR="00D87C47" w:rsidRDefault="00D21B8B">
      <w:pPr>
        <w:widowControl w:val="0"/>
        <w:numPr>
          <w:ilvl w:val="1"/>
          <w:numId w:val="13"/>
        </w:numPr>
        <w:pBdr>
          <w:top w:val="nil"/>
          <w:left w:val="nil"/>
          <w:bottom w:val="nil"/>
          <w:right w:val="nil"/>
          <w:between w:val="nil"/>
        </w:pBdr>
        <w:jc w:val="both"/>
      </w:pPr>
      <w:r>
        <w:rPr>
          <w:rFonts w:ascii="Calibri" w:eastAsia="Calibri" w:hAnsi="Calibri" w:cs="Calibri"/>
          <w:color w:val="000000"/>
          <w:sz w:val="22"/>
          <w:szCs w:val="22"/>
        </w:rPr>
        <w:t xml:space="preserve">Os critérios de qualificação técnica a serem atendidos pelo fornecedor </w:t>
      </w:r>
      <w:r w:rsidR="00B52FBB">
        <w:rPr>
          <w:rFonts w:ascii="Calibri" w:eastAsia="Calibri" w:hAnsi="Calibri" w:cs="Calibri"/>
          <w:color w:val="000000"/>
          <w:sz w:val="22"/>
          <w:szCs w:val="22"/>
        </w:rPr>
        <w:t>estão previstos no edital.</w:t>
      </w:r>
    </w:p>
    <w:p w14:paraId="6D3D6584" w14:textId="77777777" w:rsidR="00D87C47" w:rsidRDefault="00D87C47">
      <w:pPr>
        <w:widowControl w:val="0"/>
        <w:pBdr>
          <w:top w:val="nil"/>
          <w:left w:val="nil"/>
          <w:bottom w:val="nil"/>
          <w:right w:val="nil"/>
          <w:between w:val="nil"/>
        </w:pBdr>
        <w:jc w:val="both"/>
        <w:rPr>
          <w:rFonts w:ascii="Calibri" w:eastAsia="Calibri" w:hAnsi="Calibri" w:cs="Calibri"/>
          <w:color w:val="000000"/>
          <w:sz w:val="22"/>
          <w:szCs w:val="22"/>
        </w:rPr>
      </w:pPr>
    </w:p>
    <w:p w14:paraId="420E8D58" w14:textId="77215D4B" w:rsidR="00AD35AC" w:rsidRPr="00AD35AC" w:rsidRDefault="0051515A" w:rsidP="00AD35AC">
      <w:pPr>
        <w:numPr>
          <w:ilvl w:val="0"/>
          <w:numId w:val="13"/>
        </w:numPr>
        <w:pBdr>
          <w:top w:val="nil"/>
          <w:left w:val="nil"/>
          <w:bottom w:val="nil"/>
          <w:right w:val="nil"/>
          <w:between w:val="nil"/>
        </w:pBdr>
        <w:shd w:val="clear" w:color="auto" w:fill="D7E3BC"/>
        <w:ind w:left="284" w:hanging="284"/>
        <w:jc w:val="both"/>
        <w:rPr>
          <w:rFonts w:ascii="Calibri" w:eastAsia="Calibri" w:hAnsi="Calibri" w:cs="Calibri"/>
          <w:b/>
          <w:color w:val="000000"/>
          <w:sz w:val="22"/>
          <w:szCs w:val="22"/>
        </w:rPr>
      </w:pPr>
      <w:r>
        <w:rPr>
          <w:rFonts w:ascii="Calibri" w:eastAsia="Calibri" w:hAnsi="Calibri" w:cs="Calibri"/>
          <w:b/>
          <w:color w:val="000000"/>
          <w:sz w:val="22"/>
          <w:szCs w:val="22"/>
        </w:rPr>
        <w:t>ENTREGA E CRITÉRIO DE ACEITAÇÃO DO OBJETO</w:t>
      </w:r>
    </w:p>
    <w:p w14:paraId="444349CD" w14:textId="77777777" w:rsidR="00D87C47" w:rsidRDefault="00D87C47">
      <w:pPr>
        <w:jc w:val="both"/>
        <w:rPr>
          <w:rFonts w:ascii="Calibri" w:eastAsia="Calibri" w:hAnsi="Calibri" w:cs="Calibri"/>
          <w:sz w:val="22"/>
          <w:szCs w:val="22"/>
        </w:rPr>
      </w:pPr>
    </w:p>
    <w:p w14:paraId="3663FC2E" w14:textId="3196DE64" w:rsidR="0051515A" w:rsidRDefault="0051515A" w:rsidP="0051515A">
      <w:pPr>
        <w:numPr>
          <w:ilvl w:val="1"/>
          <w:numId w:val="13"/>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 xml:space="preserve">O prazo da prestação de serviço é de até 05 dias, em conformidade com o este Termo de Referência e a Emissão da ORDEM DE </w:t>
      </w:r>
      <w:proofErr w:type="gramStart"/>
      <w:r w:rsidR="002B0911">
        <w:rPr>
          <w:rFonts w:ascii="Calibri" w:eastAsia="Calibri" w:hAnsi="Calibri" w:cs="Calibri"/>
          <w:color w:val="000000"/>
          <w:sz w:val="22"/>
          <w:szCs w:val="22"/>
        </w:rPr>
        <w:t>FORNCECIMENTO</w:t>
      </w:r>
      <w:r>
        <w:rPr>
          <w:rFonts w:ascii="Calibri" w:eastAsia="Calibri" w:hAnsi="Calibri" w:cs="Calibri"/>
          <w:color w:val="000000"/>
          <w:sz w:val="22"/>
          <w:szCs w:val="22"/>
        </w:rPr>
        <w:t xml:space="preserve">  emitida</w:t>
      </w:r>
      <w:proofErr w:type="gramEnd"/>
      <w:r>
        <w:rPr>
          <w:rFonts w:ascii="Calibri" w:eastAsia="Calibri" w:hAnsi="Calibri" w:cs="Calibri"/>
          <w:color w:val="000000"/>
          <w:sz w:val="22"/>
          <w:szCs w:val="22"/>
        </w:rPr>
        <w:t xml:space="preserve"> pelo MUNICIPIO DE ICARAI DE MINAS. </w:t>
      </w:r>
    </w:p>
    <w:p w14:paraId="34CE4741" w14:textId="77777777" w:rsidR="0051515A" w:rsidRDefault="0051515A" w:rsidP="0051515A">
      <w:p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p>
    <w:p w14:paraId="68905A95" w14:textId="77777777" w:rsidR="0051515A" w:rsidRDefault="0051515A" w:rsidP="0051515A">
      <w:pPr>
        <w:numPr>
          <w:ilvl w:val="1"/>
          <w:numId w:val="13"/>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A PRESTAÇÃO DE SERVIÇOS será realizada em todo o município de Icaraí de Minas conforme solicitação da Secretaria responsável.</w:t>
      </w:r>
    </w:p>
    <w:p w14:paraId="04EFFB65" w14:textId="77777777" w:rsidR="0051515A" w:rsidRDefault="0051515A" w:rsidP="0051515A">
      <w:pPr>
        <w:pBdr>
          <w:top w:val="nil"/>
          <w:left w:val="nil"/>
          <w:bottom w:val="nil"/>
          <w:right w:val="nil"/>
          <w:between w:val="nil"/>
        </w:pBdr>
        <w:ind w:left="720"/>
        <w:rPr>
          <w:rFonts w:ascii="Calibri" w:eastAsia="Calibri" w:hAnsi="Calibri" w:cs="Calibri"/>
          <w:color w:val="000000"/>
          <w:sz w:val="22"/>
          <w:szCs w:val="22"/>
        </w:rPr>
      </w:pPr>
    </w:p>
    <w:p w14:paraId="058C0F70" w14:textId="77777777" w:rsidR="0051515A" w:rsidRDefault="0051515A" w:rsidP="0051515A">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O recebimento provisório será realizado pelo fiscal técnico, fiscal administrativo, fiscal setorial ou equipe de fiscalização, através da elaboração de relatório circunstanciado, em consonância com as suas atribuições, contendo o registro, a análise e a conclusão acerca das ocorrências na execução do contrato e demais </w:t>
      </w:r>
      <w:r>
        <w:rPr>
          <w:rFonts w:ascii="Calibri" w:eastAsia="Calibri" w:hAnsi="Calibri" w:cs="Calibri"/>
          <w:color w:val="000000"/>
          <w:sz w:val="22"/>
          <w:szCs w:val="22"/>
        </w:rPr>
        <w:lastRenderedPageBreak/>
        <w:t>documentos que julgarem necessários, devendo encaminhá-los ao gestor do contrato para recebimento definitivo.</w:t>
      </w:r>
    </w:p>
    <w:p w14:paraId="6938E293" w14:textId="77777777" w:rsidR="0051515A" w:rsidRDefault="0051515A" w:rsidP="0051515A">
      <w:pPr>
        <w:pBdr>
          <w:top w:val="nil"/>
          <w:left w:val="nil"/>
          <w:bottom w:val="nil"/>
          <w:right w:val="nil"/>
          <w:between w:val="nil"/>
        </w:pBdr>
        <w:ind w:left="720"/>
        <w:rPr>
          <w:rFonts w:ascii="Calibri" w:eastAsia="Calibri" w:hAnsi="Calibri" w:cs="Calibri"/>
          <w:color w:val="000000"/>
          <w:sz w:val="22"/>
          <w:szCs w:val="22"/>
        </w:rPr>
      </w:pPr>
    </w:p>
    <w:p w14:paraId="465905A8" w14:textId="77777777" w:rsidR="0051515A" w:rsidRDefault="0051515A" w:rsidP="0051515A">
      <w:pPr>
        <w:numPr>
          <w:ilvl w:val="1"/>
          <w:numId w:val="13"/>
        </w:numPr>
        <w:pBdr>
          <w:top w:val="nil"/>
          <w:left w:val="nil"/>
          <w:bottom w:val="nil"/>
          <w:right w:val="nil"/>
          <w:between w:val="nil"/>
        </w:pBdr>
        <w:ind w:left="0" w:firstLine="0"/>
      </w:pPr>
      <w:r>
        <w:rPr>
          <w:rFonts w:ascii="Calibri" w:eastAsia="Calibri" w:hAnsi="Calibri" w:cs="Calibri"/>
          <w:color w:val="000000"/>
          <w:sz w:val="22"/>
          <w:szCs w:val="22"/>
        </w:rPr>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w:t>
      </w:r>
    </w:p>
    <w:p w14:paraId="603AD938" w14:textId="77777777" w:rsidR="0051515A" w:rsidRDefault="0051515A" w:rsidP="0051515A">
      <w:p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p>
    <w:p w14:paraId="4CAC155B" w14:textId="77777777" w:rsidR="0051515A" w:rsidRDefault="0051515A" w:rsidP="0051515A">
      <w:pPr>
        <w:numPr>
          <w:ilvl w:val="1"/>
          <w:numId w:val="13"/>
        </w:numPr>
        <w:tabs>
          <w:tab w:val="left" w:pos="426"/>
        </w:tabs>
        <w:ind w:left="0" w:firstLine="0"/>
        <w:jc w:val="both"/>
      </w:pPr>
      <w:r>
        <w:rPr>
          <w:rFonts w:ascii="Calibri" w:eastAsia="Calibri" w:hAnsi="Calibri" w:cs="Calibri"/>
          <w:color w:val="000000"/>
          <w:sz w:val="22"/>
          <w:szCs w:val="22"/>
        </w:rPr>
        <w:t>Os bens poderão ser rejeitados, no todo ou em parte, quando em desacordo com as especificações constantes neste Termo de Referência e na proposta, devendo ser substituídos no prazo de até 15 dias</w:t>
      </w:r>
      <w:r>
        <w:rPr>
          <w:rFonts w:ascii="Calibri" w:eastAsia="Calibri" w:hAnsi="Calibri" w:cs="Calibri"/>
          <w:b/>
          <w:color w:val="000000"/>
          <w:sz w:val="22"/>
          <w:szCs w:val="22"/>
        </w:rPr>
        <w:t>,</w:t>
      </w:r>
      <w:r>
        <w:rPr>
          <w:rFonts w:ascii="Calibri" w:eastAsia="Calibri" w:hAnsi="Calibri" w:cs="Calibri"/>
          <w:color w:val="000000"/>
          <w:sz w:val="22"/>
          <w:szCs w:val="22"/>
        </w:rPr>
        <w:t xml:space="preserve"> a contar da notificação da contratada, às suas custas, sem prejuízo da aplicação das penalidades.</w:t>
      </w:r>
    </w:p>
    <w:p w14:paraId="00BC2000" w14:textId="77777777" w:rsidR="0051515A" w:rsidRDefault="0051515A" w:rsidP="0051515A">
      <w:pPr>
        <w:tabs>
          <w:tab w:val="left" w:pos="426"/>
        </w:tabs>
        <w:jc w:val="both"/>
        <w:rPr>
          <w:rFonts w:ascii="Calibri" w:eastAsia="Calibri" w:hAnsi="Calibri" w:cs="Calibri"/>
          <w:color w:val="000000"/>
          <w:sz w:val="22"/>
          <w:szCs w:val="22"/>
        </w:rPr>
      </w:pPr>
    </w:p>
    <w:p w14:paraId="4C244E9B" w14:textId="77777777" w:rsidR="0051515A" w:rsidRPr="007269E1" w:rsidRDefault="0051515A" w:rsidP="0051515A">
      <w:pPr>
        <w:numPr>
          <w:ilvl w:val="1"/>
          <w:numId w:val="13"/>
        </w:numPr>
        <w:tabs>
          <w:tab w:val="left" w:pos="426"/>
        </w:tabs>
        <w:ind w:left="0" w:firstLine="0"/>
        <w:jc w:val="both"/>
      </w:pPr>
      <w:r>
        <w:rPr>
          <w:rFonts w:ascii="Calibri" w:eastAsia="Calibri" w:hAnsi="Calibri" w:cs="Calibri"/>
          <w:color w:val="000000"/>
          <w:sz w:val="22"/>
          <w:szCs w:val="22"/>
        </w:rPr>
        <w:t>O recebimento do objeto não exclui a responsabilidade da contratada pelos prejuízos resultantes da incorreta execução do contrato.</w:t>
      </w:r>
    </w:p>
    <w:p w14:paraId="2FC29CAA" w14:textId="77777777" w:rsidR="007269E1" w:rsidRDefault="007269E1" w:rsidP="007269E1">
      <w:pPr>
        <w:pStyle w:val="PargrafodaLista"/>
      </w:pPr>
    </w:p>
    <w:p w14:paraId="0021E7B4" w14:textId="5800E90B" w:rsidR="007269E1" w:rsidRPr="00633FC9" w:rsidRDefault="007269E1" w:rsidP="0051515A">
      <w:pPr>
        <w:numPr>
          <w:ilvl w:val="1"/>
          <w:numId w:val="13"/>
        </w:numPr>
        <w:tabs>
          <w:tab w:val="left" w:pos="426"/>
        </w:tabs>
        <w:ind w:left="0" w:firstLine="0"/>
        <w:jc w:val="both"/>
      </w:pPr>
      <w:r>
        <w:t>Fornecer materiais novos, comprovadamente de primeira qualidade, satisfazendo rigorosamente as especificações</w:t>
      </w:r>
      <w:r>
        <w:rPr>
          <w:spacing w:val="-14"/>
        </w:rPr>
        <w:t xml:space="preserve"> </w:t>
      </w:r>
      <w:r>
        <w:t>constantes</w:t>
      </w:r>
      <w:r>
        <w:rPr>
          <w:spacing w:val="-15"/>
        </w:rPr>
        <w:t xml:space="preserve"> </w:t>
      </w:r>
      <w:r>
        <w:t>deste</w:t>
      </w:r>
      <w:r>
        <w:rPr>
          <w:spacing w:val="-13"/>
        </w:rPr>
        <w:t xml:space="preserve"> </w:t>
      </w:r>
      <w:r>
        <w:t>Termo,</w:t>
      </w:r>
      <w:r>
        <w:rPr>
          <w:spacing w:val="-12"/>
        </w:rPr>
        <w:t xml:space="preserve"> </w:t>
      </w:r>
      <w:r>
        <w:t>as</w:t>
      </w:r>
      <w:r>
        <w:rPr>
          <w:spacing w:val="-14"/>
        </w:rPr>
        <w:t xml:space="preserve"> </w:t>
      </w:r>
      <w:r>
        <w:t>normas</w:t>
      </w:r>
      <w:r>
        <w:rPr>
          <w:spacing w:val="-15"/>
        </w:rPr>
        <w:t xml:space="preserve"> </w:t>
      </w:r>
      <w:r>
        <w:t>da</w:t>
      </w:r>
      <w:r>
        <w:rPr>
          <w:spacing w:val="-12"/>
        </w:rPr>
        <w:t xml:space="preserve"> </w:t>
      </w:r>
      <w:r>
        <w:t>ANVISA</w:t>
      </w:r>
      <w:r>
        <w:rPr>
          <w:spacing w:val="-14"/>
        </w:rPr>
        <w:t xml:space="preserve"> </w:t>
      </w:r>
      <w:r>
        <w:t>e</w:t>
      </w:r>
      <w:r>
        <w:rPr>
          <w:spacing w:val="-12"/>
        </w:rPr>
        <w:t xml:space="preserve"> </w:t>
      </w:r>
      <w:r>
        <w:t>dos</w:t>
      </w:r>
      <w:r>
        <w:rPr>
          <w:spacing w:val="-14"/>
        </w:rPr>
        <w:t xml:space="preserve"> </w:t>
      </w:r>
      <w:r>
        <w:t>fabricantes,</w:t>
      </w:r>
      <w:r>
        <w:rPr>
          <w:spacing w:val="-13"/>
        </w:rPr>
        <w:t xml:space="preserve"> </w:t>
      </w:r>
      <w:r>
        <w:t>e</w:t>
      </w:r>
      <w:r>
        <w:rPr>
          <w:spacing w:val="-12"/>
        </w:rPr>
        <w:t xml:space="preserve"> </w:t>
      </w:r>
      <w:r>
        <w:t>as</w:t>
      </w:r>
      <w:r>
        <w:rPr>
          <w:spacing w:val="-13"/>
        </w:rPr>
        <w:t xml:space="preserve"> </w:t>
      </w:r>
      <w:r>
        <w:t>normas</w:t>
      </w:r>
      <w:r>
        <w:rPr>
          <w:spacing w:val="-13"/>
        </w:rPr>
        <w:t xml:space="preserve"> </w:t>
      </w:r>
      <w:r>
        <w:t>internacionais consagradas, na falta de regulamentação da</w:t>
      </w:r>
      <w:r>
        <w:rPr>
          <w:spacing w:val="-17"/>
        </w:rPr>
        <w:t xml:space="preserve"> </w:t>
      </w:r>
      <w:r>
        <w:t>ANVISA</w:t>
      </w:r>
    </w:p>
    <w:p w14:paraId="46919338" w14:textId="6C819571" w:rsidR="00D12A6F" w:rsidRPr="00333027" w:rsidRDefault="00D12A6F" w:rsidP="00333027">
      <w:pPr>
        <w:pBdr>
          <w:top w:val="nil"/>
          <w:left w:val="nil"/>
          <w:bottom w:val="nil"/>
          <w:right w:val="nil"/>
          <w:between w:val="nil"/>
        </w:pBdr>
        <w:tabs>
          <w:tab w:val="left" w:pos="851"/>
        </w:tabs>
        <w:ind w:left="284"/>
        <w:jc w:val="both"/>
        <w:rPr>
          <w:rFonts w:ascii="Calibri" w:eastAsia="Calibri" w:hAnsi="Calibri" w:cs="Calibri"/>
          <w:color w:val="000000"/>
          <w:sz w:val="22"/>
          <w:szCs w:val="22"/>
        </w:rPr>
      </w:pPr>
    </w:p>
    <w:p w14:paraId="2A878E95"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OBRIGAÇÕES DA CONTRATANTE.</w:t>
      </w:r>
    </w:p>
    <w:p w14:paraId="2D75A16D" w14:textId="77777777" w:rsidR="00D87C47" w:rsidRDefault="00D87C47">
      <w:pPr>
        <w:jc w:val="both"/>
        <w:rPr>
          <w:rFonts w:ascii="Calibri" w:eastAsia="Calibri" w:hAnsi="Calibri" w:cs="Calibri"/>
          <w:sz w:val="22"/>
          <w:szCs w:val="22"/>
        </w:rPr>
      </w:pPr>
    </w:p>
    <w:p w14:paraId="14BEAE63" w14:textId="77777777" w:rsidR="00D87C47" w:rsidRDefault="00D21B8B" w:rsidP="007B1D08">
      <w:pPr>
        <w:numPr>
          <w:ilvl w:val="1"/>
          <w:numId w:val="13"/>
        </w:numPr>
        <w:pBdr>
          <w:top w:val="nil"/>
          <w:left w:val="nil"/>
          <w:bottom w:val="nil"/>
          <w:right w:val="nil"/>
          <w:between w:val="nil"/>
        </w:pBdr>
        <w:jc w:val="both"/>
      </w:pPr>
      <w:r>
        <w:rPr>
          <w:rFonts w:ascii="Calibri" w:eastAsia="Calibri" w:hAnsi="Calibri" w:cs="Calibri"/>
          <w:color w:val="000000"/>
          <w:sz w:val="22"/>
          <w:szCs w:val="22"/>
        </w:rPr>
        <w:t>São obrigações da Contratante:</w:t>
      </w:r>
    </w:p>
    <w:p w14:paraId="7234D2FE" w14:textId="77777777" w:rsidR="00D87C47" w:rsidRDefault="00D87C47">
      <w:pPr>
        <w:pBdr>
          <w:top w:val="nil"/>
          <w:left w:val="nil"/>
          <w:bottom w:val="nil"/>
          <w:right w:val="nil"/>
          <w:between w:val="nil"/>
        </w:pBdr>
        <w:ind w:left="405"/>
        <w:jc w:val="both"/>
        <w:rPr>
          <w:rFonts w:ascii="Calibri" w:eastAsia="Calibri" w:hAnsi="Calibri" w:cs="Calibri"/>
          <w:b/>
          <w:color w:val="000000"/>
          <w:sz w:val="22"/>
          <w:szCs w:val="22"/>
        </w:rPr>
      </w:pPr>
    </w:p>
    <w:p w14:paraId="6F8F61F7" w14:textId="77777777" w:rsidR="00D87C47" w:rsidRDefault="00D21B8B">
      <w:pPr>
        <w:numPr>
          <w:ilvl w:val="2"/>
          <w:numId w:val="13"/>
        </w:numPr>
        <w:pBdr>
          <w:top w:val="nil"/>
          <w:left w:val="nil"/>
          <w:bottom w:val="nil"/>
          <w:right w:val="nil"/>
          <w:between w:val="nil"/>
        </w:pBdr>
        <w:tabs>
          <w:tab w:val="left" w:pos="851"/>
        </w:tabs>
        <w:ind w:left="284" w:firstLine="0"/>
        <w:jc w:val="both"/>
      </w:pPr>
      <w:r>
        <w:rPr>
          <w:rFonts w:ascii="Calibri" w:eastAsia="Calibri" w:hAnsi="Calibri" w:cs="Calibri"/>
          <w:color w:val="000000"/>
          <w:sz w:val="22"/>
          <w:szCs w:val="22"/>
        </w:rPr>
        <w:t>Receber o objeto no prazo e condições estabelecidas no Edital e seus anexos;</w:t>
      </w:r>
    </w:p>
    <w:p w14:paraId="6AAE3F22" w14:textId="77777777" w:rsidR="00D87C47" w:rsidRDefault="00D87C47">
      <w:pPr>
        <w:pBdr>
          <w:top w:val="nil"/>
          <w:left w:val="nil"/>
          <w:bottom w:val="nil"/>
          <w:right w:val="nil"/>
          <w:between w:val="nil"/>
        </w:pBdr>
        <w:tabs>
          <w:tab w:val="left" w:pos="851"/>
        </w:tabs>
        <w:ind w:left="284"/>
        <w:jc w:val="both"/>
        <w:rPr>
          <w:rFonts w:ascii="Calibri" w:eastAsia="Calibri" w:hAnsi="Calibri" w:cs="Calibri"/>
          <w:b/>
          <w:color w:val="000000"/>
          <w:sz w:val="22"/>
          <w:szCs w:val="22"/>
        </w:rPr>
      </w:pPr>
    </w:p>
    <w:p w14:paraId="39B8E5AD"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Verificar minuciosamente, no prazo fixado, a conformidade dos bens recebidos provisoriamente com as especificações constantes do Edital e da proposta, para fins de aceitação e recebimento definitivo;</w:t>
      </w:r>
    </w:p>
    <w:p w14:paraId="054FEE06" w14:textId="77777777" w:rsidR="00D87C47" w:rsidRDefault="00D87C47">
      <w:pPr>
        <w:tabs>
          <w:tab w:val="left" w:pos="851"/>
        </w:tabs>
        <w:jc w:val="both"/>
        <w:rPr>
          <w:rFonts w:ascii="Calibri" w:eastAsia="Calibri" w:hAnsi="Calibri" w:cs="Calibri"/>
          <w:b/>
          <w:color w:val="000000"/>
          <w:sz w:val="22"/>
          <w:szCs w:val="22"/>
        </w:rPr>
      </w:pPr>
    </w:p>
    <w:p w14:paraId="666B1D4A"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Comunicar à Contratada, por escrito, sobre imperfeições, falhas ou irregularidades verificadas no objeto fornecido, para que seja substituído, reparado ou corrigido;</w:t>
      </w:r>
    </w:p>
    <w:p w14:paraId="364F9A2B" w14:textId="77777777" w:rsidR="00D87C47" w:rsidRDefault="00D87C47">
      <w:pPr>
        <w:tabs>
          <w:tab w:val="left" w:pos="851"/>
        </w:tabs>
        <w:jc w:val="both"/>
        <w:rPr>
          <w:rFonts w:ascii="Calibri" w:eastAsia="Calibri" w:hAnsi="Calibri" w:cs="Calibri"/>
          <w:b/>
          <w:color w:val="000000"/>
          <w:sz w:val="22"/>
          <w:szCs w:val="22"/>
        </w:rPr>
      </w:pPr>
    </w:p>
    <w:p w14:paraId="26DA27E2"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Acompanhar e fiscalizar o cumprimento das obrigações da Contratada, através de comissão/servidor especialmente designado;</w:t>
      </w:r>
    </w:p>
    <w:p w14:paraId="1A38CECA" w14:textId="77777777" w:rsidR="00D87C47" w:rsidRDefault="00D87C47">
      <w:pPr>
        <w:tabs>
          <w:tab w:val="left" w:pos="851"/>
        </w:tabs>
        <w:jc w:val="both"/>
        <w:rPr>
          <w:rFonts w:ascii="Calibri" w:eastAsia="Calibri" w:hAnsi="Calibri" w:cs="Calibri"/>
          <w:b/>
          <w:color w:val="000000"/>
          <w:sz w:val="22"/>
          <w:szCs w:val="22"/>
        </w:rPr>
      </w:pPr>
    </w:p>
    <w:p w14:paraId="1061CC04"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Efetuar o pagamento à Contratada</w:t>
      </w:r>
      <w:r>
        <w:rPr>
          <w:rFonts w:ascii="Calibri" w:eastAsia="Calibri" w:hAnsi="Calibri" w:cs="Calibri"/>
          <w:b/>
          <w:sz w:val="22"/>
          <w:szCs w:val="22"/>
        </w:rPr>
        <w:t xml:space="preserve"> </w:t>
      </w:r>
      <w:r>
        <w:rPr>
          <w:rFonts w:ascii="Calibri" w:eastAsia="Calibri" w:hAnsi="Calibri" w:cs="Calibri"/>
          <w:sz w:val="22"/>
          <w:szCs w:val="22"/>
        </w:rPr>
        <w:t>no valor correspondente ao fornecimento do objeto, no prazo e forma estabelecidos no Edital e seus anexos, observada a ordem cronológica para cada fonte diferenciada de recursos, nos termos do art. 141 da Lei nº 14.133/2021;</w:t>
      </w:r>
    </w:p>
    <w:p w14:paraId="12DC6483" w14:textId="77777777" w:rsidR="00D87C47" w:rsidRDefault="00D87C47">
      <w:pPr>
        <w:tabs>
          <w:tab w:val="left" w:pos="851"/>
        </w:tabs>
        <w:jc w:val="both"/>
        <w:rPr>
          <w:rFonts w:ascii="Calibri" w:eastAsia="Calibri" w:hAnsi="Calibri" w:cs="Calibri"/>
          <w:b/>
          <w:color w:val="000000"/>
          <w:sz w:val="22"/>
          <w:szCs w:val="22"/>
        </w:rPr>
      </w:pPr>
    </w:p>
    <w:p w14:paraId="2C08ABC4" w14:textId="77777777" w:rsidR="00D87C47" w:rsidRDefault="00D21B8B">
      <w:pPr>
        <w:numPr>
          <w:ilvl w:val="1"/>
          <w:numId w:val="13"/>
        </w:numPr>
        <w:tabs>
          <w:tab w:val="left" w:pos="426"/>
        </w:tabs>
        <w:ind w:left="0" w:firstLine="0"/>
        <w:jc w:val="both"/>
      </w:pPr>
      <w:r>
        <w:rPr>
          <w:rFonts w:ascii="Calibri" w:eastAsia="Calibri" w:hAnsi="Calibri" w:cs="Calibri"/>
          <w:sz w:val="22"/>
          <w:szCs w:val="22"/>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63B23E31" w14:textId="77777777" w:rsidR="00D87C47" w:rsidRDefault="00D21B8B">
      <w:pPr>
        <w:tabs>
          <w:tab w:val="left" w:pos="2070"/>
        </w:tabs>
        <w:jc w:val="both"/>
        <w:rPr>
          <w:rFonts w:ascii="Calibri" w:eastAsia="Calibri" w:hAnsi="Calibri" w:cs="Calibri"/>
          <w:sz w:val="22"/>
          <w:szCs w:val="22"/>
        </w:rPr>
      </w:pPr>
      <w:r>
        <w:rPr>
          <w:rFonts w:ascii="Calibri" w:eastAsia="Calibri" w:hAnsi="Calibri" w:cs="Calibri"/>
          <w:sz w:val="22"/>
          <w:szCs w:val="22"/>
        </w:rPr>
        <w:tab/>
      </w:r>
    </w:p>
    <w:p w14:paraId="4808BC49"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OBRIGAÇÕES DA CONTRATADA.</w:t>
      </w:r>
    </w:p>
    <w:p w14:paraId="122C183C" w14:textId="77777777" w:rsidR="00D87C47" w:rsidRDefault="00D87C47">
      <w:pPr>
        <w:jc w:val="both"/>
        <w:rPr>
          <w:rFonts w:ascii="Calibri" w:eastAsia="Calibri" w:hAnsi="Calibri" w:cs="Calibri"/>
          <w:sz w:val="22"/>
          <w:szCs w:val="22"/>
        </w:rPr>
      </w:pPr>
    </w:p>
    <w:p w14:paraId="40AA75DC" w14:textId="77777777" w:rsidR="00D87C47" w:rsidRDefault="00D21B8B">
      <w:pPr>
        <w:numPr>
          <w:ilvl w:val="1"/>
          <w:numId w:val="13"/>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A Contratada deve cumprir todas as obrigações constantes no Edital, seus anexos e sua proposta, assumindo como exclusivamente seus os riscos e as despesas decorrentes da boa e perfeita execução do objeto e, ainda:</w:t>
      </w:r>
    </w:p>
    <w:p w14:paraId="66785E5F" w14:textId="77777777" w:rsidR="00D87C47" w:rsidRDefault="00D87C47">
      <w:pPr>
        <w:pBdr>
          <w:top w:val="nil"/>
          <w:left w:val="nil"/>
          <w:bottom w:val="nil"/>
          <w:right w:val="nil"/>
          <w:between w:val="nil"/>
        </w:pBdr>
        <w:ind w:left="405"/>
        <w:jc w:val="both"/>
        <w:rPr>
          <w:rFonts w:ascii="Calibri" w:eastAsia="Calibri" w:hAnsi="Calibri" w:cs="Calibri"/>
          <w:b/>
          <w:color w:val="000000"/>
          <w:sz w:val="22"/>
          <w:szCs w:val="22"/>
        </w:rPr>
      </w:pPr>
    </w:p>
    <w:p w14:paraId="32C96078" w14:textId="77777777" w:rsidR="00D87C47" w:rsidRDefault="00D21B8B">
      <w:pPr>
        <w:numPr>
          <w:ilvl w:val="2"/>
          <w:numId w:val="13"/>
        </w:numPr>
        <w:pBdr>
          <w:top w:val="nil"/>
          <w:left w:val="nil"/>
          <w:bottom w:val="nil"/>
          <w:right w:val="nil"/>
          <w:between w:val="nil"/>
        </w:pBdr>
        <w:tabs>
          <w:tab w:val="left" w:pos="851"/>
        </w:tabs>
        <w:ind w:left="284" w:firstLine="0"/>
        <w:jc w:val="both"/>
      </w:pPr>
      <w:r>
        <w:rPr>
          <w:rFonts w:ascii="Calibri" w:eastAsia="Calibri" w:hAnsi="Calibri" w:cs="Calibri"/>
          <w:color w:val="000000"/>
          <w:sz w:val="22"/>
          <w:szCs w:val="22"/>
        </w:rPr>
        <w:t>Efetuar a entrega do objeto em perfeitas condições, conforme especificações, prazo e local constantes no Termo de Referência e seus anexos, acompanhado da respectiva nota fiscal, na qual constarão as indicações referentes a: marca, procedência e prazo de validade;</w:t>
      </w:r>
    </w:p>
    <w:p w14:paraId="72869C08" w14:textId="77777777" w:rsidR="00D87C47" w:rsidRDefault="00D87C47">
      <w:pPr>
        <w:ind w:left="567"/>
        <w:jc w:val="both"/>
        <w:rPr>
          <w:rFonts w:ascii="Calibri" w:eastAsia="Calibri" w:hAnsi="Calibri" w:cs="Calibri"/>
          <w:color w:val="FF0000"/>
          <w:sz w:val="22"/>
          <w:szCs w:val="22"/>
        </w:rPr>
      </w:pPr>
    </w:p>
    <w:p w14:paraId="311CC0D7"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lastRenderedPageBreak/>
        <w:t>Responsabilizar-se pelos vícios e danos decorrentes do objeto, de acordo com os artigos 12, 13 e 17 a 27, do Código de Defesa do Consumidor (Lei nº 8.078, de 1990);</w:t>
      </w:r>
    </w:p>
    <w:p w14:paraId="371EBB2B"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30FF29E7"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Responsabilizar-se pelos danos causados diretamente à Administração ou a terceiros em razão da execução do contrato;</w:t>
      </w:r>
    </w:p>
    <w:p w14:paraId="47F74F1F"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Reparar, corrigir, remover, reconstruir ou substituir, a suas expensas, no total ou em parte, o objeto do contrato em que se verificarem vícios, defeitos ou incorreções resultantes de sua execução ou de materiais nela empregados;</w:t>
      </w:r>
    </w:p>
    <w:p w14:paraId="75A327AF"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Comunicar à Contratante, no prazo máximo de 24 (vinte e quatro) horas que antecede a data da entrega, os motivos que impossibilitem o cumprimento do prazo previsto, com a devida comprovação;</w:t>
      </w:r>
    </w:p>
    <w:p w14:paraId="0F365319" w14:textId="77777777" w:rsidR="00D87C47" w:rsidRDefault="00D87C47">
      <w:pPr>
        <w:tabs>
          <w:tab w:val="left" w:pos="851"/>
        </w:tabs>
        <w:jc w:val="both"/>
        <w:rPr>
          <w:rFonts w:ascii="Calibri" w:eastAsia="Calibri" w:hAnsi="Calibri" w:cs="Calibri"/>
          <w:sz w:val="22"/>
          <w:szCs w:val="22"/>
        </w:rPr>
      </w:pPr>
    </w:p>
    <w:p w14:paraId="321E9690"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Manter, durante toda a execução do contrato, em compatibilidade com as obrigações assumidas, todas as condições de habilitação e qualificação exigidas na licitação;</w:t>
      </w:r>
    </w:p>
    <w:p w14:paraId="5A82D9CB" w14:textId="77777777" w:rsidR="00D87C47" w:rsidRDefault="00D87C47">
      <w:pPr>
        <w:tabs>
          <w:tab w:val="left" w:pos="851"/>
        </w:tabs>
        <w:ind w:left="284"/>
        <w:jc w:val="both"/>
        <w:rPr>
          <w:rFonts w:ascii="Calibri" w:eastAsia="Calibri" w:hAnsi="Calibri" w:cs="Calibri"/>
          <w:sz w:val="22"/>
          <w:szCs w:val="22"/>
        </w:rPr>
      </w:pPr>
    </w:p>
    <w:p w14:paraId="68EA2586"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Indicar preposto para representá-la durante a execução do contrato;</w:t>
      </w:r>
    </w:p>
    <w:p w14:paraId="79AE6B47"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33568EAF"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Implantação de programa de integridade pelo licitante vencedor, no prazo de 6 (seis) meses, em caso de licitação de grande vulto, nos termos do artigo 25, §4º da Lei nº 14.133/2021;</w:t>
      </w:r>
    </w:p>
    <w:p w14:paraId="1AACAE36"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DA410E6"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 xml:space="preserve"> Cumprir com a reserva de cargos prevista em lei para pessoa com deficiência ou para reabilitado da Previdência Social e para aprendiz, além de atender às regras de acessibilidade previstas na legislação, conforme disposto no art. 93 da Lei nº 8.213/1991.</w:t>
      </w:r>
    </w:p>
    <w:p w14:paraId="4A294C1A" w14:textId="77777777" w:rsidR="00D87C47" w:rsidRDefault="00D87C47">
      <w:pPr>
        <w:tabs>
          <w:tab w:val="left" w:pos="851"/>
        </w:tabs>
        <w:ind w:left="284"/>
        <w:jc w:val="both"/>
        <w:rPr>
          <w:rFonts w:ascii="Calibri" w:eastAsia="Calibri" w:hAnsi="Calibri" w:cs="Calibri"/>
          <w:sz w:val="22"/>
          <w:szCs w:val="22"/>
        </w:rPr>
      </w:pPr>
    </w:p>
    <w:p w14:paraId="2D5967B9" w14:textId="77777777" w:rsidR="00D87C47" w:rsidRDefault="00D87C47">
      <w:pPr>
        <w:tabs>
          <w:tab w:val="left" w:pos="851"/>
        </w:tabs>
        <w:ind w:left="284"/>
        <w:jc w:val="both"/>
        <w:rPr>
          <w:rFonts w:ascii="Calibri" w:eastAsia="Calibri" w:hAnsi="Calibri" w:cs="Calibri"/>
          <w:sz w:val="22"/>
          <w:szCs w:val="22"/>
        </w:rPr>
      </w:pPr>
    </w:p>
    <w:p w14:paraId="59ECFBB9"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DA SUBCONTRATAÇÃO.</w:t>
      </w:r>
    </w:p>
    <w:p w14:paraId="7381C80A" w14:textId="77777777" w:rsidR="00D87C47" w:rsidRDefault="00D87C47">
      <w:pPr>
        <w:pBdr>
          <w:top w:val="nil"/>
          <w:left w:val="nil"/>
          <w:bottom w:val="nil"/>
          <w:right w:val="nil"/>
          <w:between w:val="nil"/>
        </w:pBdr>
        <w:ind w:left="405"/>
        <w:jc w:val="both"/>
        <w:rPr>
          <w:rFonts w:ascii="Calibri" w:eastAsia="Calibri" w:hAnsi="Calibri" w:cs="Calibri"/>
          <w:color w:val="000000"/>
          <w:sz w:val="22"/>
          <w:szCs w:val="22"/>
        </w:rPr>
      </w:pPr>
    </w:p>
    <w:p w14:paraId="54E40DAF" w14:textId="77777777" w:rsidR="00D87C47" w:rsidRDefault="00D21B8B">
      <w:pPr>
        <w:numPr>
          <w:ilvl w:val="1"/>
          <w:numId w:val="13"/>
        </w:numPr>
        <w:pBdr>
          <w:top w:val="nil"/>
          <w:left w:val="nil"/>
          <w:bottom w:val="nil"/>
          <w:right w:val="nil"/>
          <w:between w:val="nil"/>
        </w:pBdr>
        <w:jc w:val="both"/>
      </w:pPr>
      <w:r>
        <w:rPr>
          <w:rFonts w:ascii="Calibri" w:eastAsia="Calibri" w:hAnsi="Calibri" w:cs="Calibri"/>
          <w:color w:val="000000"/>
          <w:sz w:val="22"/>
          <w:szCs w:val="22"/>
        </w:rPr>
        <w:t>Não será admitida a subcontratação do objeto licitatório.</w:t>
      </w:r>
    </w:p>
    <w:p w14:paraId="4BEDDBB3" w14:textId="77777777" w:rsidR="00D87C47" w:rsidRDefault="00D87C47">
      <w:pPr>
        <w:jc w:val="both"/>
        <w:rPr>
          <w:rFonts w:ascii="Calibri" w:eastAsia="Calibri" w:hAnsi="Calibri" w:cs="Calibri"/>
          <w:sz w:val="22"/>
          <w:szCs w:val="22"/>
        </w:rPr>
      </w:pPr>
    </w:p>
    <w:p w14:paraId="78A6AFCB"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DA ALTERAÇÃO SUBJETIVA.</w:t>
      </w:r>
    </w:p>
    <w:p w14:paraId="2DB2F31C" w14:textId="77777777" w:rsidR="00D87C47" w:rsidRDefault="00D87C47">
      <w:pPr>
        <w:tabs>
          <w:tab w:val="left" w:pos="426"/>
        </w:tabs>
        <w:jc w:val="both"/>
        <w:rPr>
          <w:rFonts w:ascii="Calibri" w:eastAsia="Calibri" w:hAnsi="Calibri" w:cs="Calibri"/>
          <w:color w:val="0000FF"/>
          <w:sz w:val="22"/>
          <w:szCs w:val="22"/>
        </w:rPr>
      </w:pPr>
    </w:p>
    <w:p w14:paraId="45255675" w14:textId="77777777" w:rsidR="00D87C47" w:rsidRDefault="00D21B8B">
      <w:pPr>
        <w:numPr>
          <w:ilvl w:val="1"/>
          <w:numId w:val="13"/>
        </w:numPr>
        <w:tabs>
          <w:tab w:val="left" w:pos="426"/>
        </w:tabs>
        <w:ind w:left="0" w:firstLine="0"/>
        <w:jc w:val="both"/>
      </w:pPr>
      <w:r>
        <w:rPr>
          <w:rFonts w:ascii="Calibri" w:eastAsia="Calibri" w:hAnsi="Calibri" w:cs="Calibri"/>
          <w:sz w:val="22"/>
          <w:szCs w:val="22"/>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4472A5D0" w14:textId="77777777" w:rsidR="00D87C47" w:rsidRDefault="00D87C47">
      <w:pPr>
        <w:tabs>
          <w:tab w:val="left" w:pos="426"/>
        </w:tabs>
        <w:jc w:val="both"/>
        <w:rPr>
          <w:rFonts w:ascii="Calibri" w:eastAsia="Calibri" w:hAnsi="Calibri" w:cs="Calibri"/>
          <w:color w:val="0000FF"/>
          <w:sz w:val="22"/>
          <w:szCs w:val="22"/>
        </w:rPr>
      </w:pPr>
    </w:p>
    <w:p w14:paraId="7D4FF832"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DO CONTROLE E FISCALIZAÇÃO DA EXECUÇÃO.</w:t>
      </w:r>
    </w:p>
    <w:p w14:paraId="7FF19BFC" w14:textId="77777777" w:rsidR="00D87C47" w:rsidRDefault="00D87C47">
      <w:pPr>
        <w:jc w:val="both"/>
        <w:rPr>
          <w:rFonts w:ascii="Calibri" w:eastAsia="Calibri" w:hAnsi="Calibri" w:cs="Calibri"/>
          <w:b/>
          <w:sz w:val="22"/>
          <w:szCs w:val="22"/>
        </w:rPr>
      </w:pPr>
    </w:p>
    <w:p w14:paraId="72F9FC45" w14:textId="77777777" w:rsidR="00D87C47" w:rsidRDefault="00D21B8B">
      <w:pPr>
        <w:numPr>
          <w:ilvl w:val="1"/>
          <w:numId w:val="13"/>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Nos termos do art. 117 Lei nº 14.133/2021, será designado representante para acompanhar e fiscalizar a entrega dos bens, anotando em registro próprio todas as ocorrências relacionadas com a execução e determinando o que for necessário à regularização de falhas ou defeitos observados.</w:t>
      </w:r>
    </w:p>
    <w:p w14:paraId="7B4FC84B"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3EC3CE5F" w14:textId="77777777" w:rsidR="00D87C47" w:rsidRDefault="00D21B8B">
      <w:pPr>
        <w:numPr>
          <w:ilvl w:val="1"/>
          <w:numId w:val="13"/>
        </w:numPr>
        <w:tabs>
          <w:tab w:val="left" w:pos="426"/>
        </w:tabs>
        <w:ind w:left="0" w:firstLine="0"/>
        <w:jc w:val="both"/>
      </w:pPr>
      <w:r>
        <w:rPr>
          <w:rFonts w:ascii="Calibri" w:eastAsia="Calibri" w:hAnsi="Calibri" w:cs="Calibri"/>
          <w:color w:val="000000"/>
          <w:sz w:val="22"/>
          <w:szCs w:val="22"/>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120 Lei nº 14.133/2021.</w:t>
      </w:r>
    </w:p>
    <w:p w14:paraId="78D0E65A" w14:textId="77777777" w:rsidR="00D87C47" w:rsidRDefault="00D87C47">
      <w:pPr>
        <w:tabs>
          <w:tab w:val="left" w:pos="426"/>
        </w:tabs>
        <w:jc w:val="both"/>
        <w:rPr>
          <w:rFonts w:ascii="Calibri" w:eastAsia="Calibri" w:hAnsi="Calibri" w:cs="Calibri"/>
          <w:color w:val="000000"/>
          <w:sz w:val="22"/>
          <w:szCs w:val="22"/>
        </w:rPr>
      </w:pPr>
    </w:p>
    <w:p w14:paraId="012214B8" w14:textId="77777777" w:rsidR="00D87C47" w:rsidRDefault="00D21B8B">
      <w:pPr>
        <w:numPr>
          <w:ilvl w:val="1"/>
          <w:numId w:val="13"/>
        </w:numPr>
        <w:tabs>
          <w:tab w:val="left" w:pos="426"/>
        </w:tabs>
        <w:ind w:left="0" w:firstLine="0"/>
        <w:jc w:val="both"/>
      </w:pPr>
      <w:r>
        <w:rPr>
          <w:rFonts w:ascii="Calibri" w:eastAsia="Calibri" w:hAnsi="Calibri" w:cs="Calibri"/>
          <w:color w:val="000000"/>
          <w:sz w:val="22"/>
          <w:szCs w:val="22"/>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13817A70"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942D8E1" w14:textId="77777777" w:rsidR="00D87C47" w:rsidRDefault="00D21B8B">
      <w:pPr>
        <w:numPr>
          <w:ilvl w:val="1"/>
          <w:numId w:val="13"/>
        </w:numPr>
        <w:tabs>
          <w:tab w:val="left" w:pos="426"/>
        </w:tabs>
        <w:ind w:left="0" w:firstLine="0"/>
        <w:jc w:val="both"/>
      </w:pPr>
      <w:r>
        <w:rPr>
          <w:rFonts w:ascii="Calibri" w:eastAsia="Calibri" w:hAnsi="Calibri" w:cs="Calibri"/>
          <w:color w:val="000000"/>
          <w:sz w:val="22"/>
          <w:szCs w:val="22"/>
        </w:rPr>
        <w:lastRenderedPageBreak/>
        <w:t xml:space="preserve">O fiscal do contrato será auxiliado pelos órgãos de assessoramento jurídico e de controle interno da Administração. </w:t>
      </w:r>
    </w:p>
    <w:p w14:paraId="44870BF0"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0BE1D068" w14:textId="77777777" w:rsidR="00D87C47" w:rsidRDefault="00D21B8B">
      <w:pPr>
        <w:numPr>
          <w:ilvl w:val="1"/>
          <w:numId w:val="13"/>
        </w:numPr>
        <w:pBdr>
          <w:top w:val="nil"/>
          <w:left w:val="nil"/>
          <w:bottom w:val="nil"/>
          <w:right w:val="nil"/>
          <w:between w:val="nil"/>
        </w:pBdr>
        <w:ind w:left="0" w:firstLine="0"/>
        <w:jc w:val="both"/>
      </w:pPr>
      <w:r>
        <w:rPr>
          <w:rFonts w:ascii="Calibri" w:eastAsia="Calibri" w:hAnsi="Calibri" w:cs="Calibri"/>
          <w:color w:val="000000"/>
          <w:sz w:val="22"/>
          <w:szCs w:val="22"/>
        </w:rPr>
        <w:t xml:space="preserve">O fiscal designado não deverá ter exercido a função de </w:t>
      </w:r>
      <w:r>
        <w:rPr>
          <w:rFonts w:ascii="Calibri" w:eastAsia="Calibri" w:hAnsi="Calibri" w:cs="Calibri"/>
          <w:sz w:val="22"/>
          <w:szCs w:val="22"/>
        </w:rPr>
        <w:t>Pregoeiro</w:t>
      </w:r>
      <w:r>
        <w:rPr>
          <w:rFonts w:ascii="Calibri" w:eastAsia="Calibri" w:hAnsi="Calibri" w:cs="Calibri"/>
          <w:color w:val="000000"/>
          <w:sz w:val="22"/>
          <w:szCs w:val="22"/>
        </w:rPr>
        <w:t xml:space="preserve"> na licitação que tenha antecedido o contrato, a fim de preservar a segregação de funções (TCU, acórdão 1375/2015 - Plenário e, TCU, acórdão 2146/2011, Segunda Câmara).</w:t>
      </w:r>
    </w:p>
    <w:p w14:paraId="7104CD91"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04F1ED2" w14:textId="77777777" w:rsidR="00D87C47" w:rsidRDefault="00D21B8B">
      <w:pPr>
        <w:numPr>
          <w:ilvl w:val="1"/>
          <w:numId w:val="13"/>
        </w:numPr>
        <w:pBdr>
          <w:top w:val="nil"/>
          <w:left w:val="nil"/>
          <w:bottom w:val="nil"/>
          <w:right w:val="nil"/>
          <w:between w:val="nil"/>
        </w:pBdr>
        <w:ind w:left="0" w:firstLine="0"/>
      </w:pPr>
      <w:r>
        <w:rPr>
          <w:rFonts w:ascii="Calibri" w:eastAsia="Calibri" w:hAnsi="Calibri" w:cs="Calibri"/>
          <w:color w:val="000000"/>
          <w:sz w:val="22"/>
          <w:szCs w:val="22"/>
        </w:rPr>
        <w:t>A designação do fiscal deverá levar em conta potenciais conflitos de interesse, que possam ameaçar a qualidade da atividade a ser desenvolvida. (Acórdão TCU 3083/2010 - Plenário).</w:t>
      </w:r>
    </w:p>
    <w:p w14:paraId="565E54E6" w14:textId="77777777" w:rsidR="00D87C47" w:rsidRDefault="00D87C47">
      <w:pPr>
        <w:tabs>
          <w:tab w:val="left" w:pos="426"/>
        </w:tabs>
        <w:jc w:val="both"/>
        <w:rPr>
          <w:rFonts w:ascii="Calibri" w:eastAsia="Calibri" w:hAnsi="Calibri" w:cs="Calibri"/>
          <w:color w:val="000000"/>
          <w:sz w:val="22"/>
          <w:szCs w:val="22"/>
        </w:rPr>
      </w:pPr>
    </w:p>
    <w:p w14:paraId="7BEBE9FF" w14:textId="77777777" w:rsidR="00D87C47" w:rsidRDefault="00D87C47">
      <w:pPr>
        <w:jc w:val="both"/>
        <w:rPr>
          <w:rFonts w:ascii="Calibri" w:eastAsia="Calibri" w:hAnsi="Calibri" w:cs="Calibri"/>
          <w:sz w:val="22"/>
          <w:szCs w:val="22"/>
        </w:rPr>
      </w:pPr>
    </w:p>
    <w:p w14:paraId="247CD1CD"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DO PAGAMENTO.</w:t>
      </w:r>
    </w:p>
    <w:p w14:paraId="12E6ED86"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032DEFC"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Considera-se ocorrido o recebimento da nota fiscal ou fatura no momento em que o órgão contratante atestar a execução do objeto do contrato.</w:t>
      </w:r>
    </w:p>
    <w:p w14:paraId="7AA130F3" w14:textId="77777777" w:rsidR="00D87C47" w:rsidRDefault="00D87C47">
      <w:pPr>
        <w:pBdr>
          <w:top w:val="nil"/>
          <w:left w:val="nil"/>
          <w:bottom w:val="nil"/>
          <w:right w:val="nil"/>
          <w:between w:val="nil"/>
        </w:pBdr>
        <w:tabs>
          <w:tab w:val="left" w:pos="993"/>
        </w:tabs>
        <w:ind w:left="284"/>
        <w:jc w:val="both"/>
        <w:rPr>
          <w:rFonts w:ascii="Calibri" w:eastAsia="Calibri" w:hAnsi="Calibri" w:cs="Calibri"/>
          <w:color w:val="000000"/>
          <w:sz w:val="22"/>
          <w:szCs w:val="22"/>
        </w:rPr>
      </w:pPr>
    </w:p>
    <w:p w14:paraId="14DFDE74" w14:textId="77777777" w:rsidR="00D87C47" w:rsidRDefault="00D21B8B">
      <w:pPr>
        <w:numPr>
          <w:ilvl w:val="1"/>
          <w:numId w:val="13"/>
        </w:numPr>
        <w:pBdr>
          <w:top w:val="nil"/>
          <w:left w:val="nil"/>
          <w:bottom w:val="nil"/>
          <w:right w:val="nil"/>
          <w:between w:val="nil"/>
        </w:pBdr>
        <w:tabs>
          <w:tab w:val="left" w:pos="284"/>
        </w:tabs>
        <w:ind w:left="0" w:firstLine="0"/>
        <w:jc w:val="both"/>
      </w:pPr>
      <w:r>
        <w:rPr>
          <w:rFonts w:ascii="Calibri" w:eastAsia="Calibri" w:hAnsi="Calibri" w:cs="Calibri"/>
          <w:color w:val="000000"/>
          <w:sz w:val="22"/>
          <w:szCs w:val="22"/>
        </w:rPr>
        <w:t>A Nota Fiscal ou Fatura deverá ser obrigatoriamente acompanhada da comprovação da regularidade fiscal, constatada por meio de consulta on-line mediante consulta aos sítios eletrônicos oficiais ou à documentação mencionada no art. 68 Lei nº 14.133/2021.</w:t>
      </w:r>
    </w:p>
    <w:p w14:paraId="6B65CB80" w14:textId="77777777" w:rsidR="00D87C47" w:rsidRDefault="00D87C47">
      <w:pPr>
        <w:tabs>
          <w:tab w:val="left" w:pos="993"/>
        </w:tabs>
        <w:jc w:val="both"/>
        <w:rPr>
          <w:rFonts w:ascii="Calibri" w:eastAsia="Calibri" w:hAnsi="Calibri" w:cs="Calibri"/>
          <w:color w:val="000000"/>
          <w:sz w:val="22"/>
          <w:szCs w:val="22"/>
        </w:rPr>
      </w:pPr>
    </w:p>
    <w:p w14:paraId="3B3CD2A7"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Contratada providencie as medidas saneadoras. Nesta hipótese, o prazo para pagamento iniciar-se-á após a comprovação da regularização da situação, não acarretando qualquer ônus para a Contratante.</w:t>
      </w:r>
    </w:p>
    <w:p w14:paraId="276A32E7" w14:textId="77777777" w:rsidR="00D87C47" w:rsidRDefault="00D87C47">
      <w:pPr>
        <w:pBdr>
          <w:top w:val="nil"/>
          <w:left w:val="nil"/>
          <w:bottom w:val="nil"/>
          <w:right w:val="nil"/>
          <w:between w:val="nil"/>
        </w:pBdr>
        <w:tabs>
          <w:tab w:val="left" w:pos="709"/>
        </w:tabs>
        <w:jc w:val="both"/>
        <w:rPr>
          <w:rFonts w:ascii="Calibri" w:eastAsia="Calibri" w:hAnsi="Calibri" w:cs="Calibri"/>
          <w:color w:val="000000"/>
          <w:sz w:val="22"/>
          <w:szCs w:val="22"/>
        </w:rPr>
      </w:pPr>
    </w:p>
    <w:p w14:paraId="302F806A" w14:textId="77777777" w:rsidR="00D87C47" w:rsidRDefault="00D21B8B">
      <w:pPr>
        <w:numPr>
          <w:ilvl w:val="1"/>
          <w:numId w:val="13"/>
        </w:numPr>
        <w:tabs>
          <w:tab w:val="left" w:pos="567"/>
        </w:tabs>
        <w:ind w:left="0" w:firstLine="0"/>
        <w:jc w:val="both"/>
      </w:pPr>
      <w:r>
        <w:rPr>
          <w:rFonts w:ascii="Calibri" w:eastAsia="Calibri" w:hAnsi="Calibri" w:cs="Calibri"/>
          <w:sz w:val="22"/>
          <w:szCs w:val="22"/>
        </w:rPr>
        <w:t>Será considerada data do pagamento o dia em que constar como emitida a ordem bancária para pagamento.</w:t>
      </w:r>
    </w:p>
    <w:p w14:paraId="295E3AB3" w14:textId="77777777" w:rsidR="00D87C47" w:rsidRDefault="00D87C47">
      <w:pPr>
        <w:tabs>
          <w:tab w:val="left" w:pos="709"/>
        </w:tabs>
        <w:jc w:val="both"/>
        <w:rPr>
          <w:rFonts w:ascii="Calibri" w:eastAsia="Calibri" w:hAnsi="Calibri" w:cs="Calibri"/>
          <w:sz w:val="22"/>
          <w:szCs w:val="22"/>
        </w:rPr>
      </w:pPr>
    </w:p>
    <w:p w14:paraId="1EFEB6DA" w14:textId="77777777" w:rsidR="00D87C47" w:rsidRDefault="00D21B8B">
      <w:pPr>
        <w:numPr>
          <w:ilvl w:val="1"/>
          <w:numId w:val="13"/>
        </w:numPr>
        <w:tabs>
          <w:tab w:val="left" w:pos="567"/>
          <w:tab w:val="left" w:pos="709"/>
        </w:tabs>
        <w:ind w:left="0" w:firstLine="0"/>
        <w:jc w:val="both"/>
      </w:pPr>
      <w:r>
        <w:rPr>
          <w:rFonts w:ascii="Calibri" w:eastAsia="Calibri" w:hAnsi="Calibri" w:cs="Calibri"/>
          <w:sz w:val="22"/>
          <w:szCs w:val="22"/>
        </w:rPr>
        <w:t xml:space="preserve">Antes de cada pagamento à contratada, será realizada de forma </w:t>
      </w:r>
      <w:r>
        <w:rPr>
          <w:rFonts w:ascii="Calibri" w:eastAsia="Calibri" w:hAnsi="Calibri" w:cs="Calibri"/>
          <w:color w:val="000000"/>
          <w:sz w:val="22"/>
          <w:szCs w:val="22"/>
        </w:rPr>
        <w:t>on-line consulta aos sítios eletrônicos oficiais</w:t>
      </w:r>
      <w:r>
        <w:rPr>
          <w:rFonts w:ascii="Calibri" w:eastAsia="Calibri" w:hAnsi="Calibri" w:cs="Calibri"/>
          <w:sz w:val="22"/>
          <w:szCs w:val="22"/>
        </w:rPr>
        <w:t xml:space="preserve"> para verificar a manutenção das condições de habilitação exigidas no edital. </w:t>
      </w:r>
    </w:p>
    <w:p w14:paraId="2CB98A29" w14:textId="77777777" w:rsidR="00D87C47" w:rsidRDefault="00D87C47">
      <w:pPr>
        <w:tabs>
          <w:tab w:val="left" w:pos="567"/>
          <w:tab w:val="left" w:pos="709"/>
        </w:tabs>
        <w:jc w:val="both"/>
        <w:rPr>
          <w:rFonts w:ascii="Calibri" w:eastAsia="Calibri" w:hAnsi="Calibri" w:cs="Calibri"/>
          <w:sz w:val="22"/>
          <w:szCs w:val="22"/>
        </w:rPr>
      </w:pPr>
    </w:p>
    <w:p w14:paraId="64F60CE0" w14:textId="77777777" w:rsidR="00D87C47" w:rsidRDefault="00D21B8B">
      <w:pPr>
        <w:numPr>
          <w:ilvl w:val="1"/>
          <w:numId w:val="13"/>
        </w:numPr>
        <w:tabs>
          <w:tab w:val="left" w:pos="567"/>
          <w:tab w:val="left" w:pos="709"/>
        </w:tabs>
        <w:ind w:left="0" w:firstLine="0"/>
        <w:jc w:val="both"/>
      </w:pPr>
      <w:r>
        <w:rPr>
          <w:rFonts w:ascii="Calibri" w:eastAsia="Calibri" w:hAnsi="Calibri" w:cs="Calibri"/>
          <w:sz w:val="22"/>
          <w:szCs w:val="22"/>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4E58E03D" w14:textId="77777777" w:rsidR="00D87C47" w:rsidRDefault="00D87C47">
      <w:pPr>
        <w:tabs>
          <w:tab w:val="left" w:pos="567"/>
          <w:tab w:val="left" w:pos="709"/>
        </w:tabs>
        <w:jc w:val="both"/>
        <w:rPr>
          <w:rFonts w:ascii="Calibri" w:eastAsia="Calibri" w:hAnsi="Calibri" w:cs="Calibri"/>
          <w:sz w:val="22"/>
          <w:szCs w:val="22"/>
        </w:rPr>
      </w:pPr>
    </w:p>
    <w:p w14:paraId="429F6F75" w14:textId="77777777" w:rsidR="00D87C47" w:rsidRDefault="00D21B8B">
      <w:pPr>
        <w:numPr>
          <w:ilvl w:val="1"/>
          <w:numId w:val="13"/>
        </w:numPr>
        <w:tabs>
          <w:tab w:val="left" w:pos="567"/>
        </w:tabs>
        <w:ind w:left="0" w:firstLine="0"/>
        <w:jc w:val="both"/>
      </w:pPr>
      <w:r>
        <w:rPr>
          <w:rFonts w:ascii="Calibri" w:eastAsia="Calibri" w:hAnsi="Calibri" w:cs="Calibri"/>
          <w:sz w:val="22"/>
          <w:szCs w:val="22"/>
        </w:rPr>
        <w:t xml:space="preserve">Previamente à emissão de nota de empenho e a cada pagamento, a Administração deverá realizar consulta </w:t>
      </w:r>
      <w:r>
        <w:rPr>
          <w:rFonts w:ascii="Calibri" w:eastAsia="Calibri" w:hAnsi="Calibri" w:cs="Calibri"/>
          <w:color w:val="000000"/>
          <w:sz w:val="22"/>
          <w:szCs w:val="22"/>
        </w:rPr>
        <w:t xml:space="preserve">on-line mediante consulta aos sítios eletrônicos oficiais </w:t>
      </w:r>
      <w:r>
        <w:rPr>
          <w:rFonts w:ascii="Calibri" w:eastAsia="Calibri" w:hAnsi="Calibri" w:cs="Calibri"/>
          <w:sz w:val="22"/>
          <w:szCs w:val="22"/>
        </w:rPr>
        <w:t>para identificar possível suspensão temporária de participação em licitação, no âmbito do órgão ou entidade, proibição de contratar com o Poder Público, bem como ocorrências impeditivas indiretas.</w:t>
      </w:r>
    </w:p>
    <w:p w14:paraId="7983B989" w14:textId="77777777" w:rsidR="00D87C47" w:rsidRDefault="00D87C47">
      <w:pPr>
        <w:tabs>
          <w:tab w:val="left" w:pos="567"/>
        </w:tabs>
        <w:jc w:val="both"/>
        <w:rPr>
          <w:rFonts w:ascii="Calibri" w:eastAsia="Calibri" w:hAnsi="Calibri" w:cs="Calibri"/>
          <w:sz w:val="22"/>
          <w:szCs w:val="22"/>
        </w:rPr>
      </w:pPr>
    </w:p>
    <w:p w14:paraId="4D71BB66" w14:textId="77777777" w:rsidR="00D87C47" w:rsidRDefault="00D21B8B">
      <w:pPr>
        <w:numPr>
          <w:ilvl w:val="1"/>
          <w:numId w:val="13"/>
        </w:numPr>
        <w:tabs>
          <w:tab w:val="left" w:pos="567"/>
        </w:tabs>
        <w:ind w:left="0" w:firstLine="0"/>
        <w:jc w:val="both"/>
      </w:pPr>
      <w:r>
        <w:rPr>
          <w:rFonts w:ascii="Calibri" w:eastAsia="Calibri" w:hAnsi="Calibri" w:cs="Calibri"/>
          <w:sz w:val="22"/>
          <w:szCs w:val="22"/>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14:paraId="1F2F10FF" w14:textId="77777777" w:rsidR="00D87C47" w:rsidRDefault="00D87C47">
      <w:pPr>
        <w:tabs>
          <w:tab w:val="left" w:pos="567"/>
        </w:tabs>
        <w:jc w:val="both"/>
        <w:rPr>
          <w:rFonts w:ascii="Calibri" w:eastAsia="Calibri" w:hAnsi="Calibri" w:cs="Calibri"/>
          <w:sz w:val="22"/>
          <w:szCs w:val="22"/>
        </w:rPr>
      </w:pPr>
    </w:p>
    <w:p w14:paraId="6BABD16A" w14:textId="77777777" w:rsidR="00D87C47" w:rsidRDefault="00D21B8B">
      <w:pPr>
        <w:numPr>
          <w:ilvl w:val="1"/>
          <w:numId w:val="13"/>
        </w:numPr>
        <w:tabs>
          <w:tab w:val="left" w:pos="709"/>
        </w:tabs>
        <w:ind w:left="0" w:firstLine="0"/>
        <w:jc w:val="both"/>
      </w:pPr>
      <w:r>
        <w:rPr>
          <w:rFonts w:ascii="Calibri" w:eastAsia="Calibri" w:hAnsi="Calibri" w:cs="Calibri"/>
          <w:sz w:val="22"/>
          <w:szCs w:val="22"/>
        </w:rPr>
        <w:t>Persistindo a irregularidade, a contratante deverá adotar as medidas necessárias à rescisão contratual nos autos do processo administrativo correspondente, assegurada à contratada a ampla defesa.</w:t>
      </w:r>
    </w:p>
    <w:p w14:paraId="398DB3FD" w14:textId="77777777" w:rsidR="00D87C47" w:rsidRDefault="00D21B8B">
      <w:pPr>
        <w:tabs>
          <w:tab w:val="left" w:pos="709"/>
        </w:tabs>
        <w:jc w:val="both"/>
        <w:rPr>
          <w:rFonts w:ascii="Calibri" w:eastAsia="Calibri" w:hAnsi="Calibri" w:cs="Calibri"/>
          <w:sz w:val="22"/>
          <w:szCs w:val="22"/>
        </w:rPr>
      </w:pPr>
      <w:r>
        <w:rPr>
          <w:rFonts w:ascii="Calibri" w:eastAsia="Calibri" w:hAnsi="Calibri" w:cs="Calibri"/>
          <w:sz w:val="22"/>
          <w:szCs w:val="22"/>
        </w:rPr>
        <w:t xml:space="preserve"> </w:t>
      </w:r>
    </w:p>
    <w:p w14:paraId="0C3EBAB8" w14:textId="77777777" w:rsidR="00D87C47" w:rsidRDefault="00D21B8B">
      <w:pPr>
        <w:numPr>
          <w:ilvl w:val="1"/>
          <w:numId w:val="13"/>
        </w:numPr>
        <w:tabs>
          <w:tab w:val="left" w:pos="709"/>
        </w:tabs>
        <w:ind w:left="0" w:firstLine="0"/>
        <w:jc w:val="both"/>
      </w:pPr>
      <w:r>
        <w:rPr>
          <w:rFonts w:ascii="Calibri" w:eastAsia="Calibri" w:hAnsi="Calibri" w:cs="Calibri"/>
          <w:sz w:val="22"/>
          <w:szCs w:val="22"/>
        </w:rPr>
        <w:t xml:space="preserve">Havendo a efetiva execução do objeto, os pagamentos serão realizados normalmente, até que se decida pela rescisão do contrato, caso a contratada não regularize sua situação de habilitação. </w:t>
      </w:r>
    </w:p>
    <w:p w14:paraId="5D8DD519" w14:textId="77777777" w:rsidR="00D87C47" w:rsidRDefault="00D87C47">
      <w:pPr>
        <w:tabs>
          <w:tab w:val="left" w:pos="709"/>
        </w:tabs>
        <w:jc w:val="both"/>
        <w:rPr>
          <w:rFonts w:ascii="Calibri" w:eastAsia="Calibri" w:hAnsi="Calibri" w:cs="Calibri"/>
          <w:sz w:val="22"/>
          <w:szCs w:val="22"/>
        </w:rPr>
      </w:pPr>
    </w:p>
    <w:p w14:paraId="2534F906" w14:textId="77777777" w:rsidR="00D87C47" w:rsidRDefault="00D21B8B">
      <w:pPr>
        <w:numPr>
          <w:ilvl w:val="2"/>
          <w:numId w:val="13"/>
        </w:numPr>
        <w:pBdr>
          <w:top w:val="nil"/>
          <w:left w:val="nil"/>
          <w:bottom w:val="nil"/>
          <w:right w:val="nil"/>
          <w:between w:val="nil"/>
        </w:pBdr>
        <w:tabs>
          <w:tab w:val="left" w:pos="284"/>
          <w:tab w:val="left" w:pos="851"/>
          <w:tab w:val="left" w:pos="1134"/>
        </w:tabs>
        <w:ind w:left="284" w:firstLine="0"/>
        <w:jc w:val="both"/>
      </w:pPr>
      <w:r>
        <w:rPr>
          <w:rFonts w:ascii="Calibri" w:eastAsia="Calibri" w:hAnsi="Calibri" w:cs="Calibri"/>
          <w:color w:val="000000"/>
          <w:sz w:val="22"/>
          <w:szCs w:val="22"/>
        </w:rPr>
        <w:t>Será rescindido o contrato em execução com a contratada inadimplente, salvo por motivo de economicidade, segurança nacional ou outro de interesse público de alta relevância, devidamente justificado, em qualquer caso, pela máxima autoridade da contratante.</w:t>
      </w:r>
    </w:p>
    <w:p w14:paraId="7C4225F4" w14:textId="77777777" w:rsidR="00D87C47" w:rsidRDefault="00D87C47">
      <w:pPr>
        <w:pBdr>
          <w:top w:val="nil"/>
          <w:left w:val="nil"/>
          <w:bottom w:val="nil"/>
          <w:right w:val="nil"/>
          <w:between w:val="nil"/>
        </w:pBdr>
        <w:tabs>
          <w:tab w:val="left" w:pos="709"/>
        </w:tabs>
        <w:jc w:val="both"/>
        <w:rPr>
          <w:rFonts w:ascii="Calibri" w:eastAsia="Calibri" w:hAnsi="Calibri" w:cs="Calibri"/>
          <w:color w:val="000000"/>
          <w:sz w:val="22"/>
          <w:szCs w:val="22"/>
        </w:rPr>
      </w:pPr>
    </w:p>
    <w:p w14:paraId="10B70C7C" w14:textId="77777777" w:rsidR="00D87C47" w:rsidRDefault="00D21B8B">
      <w:pPr>
        <w:numPr>
          <w:ilvl w:val="1"/>
          <w:numId w:val="13"/>
        </w:numPr>
        <w:pBdr>
          <w:top w:val="nil"/>
          <w:left w:val="nil"/>
          <w:bottom w:val="nil"/>
          <w:right w:val="nil"/>
          <w:between w:val="nil"/>
        </w:pBdr>
        <w:tabs>
          <w:tab w:val="left" w:pos="709"/>
        </w:tabs>
        <w:ind w:left="0" w:firstLine="0"/>
        <w:jc w:val="both"/>
      </w:pPr>
      <w:r>
        <w:rPr>
          <w:rFonts w:ascii="Calibri" w:eastAsia="Calibri" w:hAnsi="Calibri" w:cs="Calibri"/>
          <w:color w:val="000000"/>
          <w:sz w:val="22"/>
          <w:szCs w:val="22"/>
        </w:rPr>
        <w:t>Quando do pagamento, será efetuada a retenção tributária prevista na legislação aplicável.</w:t>
      </w:r>
    </w:p>
    <w:p w14:paraId="5966BADA"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551B13D0" w14:textId="77777777" w:rsidR="00D87C47" w:rsidRPr="007269E1" w:rsidRDefault="00D21B8B">
      <w:pPr>
        <w:numPr>
          <w:ilvl w:val="2"/>
          <w:numId w:val="13"/>
        </w:numPr>
        <w:tabs>
          <w:tab w:val="left" w:pos="851"/>
          <w:tab w:val="left" w:pos="1134"/>
        </w:tabs>
        <w:ind w:left="284" w:firstLine="0"/>
        <w:jc w:val="both"/>
      </w:pPr>
      <w:r>
        <w:rPr>
          <w:rFonts w:ascii="Calibri" w:eastAsia="Calibri" w:hAnsi="Calibri" w:cs="Calibri"/>
          <w:color w:val="000000"/>
          <w:sz w:val="22"/>
          <w:szCs w:val="22"/>
        </w:rPr>
        <w:t>A Contratada regularmente optante pelo Simples Nacional, nos termos da Lei Complementar nº 123/2006,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9E898AB" w14:textId="77777777" w:rsidR="007269E1" w:rsidRPr="007269E1" w:rsidRDefault="007269E1" w:rsidP="007269E1">
      <w:pPr>
        <w:tabs>
          <w:tab w:val="left" w:pos="851"/>
          <w:tab w:val="left" w:pos="1134"/>
        </w:tabs>
        <w:jc w:val="both"/>
      </w:pPr>
    </w:p>
    <w:p w14:paraId="4EB23DFB" w14:textId="77777777" w:rsidR="007269E1" w:rsidRDefault="007269E1" w:rsidP="007269E1">
      <w:pPr>
        <w:numPr>
          <w:ilvl w:val="1"/>
          <w:numId w:val="13"/>
        </w:numPr>
        <w:pBdr>
          <w:top w:val="nil"/>
          <w:left w:val="nil"/>
          <w:bottom w:val="nil"/>
          <w:right w:val="nil"/>
          <w:between w:val="nil"/>
        </w:pBdr>
        <w:ind w:left="0" w:firstLine="0"/>
        <w:jc w:val="both"/>
      </w:pPr>
      <w:r>
        <w:rPr>
          <w:rFonts w:ascii="Calibri" w:eastAsia="Calibri" w:hAnsi="Calibri" w:cs="Calibri"/>
          <w:color w:val="000000"/>
          <w:sz w:val="22"/>
          <w:szCs w:val="22"/>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2700971C" w14:textId="77777777" w:rsidR="007269E1" w:rsidRDefault="007269E1" w:rsidP="007269E1">
      <w:pPr>
        <w:pBdr>
          <w:top w:val="nil"/>
          <w:left w:val="nil"/>
          <w:bottom w:val="nil"/>
          <w:right w:val="nil"/>
          <w:between w:val="nil"/>
        </w:pBdr>
        <w:jc w:val="both"/>
        <w:rPr>
          <w:rFonts w:ascii="Calibri" w:eastAsia="Calibri" w:hAnsi="Calibri" w:cs="Calibri"/>
          <w:color w:val="000000"/>
          <w:sz w:val="22"/>
          <w:szCs w:val="22"/>
        </w:rPr>
      </w:pPr>
    </w:p>
    <w:p w14:paraId="5CB1C73D"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EM = I x N x VP, sendo:</w:t>
      </w:r>
    </w:p>
    <w:p w14:paraId="2B356699"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EM = Encargos moratórios;</w:t>
      </w:r>
    </w:p>
    <w:p w14:paraId="3AADC397"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N = Número de dias entre a data prevista para o pagamento e a do efetivo pagamento;</w:t>
      </w:r>
    </w:p>
    <w:p w14:paraId="373540B0"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VP = Valor da parcela a ser paga.</w:t>
      </w:r>
    </w:p>
    <w:p w14:paraId="10FF68B2"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I = Índice de compensação financeira = 0,03, assim apurado:</w:t>
      </w:r>
    </w:p>
    <w:tbl>
      <w:tblPr>
        <w:tblW w:w="886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gridCol w:w="1276"/>
        <w:gridCol w:w="4784"/>
      </w:tblGrid>
      <w:tr w:rsidR="007269E1" w14:paraId="219F7977" w14:textId="77777777" w:rsidTr="000537F5">
        <w:tc>
          <w:tcPr>
            <w:tcW w:w="2214" w:type="dxa"/>
            <w:vAlign w:val="center"/>
          </w:tcPr>
          <w:p w14:paraId="31603674" w14:textId="77777777" w:rsidR="007269E1" w:rsidRDefault="007269E1" w:rsidP="000537F5">
            <w:pPr>
              <w:tabs>
                <w:tab w:val="left" w:pos="1701"/>
              </w:tabs>
              <w:jc w:val="center"/>
              <w:rPr>
                <w:rFonts w:ascii="Calibri" w:eastAsia="Calibri" w:hAnsi="Calibri" w:cs="Calibri"/>
                <w:color w:val="000000"/>
                <w:sz w:val="22"/>
                <w:szCs w:val="22"/>
              </w:rPr>
            </w:pPr>
            <w:r>
              <w:rPr>
                <w:rFonts w:ascii="Calibri" w:eastAsia="Calibri" w:hAnsi="Calibri" w:cs="Calibri"/>
                <w:color w:val="000000"/>
                <w:sz w:val="22"/>
                <w:szCs w:val="22"/>
              </w:rPr>
              <w:t>I = (TX)</w:t>
            </w:r>
          </w:p>
        </w:tc>
        <w:tc>
          <w:tcPr>
            <w:tcW w:w="588" w:type="dxa"/>
            <w:vAlign w:val="center"/>
          </w:tcPr>
          <w:p w14:paraId="5315C60C" w14:textId="77777777" w:rsidR="007269E1" w:rsidRDefault="007269E1" w:rsidP="000537F5">
            <w:pPr>
              <w:tabs>
                <w:tab w:val="left" w:pos="1701"/>
              </w:tabs>
              <w:rPr>
                <w:rFonts w:ascii="Calibri" w:eastAsia="Calibri" w:hAnsi="Calibri" w:cs="Calibri"/>
                <w:color w:val="000000"/>
                <w:sz w:val="22"/>
                <w:szCs w:val="22"/>
              </w:rPr>
            </w:pPr>
            <w:r>
              <w:rPr>
                <w:rFonts w:ascii="Calibri" w:eastAsia="Calibri" w:hAnsi="Calibri" w:cs="Calibri"/>
                <w:color w:val="000000"/>
                <w:sz w:val="22"/>
                <w:szCs w:val="22"/>
              </w:rPr>
              <w:t xml:space="preserve">I = </w:t>
            </w:r>
          </w:p>
        </w:tc>
        <w:tc>
          <w:tcPr>
            <w:tcW w:w="1276" w:type="dxa"/>
            <w:tcBorders>
              <w:bottom w:val="single" w:sz="4" w:space="0" w:color="000000"/>
            </w:tcBorders>
          </w:tcPr>
          <w:p w14:paraId="055BA643" w14:textId="77777777" w:rsidR="007269E1" w:rsidRDefault="007269E1" w:rsidP="000537F5">
            <w:pPr>
              <w:tabs>
                <w:tab w:val="left" w:pos="1701"/>
              </w:tabs>
              <w:jc w:val="center"/>
              <w:rPr>
                <w:rFonts w:ascii="Calibri" w:eastAsia="Calibri" w:hAnsi="Calibri" w:cs="Calibri"/>
                <w:color w:val="000000"/>
                <w:sz w:val="22"/>
                <w:szCs w:val="22"/>
              </w:rPr>
            </w:pPr>
            <w:r>
              <w:rPr>
                <w:rFonts w:ascii="Calibri" w:eastAsia="Calibri" w:hAnsi="Calibri" w:cs="Calibri"/>
                <w:color w:val="000000"/>
                <w:sz w:val="22"/>
                <w:szCs w:val="22"/>
              </w:rPr>
              <w:t>( 6 / 100 )</w:t>
            </w:r>
          </w:p>
        </w:tc>
        <w:tc>
          <w:tcPr>
            <w:tcW w:w="4784" w:type="dxa"/>
            <w:vAlign w:val="center"/>
          </w:tcPr>
          <w:p w14:paraId="2805FB09" w14:textId="77777777" w:rsidR="007269E1" w:rsidRDefault="007269E1" w:rsidP="000537F5">
            <w:pPr>
              <w:tabs>
                <w:tab w:val="left" w:pos="1701"/>
              </w:tabs>
              <w:ind w:left="742"/>
              <w:rPr>
                <w:rFonts w:ascii="Calibri" w:eastAsia="Calibri" w:hAnsi="Calibri" w:cs="Calibri"/>
                <w:color w:val="000000"/>
                <w:sz w:val="22"/>
                <w:szCs w:val="22"/>
              </w:rPr>
            </w:pPr>
            <w:r>
              <w:rPr>
                <w:rFonts w:ascii="Calibri" w:eastAsia="Calibri" w:hAnsi="Calibri" w:cs="Calibri"/>
                <w:color w:val="000000"/>
                <w:sz w:val="22"/>
                <w:szCs w:val="22"/>
              </w:rPr>
              <w:t>I = 0,03</w:t>
            </w:r>
          </w:p>
          <w:p w14:paraId="087C3F92" w14:textId="77777777" w:rsidR="007269E1" w:rsidRDefault="007269E1" w:rsidP="000537F5">
            <w:pPr>
              <w:tabs>
                <w:tab w:val="left" w:pos="1701"/>
              </w:tabs>
              <w:ind w:left="742"/>
              <w:rPr>
                <w:rFonts w:ascii="Calibri" w:eastAsia="Calibri" w:hAnsi="Calibri" w:cs="Calibri"/>
                <w:color w:val="000000"/>
                <w:sz w:val="22"/>
                <w:szCs w:val="22"/>
              </w:rPr>
            </w:pPr>
            <w:r>
              <w:rPr>
                <w:rFonts w:ascii="Calibri" w:eastAsia="Calibri" w:hAnsi="Calibri" w:cs="Calibri"/>
                <w:color w:val="000000"/>
                <w:sz w:val="22"/>
                <w:szCs w:val="22"/>
              </w:rPr>
              <w:t>TX = Percentual da taxa anual = 6%</w:t>
            </w:r>
          </w:p>
        </w:tc>
      </w:tr>
    </w:tbl>
    <w:p w14:paraId="7E039142" w14:textId="77777777" w:rsidR="007269E1" w:rsidRDefault="007269E1" w:rsidP="007269E1">
      <w:pPr>
        <w:rPr>
          <w:rFonts w:ascii="Calibri" w:eastAsia="Calibri" w:hAnsi="Calibri" w:cs="Calibri"/>
          <w:sz w:val="22"/>
          <w:szCs w:val="22"/>
        </w:rPr>
      </w:pPr>
      <w:r>
        <w:rPr>
          <w:rFonts w:ascii="Calibri" w:eastAsia="Calibri" w:hAnsi="Calibri" w:cs="Calibri"/>
          <w:sz w:val="22"/>
          <w:szCs w:val="22"/>
        </w:rPr>
        <w:t xml:space="preserve">                                                                          365</w:t>
      </w:r>
    </w:p>
    <w:p w14:paraId="35F93791" w14:textId="77777777" w:rsidR="007269E1" w:rsidRDefault="007269E1" w:rsidP="007269E1">
      <w:pPr>
        <w:tabs>
          <w:tab w:val="left" w:pos="851"/>
          <w:tab w:val="left" w:pos="1134"/>
        </w:tabs>
        <w:ind w:left="405"/>
        <w:jc w:val="both"/>
      </w:pPr>
    </w:p>
    <w:p w14:paraId="0AD3EB82" w14:textId="77777777" w:rsidR="00D87C47" w:rsidRDefault="00D21B8B">
      <w:pPr>
        <w:jc w:val="both"/>
        <w:rPr>
          <w:rFonts w:ascii="Calibri" w:eastAsia="Calibri" w:hAnsi="Calibri" w:cs="Calibri"/>
          <w:color w:val="000000"/>
          <w:sz w:val="22"/>
          <w:szCs w:val="22"/>
        </w:rPr>
      </w:pPr>
      <w:r>
        <w:rPr>
          <w:rFonts w:ascii="Calibri" w:eastAsia="Calibri" w:hAnsi="Calibri" w:cs="Calibri"/>
          <w:sz w:val="22"/>
          <w:szCs w:val="22"/>
        </w:rPr>
        <w:t xml:space="preserve"> </w:t>
      </w:r>
    </w:p>
    <w:p w14:paraId="5DDE9179"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DO REAJUSTE.</w:t>
      </w:r>
    </w:p>
    <w:p w14:paraId="3E7FB157" w14:textId="77777777" w:rsidR="00D87C47" w:rsidRDefault="00D87C47">
      <w:pPr>
        <w:rPr>
          <w:rFonts w:ascii="Calibri" w:eastAsia="Calibri" w:hAnsi="Calibri" w:cs="Calibri"/>
          <w:sz w:val="22"/>
          <w:szCs w:val="22"/>
        </w:rPr>
      </w:pPr>
    </w:p>
    <w:p w14:paraId="43C31D0A"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Os preços contratados poderão sofrer reajuste, aplicando-se o índice </w:t>
      </w:r>
      <w:r w:rsidR="00B15D43">
        <w:rPr>
          <w:rFonts w:ascii="Calibri" w:eastAsia="Calibri" w:hAnsi="Calibri" w:cs="Calibri"/>
          <w:color w:val="000000"/>
          <w:sz w:val="22"/>
          <w:szCs w:val="22"/>
        </w:rPr>
        <w:t>IGP-M</w:t>
      </w:r>
      <w:r>
        <w:rPr>
          <w:rFonts w:ascii="Calibri" w:eastAsia="Calibri" w:hAnsi="Calibri" w:cs="Calibri"/>
          <w:color w:val="000000"/>
          <w:sz w:val="22"/>
          <w:szCs w:val="22"/>
        </w:rPr>
        <w:t xml:space="preserve">, cuja data-base está vinculada à data do orçamento estimado, nos termos do art. 25, §7º da Lei nº 14.133/2021. </w:t>
      </w:r>
    </w:p>
    <w:p w14:paraId="2F3DD895"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72AA9EB2"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Nos reajustes subsequentes ao primeiro, o interregno mínimo de um ano será contado a partir dos efeitos financeiros do último reajuste.</w:t>
      </w:r>
    </w:p>
    <w:p w14:paraId="16971950"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3DB2D546"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10ACB5A6"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CC16544"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Nas aferições finais, o índice utilizado para reajuste será, obrigatoriamente, o definitivo.</w:t>
      </w:r>
    </w:p>
    <w:p w14:paraId="3256B1E1"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2F2C5DA"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Caso o índice estabelecido para reajustamento venha a ser extinto ou de qualquer forma não possa mais ser utilizado, será adotado, em substituição, o que vier a ser determinado pela legislação então em vigor.</w:t>
      </w:r>
    </w:p>
    <w:p w14:paraId="769D101D"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0280132A"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Na ausência de previsão legal quanto ao índice substituto, as partes elegerão novo índice oficial, para reajustamento do preço do valor remanescente, por meio de termo aditivo.</w:t>
      </w:r>
    </w:p>
    <w:p w14:paraId="066BD1A8"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156D1A1"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 reajuste será realizado por apostilamento.</w:t>
      </w:r>
    </w:p>
    <w:p w14:paraId="2AB4F5C8" w14:textId="77777777" w:rsidR="00D87C47" w:rsidRDefault="00D87C47">
      <w:pPr>
        <w:jc w:val="both"/>
        <w:rPr>
          <w:rFonts w:ascii="Calibri" w:eastAsia="Calibri" w:hAnsi="Calibri" w:cs="Calibri"/>
          <w:sz w:val="22"/>
          <w:szCs w:val="22"/>
        </w:rPr>
      </w:pPr>
    </w:p>
    <w:p w14:paraId="7B45BE5D"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DA GARANTIA DE EXECUÇÃO.</w:t>
      </w:r>
    </w:p>
    <w:p w14:paraId="3DA4E547" w14:textId="77777777" w:rsidR="00D87C47" w:rsidRDefault="00D87C47">
      <w:pPr>
        <w:jc w:val="both"/>
        <w:rPr>
          <w:rFonts w:ascii="Calibri" w:eastAsia="Calibri" w:hAnsi="Calibri" w:cs="Calibri"/>
          <w:sz w:val="22"/>
          <w:szCs w:val="22"/>
        </w:rPr>
      </w:pPr>
    </w:p>
    <w:p w14:paraId="79FCB96B"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Não haverá exigência de garantia contratual da execução, pelas razões abaixo justificadas:</w:t>
      </w:r>
    </w:p>
    <w:p w14:paraId="6F623BE6" w14:textId="77777777" w:rsidR="00D87C47" w:rsidRDefault="00D21B8B" w:rsidP="00966C9C">
      <w:pPr>
        <w:pBdr>
          <w:top w:val="nil"/>
          <w:left w:val="nil"/>
          <w:bottom w:val="nil"/>
          <w:right w:val="nil"/>
          <w:between w:val="nil"/>
        </w:pBdr>
        <w:tabs>
          <w:tab w:val="left" w:pos="567"/>
        </w:tabs>
        <w:jc w:val="both"/>
        <w:rPr>
          <w:rFonts w:ascii="Calibri" w:eastAsia="Calibri" w:hAnsi="Calibri" w:cs="Calibri"/>
          <w:i/>
          <w:color w:val="FF0000"/>
          <w:sz w:val="22"/>
          <w:szCs w:val="22"/>
        </w:rPr>
      </w:pPr>
      <w:r>
        <w:rPr>
          <w:rFonts w:ascii="Calibri" w:eastAsia="Calibri" w:hAnsi="Calibri" w:cs="Calibri"/>
          <w:color w:val="000000"/>
          <w:sz w:val="22"/>
          <w:szCs w:val="22"/>
        </w:rPr>
        <w:tab/>
      </w:r>
      <w:r w:rsidR="00966C9C">
        <w:rPr>
          <w:rFonts w:ascii="Calibri" w:eastAsia="Calibri" w:hAnsi="Calibri" w:cs="Calibri"/>
          <w:color w:val="000000"/>
          <w:sz w:val="22"/>
          <w:szCs w:val="22"/>
        </w:rPr>
        <w:t>Do pregão tratar-se de registro de preço</w:t>
      </w:r>
    </w:p>
    <w:p w14:paraId="26A0D47A" w14:textId="77777777" w:rsidR="00D87C47" w:rsidRDefault="00D87C47">
      <w:pPr>
        <w:pBdr>
          <w:top w:val="nil"/>
          <w:left w:val="nil"/>
          <w:bottom w:val="nil"/>
          <w:right w:val="nil"/>
          <w:between w:val="nil"/>
        </w:pBdr>
        <w:jc w:val="both"/>
        <w:rPr>
          <w:rFonts w:ascii="Calibri" w:eastAsia="Calibri" w:hAnsi="Calibri" w:cs="Calibri"/>
          <w:i/>
          <w:color w:val="FF0000"/>
          <w:sz w:val="22"/>
          <w:szCs w:val="22"/>
        </w:rPr>
      </w:pPr>
    </w:p>
    <w:p w14:paraId="030411C8"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DAS SANÇÕES ADMINISTRATIVAS.</w:t>
      </w:r>
    </w:p>
    <w:p w14:paraId="4E2AE7BE" w14:textId="77777777" w:rsidR="00D87C47" w:rsidRDefault="00D87C47">
      <w:pPr>
        <w:jc w:val="both"/>
        <w:rPr>
          <w:rFonts w:ascii="Calibri" w:eastAsia="Calibri" w:hAnsi="Calibri" w:cs="Calibri"/>
          <w:b/>
          <w:sz w:val="22"/>
          <w:szCs w:val="22"/>
        </w:rPr>
      </w:pPr>
    </w:p>
    <w:p w14:paraId="5F0945CE"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Comete infração administrativa nos termos da Lei nº 14.133/2021, a Contratada que:</w:t>
      </w:r>
    </w:p>
    <w:p w14:paraId="01C7E241"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6C3F9919"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Der causa à inexecução parcial ou total do contrato;</w:t>
      </w:r>
    </w:p>
    <w:p w14:paraId="5EE14AD8" w14:textId="77777777" w:rsidR="00D87C47" w:rsidRDefault="00D87C47">
      <w:p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p>
    <w:p w14:paraId="04012D7E"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Deixar de entregar os documentos exigidos no certame;</w:t>
      </w:r>
    </w:p>
    <w:p w14:paraId="3C3AF944" w14:textId="77777777" w:rsidR="00D87C47" w:rsidRDefault="00D87C47">
      <w:pPr>
        <w:tabs>
          <w:tab w:val="left" w:pos="993"/>
        </w:tabs>
        <w:jc w:val="both"/>
        <w:rPr>
          <w:rFonts w:ascii="Calibri" w:eastAsia="Calibri" w:hAnsi="Calibri" w:cs="Calibri"/>
          <w:sz w:val="22"/>
          <w:szCs w:val="22"/>
          <w:highlight w:val="white"/>
        </w:rPr>
      </w:pPr>
    </w:p>
    <w:p w14:paraId="3D796BE9"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Não mantiver a proposta, salvo em decorrência de fato superveniente devidamente justificado;</w:t>
      </w:r>
    </w:p>
    <w:p w14:paraId="762DAB0C" w14:textId="77777777" w:rsidR="00D87C47" w:rsidRDefault="00D87C47">
      <w:pPr>
        <w:tabs>
          <w:tab w:val="left" w:pos="993"/>
        </w:tabs>
        <w:jc w:val="both"/>
        <w:rPr>
          <w:rFonts w:ascii="Calibri" w:eastAsia="Calibri" w:hAnsi="Calibri" w:cs="Calibri"/>
          <w:sz w:val="22"/>
          <w:szCs w:val="22"/>
          <w:highlight w:val="white"/>
        </w:rPr>
      </w:pPr>
    </w:p>
    <w:p w14:paraId="5107F0A8"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Não assinar o termo de contrato ou aceitar/retirar o instrumento equivalente, quando convocado dentro do prazo de validade da proposta;</w:t>
      </w:r>
    </w:p>
    <w:p w14:paraId="38A83C44" w14:textId="77777777" w:rsidR="00D87C47" w:rsidRDefault="00D87C47">
      <w:pPr>
        <w:tabs>
          <w:tab w:val="left" w:pos="993"/>
        </w:tabs>
        <w:jc w:val="both"/>
        <w:rPr>
          <w:rFonts w:ascii="Calibri" w:eastAsia="Calibri" w:hAnsi="Calibri" w:cs="Calibri"/>
          <w:sz w:val="22"/>
          <w:szCs w:val="22"/>
          <w:highlight w:val="white"/>
        </w:rPr>
      </w:pPr>
    </w:p>
    <w:p w14:paraId="291CD160"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 xml:space="preserve">Ensejar o </w:t>
      </w:r>
      <w:r>
        <w:rPr>
          <w:rFonts w:ascii="Calibri" w:eastAsia="Calibri" w:hAnsi="Calibri" w:cs="Calibri"/>
          <w:color w:val="000000"/>
          <w:sz w:val="22"/>
          <w:szCs w:val="22"/>
        </w:rPr>
        <w:t>retardamento da execução ou entrega do objeto da licitação sem motivo justificado;</w:t>
      </w:r>
    </w:p>
    <w:p w14:paraId="51990D17" w14:textId="77777777" w:rsidR="00D87C47" w:rsidRDefault="00D87C47">
      <w:pPr>
        <w:tabs>
          <w:tab w:val="left" w:pos="993"/>
        </w:tabs>
        <w:jc w:val="both"/>
        <w:rPr>
          <w:rFonts w:ascii="Calibri" w:eastAsia="Calibri" w:hAnsi="Calibri" w:cs="Calibri"/>
          <w:sz w:val="22"/>
          <w:szCs w:val="22"/>
          <w:highlight w:val="white"/>
        </w:rPr>
      </w:pPr>
    </w:p>
    <w:p w14:paraId="7798148D"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Apresentar declaração ou documentação falsa;</w:t>
      </w:r>
    </w:p>
    <w:p w14:paraId="20596654" w14:textId="77777777" w:rsidR="00D87C47" w:rsidRDefault="00D87C47">
      <w:pPr>
        <w:tabs>
          <w:tab w:val="left" w:pos="993"/>
        </w:tabs>
        <w:jc w:val="both"/>
        <w:rPr>
          <w:rFonts w:ascii="Calibri" w:eastAsia="Calibri" w:hAnsi="Calibri" w:cs="Calibri"/>
          <w:sz w:val="22"/>
          <w:szCs w:val="22"/>
          <w:highlight w:val="white"/>
        </w:rPr>
      </w:pPr>
    </w:p>
    <w:p w14:paraId="20B756CB"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Fraudar a licitação ou praticar ato fraudulento na execução do contrato;</w:t>
      </w:r>
    </w:p>
    <w:p w14:paraId="34897F04" w14:textId="77777777" w:rsidR="00D87C47" w:rsidRDefault="00D87C47">
      <w:pPr>
        <w:tabs>
          <w:tab w:val="left" w:pos="993"/>
        </w:tabs>
        <w:jc w:val="both"/>
        <w:rPr>
          <w:rFonts w:ascii="Calibri" w:eastAsia="Calibri" w:hAnsi="Calibri" w:cs="Calibri"/>
          <w:sz w:val="22"/>
          <w:szCs w:val="22"/>
          <w:highlight w:val="white"/>
        </w:rPr>
      </w:pPr>
    </w:p>
    <w:p w14:paraId="19DA8B0E"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rPr>
        <w:t>Comportar-se de modo inidôneo ou cometer fraude de qualquer natureza;</w:t>
      </w:r>
    </w:p>
    <w:p w14:paraId="70156050" w14:textId="77777777" w:rsidR="00D87C47" w:rsidRDefault="00D87C47">
      <w:pPr>
        <w:tabs>
          <w:tab w:val="left" w:pos="993"/>
        </w:tabs>
        <w:jc w:val="both"/>
        <w:rPr>
          <w:rFonts w:ascii="Calibri" w:eastAsia="Calibri" w:hAnsi="Calibri" w:cs="Calibri"/>
          <w:sz w:val="22"/>
          <w:szCs w:val="22"/>
          <w:highlight w:val="white"/>
        </w:rPr>
      </w:pPr>
    </w:p>
    <w:p w14:paraId="7F1CE128"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Praticar atos ilícitos com vistas a frustrar os objetivos da licitação;</w:t>
      </w:r>
    </w:p>
    <w:p w14:paraId="11F6C4BA" w14:textId="77777777" w:rsidR="00D87C47" w:rsidRDefault="00D87C47">
      <w:pPr>
        <w:tabs>
          <w:tab w:val="left" w:pos="993"/>
        </w:tabs>
        <w:jc w:val="both"/>
        <w:rPr>
          <w:rFonts w:ascii="Calibri" w:eastAsia="Calibri" w:hAnsi="Calibri" w:cs="Calibri"/>
          <w:sz w:val="22"/>
          <w:szCs w:val="22"/>
          <w:highlight w:val="white"/>
        </w:rPr>
      </w:pPr>
    </w:p>
    <w:p w14:paraId="42E5DD86"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Praticar ato lesivo previsto no art. 5º da Lei nº 12.846/2013.</w:t>
      </w:r>
    </w:p>
    <w:p w14:paraId="0770423D" w14:textId="77777777" w:rsidR="00D87C47" w:rsidRDefault="00D87C47">
      <w:pPr>
        <w:tabs>
          <w:tab w:val="left" w:pos="1440"/>
        </w:tabs>
        <w:jc w:val="both"/>
        <w:rPr>
          <w:rFonts w:ascii="Calibri" w:eastAsia="Calibri" w:hAnsi="Calibri" w:cs="Calibri"/>
          <w:sz w:val="22"/>
          <w:szCs w:val="22"/>
          <w:highlight w:val="white"/>
        </w:rPr>
      </w:pPr>
    </w:p>
    <w:p w14:paraId="78A9C87E" w14:textId="77777777" w:rsidR="00D87C47" w:rsidRDefault="00D21B8B">
      <w:pPr>
        <w:jc w:val="both"/>
        <w:rPr>
          <w:rFonts w:ascii="Calibri" w:eastAsia="Calibri" w:hAnsi="Calibri" w:cs="Calibri"/>
          <w:sz w:val="22"/>
          <w:szCs w:val="22"/>
        </w:rPr>
      </w:pPr>
      <w:r>
        <w:rPr>
          <w:rFonts w:ascii="Calibri" w:eastAsia="Calibri" w:hAnsi="Calibri" w:cs="Calibri"/>
          <w:b/>
          <w:sz w:val="22"/>
          <w:szCs w:val="22"/>
          <w:highlight w:val="white"/>
        </w:rPr>
        <w:t>13.2.</w:t>
      </w:r>
      <w:r>
        <w:rPr>
          <w:rFonts w:ascii="Calibri" w:eastAsia="Calibri" w:hAnsi="Calibri" w:cs="Calibri"/>
          <w:sz w:val="22"/>
          <w:szCs w:val="22"/>
        </w:rPr>
        <w:t xml:space="preserve"> O licitante/adjudicatário que cometer qualquer das infrações discriminadas nos subitens anteriores ficará sujeito, sem prejuízo da responsabilidade civil e criminal, às seguintes sanções:</w:t>
      </w:r>
    </w:p>
    <w:p w14:paraId="247D7BAB" w14:textId="77777777" w:rsidR="00D87C47" w:rsidRDefault="00D87C47">
      <w:pPr>
        <w:jc w:val="both"/>
        <w:rPr>
          <w:rFonts w:ascii="Calibri" w:eastAsia="Calibri" w:hAnsi="Calibri" w:cs="Calibri"/>
          <w:sz w:val="22"/>
          <w:szCs w:val="22"/>
        </w:rPr>
      </w:pPr>
    </w:p>
    <w:p w14:paraId="7CFE0631" w14:textId="77777777" w:rsidR="00D87C47" w:rsidRDefault="00D21B8B">
      <w:pPr>
        <w:numPr>
          <w:ilvl w:val="0"/>
          <w:numId w:val="2"/>
        </w:numPr>
        <w:tabs>
          <w:tab w:val="left" w:pos="-142"/>
          <w:tab w:val="left" w:pos="284"/>
          <w:tab w:val="left" w:pos="426"/>
          <w:tab w:val="left" w:pos="709"/>
        </w:tabs>
        <w:ind w:left="0" w:firstLine="0"/>
        <w:jc w:val="both"/>
        <w:rPr>
          <w:rFonts w:ascii="Calibri" w:eastAsia="Calibri" w:hAnsi="Calibri" w:cs="Calibri"/>
          <w:sz w:val="22"/>
          <w:szCs w:val="22"/>
        </w:rPr>
      </w:pPr>
      <w:r>
        <w:rPr>
          <w:rFonts w:ascii="Calibri" w:eastAsia="Calibri" w:hAnsi="Calibri" w:cs="Calibri"/>
          <w:sz w:val="22"/>
          <w:szCs w:val="22"/>
        </w:rPr>
        <w:t>Advertência por escrito, por faltas leves, assim entendidas aquelas que não acarretem prejuízos significativos para a Contratante;</w:t>
      </w:r>
    </w:p>
    <w:p w14:paraId="3840730C" w14:textId="77777777" w:rsidR="00D87C47" w:rsidRDefault="00D87C47">
      <w:pPr>
        <w:tabs>
          <w:tab w:val="left" w:pos="-142"/>
          <w:tab w:val="left" w:pos="284"/>
          <w:tab w:val="left" w:pos="426"/>
          <w:tab w:val="left" w:pos="709"/>
        </w:tabs>
        <w:jc w:val="both"/>
        <w:rPr>
          <w:rFonts w:ascii="Calibri" w:eastAsia="Calibri" w:hAnsi="Calibri" w:cs="Calibri"/>
          <w:sz w:val="22"/>
          <w:szCs w:val="22"/>
        </w:rPr>
      </w:pPr>
    </w:p>
    <w:p w14:paraId="1B8A66E8" w14:textId="77777777" w:rsidR="00D87C47" w:rsidRDefault="00966C9C">
      <w:pPr>
        <w:numPr>
          <w:ilvl w:val="0"/>
          <w:numId w:val="2"/>
        </w:numPr>
        <w:tabs>
          <w:tab w:val="left" w:pos="-142"/>
          <w:tab w:val="left" w:pos="284"/>
          <w:tab w:val="left" w:pos="426"/>
          <w:tab w:val="left" w:pos="709"/>
        </w:tabs>
        <w:ind w:left="0" w:firstLine="0"/>
        <w:jc w:val="both"/>
        <w:rPr>
          <w:rFonts w:ascii="Calibri" w:eastAsia="Calibri" w:hAnsi="Calibri" w:cs="Calibri"/>
          <w:sz w:val="22"/>
          <w:szCs w:val="22"/>
        </w:rPr>
      </w:pPr>
      <w:r>
        <w:rPr>
          <w:rFonts w:ascii="Calibri" w:eastAsia="Calibri" w:hAnsi="Calibri" w:cs="Calibri"/>
          <w:sz w:val="22"/>
          <w:szCs w:val="22"/>
        </w:rPr>
        <w:t>Multa</w:t>
      </w:r>
      <w:r w:rsidR="00D21B8B">
        <w:rPr>
          <w:rFonts w:ascii="Calibri" w:eastAsia="Calibri" w:hAnsi="Calibri" w:cs="Calibri"/>
          <w:sz w:val="22"/>
          <w:szCs w:val="22"/>
        </w:rPr>
        <w:t>;</w:t>
      </w:r>
    </w:p>
    <w:p w14:paraId="279A9A10" w14:textId="77777777" w:rsidR="00D87C47" w:rsidRDefault="00D87C47">
      <w:pPr>
        <w:tabs>
          <w:tab w:val="left" w:pos="-142"/>
          <w:tab w:val="left" w:pos="284"/>
          <w:tab w:val="left" w:pos="426"/>
          <w:tab w:val="left" w:pos="709"/>
        </w:tabs>
        <w:jc w:val="both"/>
        <w:rPr>
          <w:rFonts w:ascii="Calibri" w:eastAsia="Calibri" w:hAnsi="Calibri" w:cs="Calibri"/>
          <w:sz w:val="22"/>
          <w:szCs w:val="22"/>
        </w:rPr>
      </w:pPr>
    </w:p>
    <w:p w14:paraId="71153219" w14:textId="77777777" w:rsidR="00D87C47" w:rsidRDefault="00D21B8B">
      <w:pPr>
        <w:numPr>
          <w:ilvl w:val="0"/>
          <w:numId w:val="2"/>
        </w:numPr>
        <w:tabs>
          <w:tab w:val="left" w:pos="-142"/>
          <w:tab w:val="left" w:pos="284"/>
          <w:tab w:val="left" w:pos="426"/>
          <w:tab w:val="left" w:pos="709"/>
        </w:tabs>
        <w:ind w:left="0" w:firstLine="0"/>
        <w:jc w:val="both"/>
        <w:rPr>
          <w:rFonts w:ascii="Calibri" w:eastAsia="Calibri" w:hAnsi="Calibri" w:cs="Calibri"/>
          <w:sz w:val="22"/>
          <w:szCs w:val="22"/>
        </w:rPr>
      </w:pPr>
      <w:r>
        <w:rPr>
          <w:rFonts w:ascii="Calibri" w:eastAsia="Calibri" w:hAnsi="Calibri" w:cs="Calibri"/>
          <w:sz w:val="22"/>
          <w:szCs w:val="22"/>
        </w:rPr>
        <w:t>Impedimento de licitar e contratar;</w:t>
      </w:r>
    </w:p>
    <w:p w14:paraId="552FE490" w14:textId="77777777" w:rsidR="00D87C47" w:rsidRDefault="00D87C47">
      <w:pPr>
        <w:tabs>
          <w:tab w:val="left" w:pos="-142"/>
          <w:tab w:val="left" w:pos="284"/>
          <w:tab w:val="left" w:pos="709"/>
          <w:tab w:val="left" w:pos="851"/>
        </w:tabs>
        <w:jc w:val="both"/>
        <w:rPr>
          <w:rFonts w:ascii="Calibri" w:eastAsia="Calibri" w:hAnsi="Calibri" w:cs="Calibri"/>
          <w:sz w:val="22"/>
          <w:szCs w:val="22"/>
        </w:rPr>
      </w:pPr>
    </w:p>
    <w:p w14:paraId="29604F57" w14:textId="77777777" w:rsidR="00D87C47" w:rsidRDefault="00D21B8B">
      <w:pPr>
        <w:numPr>
          <w:ilvl w:val="0"/>
          <w:numId w:val="2"/>
        </w:numPr>
        <w:tabs>
          <w:tab w:val="left" w:pos="-142"/>
          <w:tab w:val="left" w:pos="284"/>
          <w:tab w:val="left" w:pos="567"/>
          <w:tab w:val="left" w:pos="709"/>
          <w:tab w:val="left" w:pos="851"/>
        </w:tabs>
        <w:ind w:left="0" w:firstLine="0"/>
        <w:jc w:val="both"/>
        <w:rPr>
          <w:rFonts w:ascii="Calibri" w:eastAsia="Calibri" w:hAnsi="Calibri" w:cs="Calibri"/>
          <w:sz w:val="22"/>
          <w:szCs w:val="22"/>
        </w:rPr>
      </w:pPr>
      <w:r>
        <w:rPr>
          <w:rFonts w:ascii="Calibri" w:eastAsia="Calibri" w:hAnsi="Calibri" w:cs="Calibri"/>
          <w:sz w:val="22"/>
          <w:szCs w:val="22"/>
        </w:rPr>
        <w:t>Declaração de inidoneidade para licitar ou contratar.</w:t>
      </w:r>
    </w:p>
    <w:p w14:paraId="6ED08D13" w14:textId="77777777" w:rsidR="00D87C47" w:rsidRDefault="00D87C47">
      <w:pPr>
        <w:jc w:val="both"/>
        <w:rPr>
          <w:rFonts w:ascii="Calibri" w:eastAsia="Calibri" w:hAnsi="Calibri" w:cs="Calibri"/>
          <w:b/>
          <w:sz w:val="22"/>
          <w:szCs w:val="22"/>
        </w:rPr>
      </w:pPr>
    </w:p>
    <w:p w14:paraId="51C11540" w14:textId="77777777" w:rsidR="00D87C47" w:rsidRDefault="00D21B8B">
      <w:pPr>
        <w:jc w:val="both"/>
        <w:rPr>
          <w:rFonts w:ascii="Calibri" w:eastAsia="Calibri" w:hAnsi="Calibri" w:cs="Calibri"/>
          <w:b/>
          <w:sz w:val="22"/>
          <w:szCs w:val="22"/>
        </w:rPr>
      </w:pPr>
      <w:r>
        <w:rPr>
          <w:rFonts w:ascii="Calibri" w:eastAsia="Calibri" w:hAnsi="Calibri" w:cs="Calibri"/>
          <w:b/>
          <w:sz w:val="22"/>
          <w:szCs w:val="22"/>
        </w:rPr>
        <w:t>13.3.</w:t>
      </w:r>
      <w:r>
        <w:rPr>
          <w:rFonts w:ascii="Calibri" w:eastAsia="Calibri" w:hAnsi="Calibri" w:cs="Calibri"/>
          <w:sz w:val="22"/>
          <w:szCs w:val="22"/>
        </w:rPr>
        <w:t xml:space="preserve"> A penalidade de multa pode ser aplicada cumulativamente com as demais sanções.</w:t>
      </w:r>
    </w:p>
    <w:p w14:paraId="7759221F"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317EF25A" w14:textId="77777777" w:rsidR="00D87C47" w:rsidRDefault="00D21B8B">
      <w:pPr>
        <w:numPr>
          <w:ilvl w:val="1"/>
          <w:numId w:val="13"/>
        </w:numPr>
        <w:tabs>
          <w:tab w:val="left" w:pos="567"/>
        </w:tabs>
        <w:ind w:left="0" w:firstLine="0"/>
        <w:jc w:val="both"/>
      </w:pPr>
      <w:r>
        <w:rPr>
          <w:rFonts w:ascii="Calibri" w:eastAsia="Calibri" w:hAnsi="Calibri" w:cs="Calibri"/>
          <w:sz w:val="22"/>
          <w:szCs w:val="22"/>
        </w:rPr>
        <w:t>A aplicação de qualquer das penalidades previstas realizar-se-á em processo administrativo que assegurará o contraditório e a ampla defesa à Contratada, observando-se o procedimento previsto na Lei nº 14.133/2021, e subsidiariamente a Lei nº 9.784, de 1999.</w:t>
      </w:r>
    </w:p>
    <w:p w14:paraId="6E244088" w14:textId="77777777" w:rsidR="00D87C47" w:rsidRDefault="00D87C47">
      <w:pPr>
        <w:jc w:val="both"/>
        <w:rPr>
          <w:rFonts w:ascii="Calibri" w:eastAsia="Calibri" w:hAnsi="Calibri" w:cs="Calibri"/>
          <w:sz w:val="22"/>
          <w:szCs w:val="22"/>
        </w:rPr>
      </w:pPr>
    </w:p>
    <w:p w14:paraId="7FCC9970" w14:textId="77777777" w:rsidR="00D87C47" w:rsidRPr="00966C9C" w:rsidRDefault="00D21B8B">
      <w:pPr>
        <w:numPr>
          <w:ilvl w:val="1"/>
          <w:numId w:val="13"/>
        </w:numPr>
        <w:tabs>
          <w:tab w:val="left" w:pos="567"/>
        </w:tabs>
        <w:ind w:left="0" w:right="-30" w:firstLine="0"/>
        <w:jc w:val="both"/>
      </w:pPr>
      <w:r>
        <w:rPr>
          <w:rFonts w:ascii="Calibri" w:eastAsia="Calibri" w:hAnsi="Calibri" w:cs="Calibri"/>
          <w:sz w:val="22"/>
          <w:szCs w:val="22"/>
        </w:rPr>
        <w:t xml:space="preserve">As multas devidas e/ou prejuízos causados à Contratante serão deduzidos dos valores a serem pagos, ou recolhidos em favor </w:t>
      </w:r>
      <w:r w:rsidRPr="00966C9C">
        <w:rPr>
          <w:rFonts w:ascii="Calibri" w:eastAsia="Calibri" w:hAnsi="Calibri" w:cs="Calibri"/>
          <w:sz w:val="22"/>
          <w:szCs w:val="22"/>
        </w:rPr>
        <w:t xml:space="preserve">da </w:t>
      </w:r>
      <w:r w:rsidR="00DF468F" w:rsidRPr="00966C9C">
        <w:rPr>
          <w:rFonts w:ascii="Calibri" w:eastAsia="Calibri" w:hAnsi="Calibri" w:cs="Calibri"/>
          <w:sz w:val="22"/>
          <w:szCs w:val="22"/>
        </w:rPr>
        <w:t>PREFEITURA MUNICIPAL DE ICARAI DE MINAS</w:t>
      </w:r>
      <w:r w:rsidRPr="00966C9C">
        <w:rPr>
          <w:rFonts w:ascii="Calibri" w:eastAsia="Calibri" w:hAnsi="Calibri" w:cs="Calibri"/>
          <w:sz w:val="22"/>
          <w:szCs w:val="22"/>
        </w:rPr>
        <w:t>, ou deduzidos da garantia, ou ainda, quando for o caso, serão inscritos na Dívida Ativa e cobrados judicialmente.</w:t>
      </w:r>
    </w:p>
    <w:p w14:paraId="67275D97" w14:textId="77777777" w:rsidR="00D87C47" w:rsidRPr="00966C9C" w:rsidRDefault="00D87C47">
      <w:pPr>
        <w:ind w:left="716" w:right="-30"/>
        <w:jc w:val="both"/>
        <w:rPr>
          <w:rFonts w:ascii="Calibri" w:eastAsia="Calibri" w:hAnsi="Calibri" w:cs="Calibri"/>
          <w:sz w:val="22"/>
          <w:szCs w:val="22"/>
        </w:rPr>
      </w:pPr>
    </w:p>
    <w:p w14:paraId="6C3E4617" w14:textId="77777777" w:rsidR="00D87C47" w:rsidRPr="00966C9C" w:rsidRDefault="00D21B8B">
      <w:pPr>
        <w:numPr>
          <w:ilvl w:val="2"/>
          <w:numId w:val="13"/>
        </w:numPr>
        <w:tabs>
          <w:tab w:val="left" w:pos="993"/>
        </w:tabs>
        <w:ind w:left="284" w:right="-30" w:firstLine="0"/>
        <w:jc w:val="both"/>
      </w:pPr>
      <w:r w:rsidRPr="00966C9C">
        <w:rPr>
          <w:rFonts w:ascii="Calibri" w:eastAsia="Calibri" w:hAnsi="Calibri" w:cs="Calibri"/>
          <w:sz w:val="22"/>
          <w:szCs w:val="22"/>
        </w:rPr>
        <w:lastRenderedPageBreak/>
        <w:t xml:space="preserve">Caso a Contratante determine, a multa deverá ser recolhida no prazo máximo de </w:t>
      </w:r>
      <w:r w:rsidR="00966C9C">
        <w:rPr>
          <w:rFonts w:ascii="Calibri" w:eastAsia="Calibri" w:hAnsi="Calibri" w:cs="Calibri"/>
          <w:b/>
          <w:sz w:val="22"/>
          <w:szCs w:val="22"/>
        </w:rPr>
        <w:t>05</w:t>
      </w:r>
      <w:r w:rsidRPr="00966C9C">
        <w:rPr>
          <w:rFonts w:ascii="Calibri" w:eastAsia="Calibri" w:hAnsi="Calibri" w:cs="Calibri"/>
          <w:b/>
          <w:sz w:val="22"/>
          <w:szCs w:val="22"/>
        </w:rPr>
        <w:t xml:space="preserve"> dias</w:t>
      </w:r>
      <w:r w:rsidRPr="00966C9C">
        <w:rPr>
          <w:rFonts w:ascii="Calibri" w:eastAsia="Calibri" w:hAnsi="Calibri" w:cs="Calibri"/>
          <w:sz w:val="22"/>
          <w:szCs w:val="22"/>
        </w:rPr>
        <w:t>, a contar da data do recebimento da comunicação enviada pela autoridade competente.</w:t>
      </w:r>
    </w:p>
    <w:p w14:paraId="2C13D133" w14:textId="77777777" w:rsidR="00D87C47" w:rsidRPr="00966C9C" w:rsidRDefault="00D87C47">
      <w:pPr>
        <w:ind w:left="930" w:right="-30"/>
        <w:jc w:val="both"/>
        <w:rPr>
          <w:rFonts w:ascii="Calibri" w:eastAsia="Calibri" w:hAnsi="Calibri" w:cs="Calibri"/>
          <w:sz w:val="22"/>
          <w:szCs w:val="22"/>
        </w:rPr>
      </w:pPr>
    </w:p>
    <w:p w14:paraId="0F4D5A49" w14:textId="77777777" w:rsidR="00D87C47" w:rsidRPr="00966C9C" w:rsidRDefault="00D21B8B">
      <w:pPr>
        <w:numPr>
          <w:ilvl w:val="1"/>
          <w:numId w:val="13"/>
        </w:numPr>
        <w:tabs>
          <w:tab w:val="left" w:pos="284"/>
          <w:tab w:val="left" w:pos="567"/>
        </w:tabs>
        <w:ind w:left="0" w:right="-30" w:firstLine="0"/>
        <w:jc w:val="both"/>
      </w:pPr>
      <w:r w:rsidRPr="00966C9C">
        <w:rPr>
          <w:rFonts w:ascii="Calibri" w:eastAsia="Calibri" w:hAnsi="Calibri" w:cs="Calibri"/>
          <w:sz w:val="22"/>
          <w:szCs w:val="22"/>
        </w:rPr>
        <w:t xml:space="preserve">Caso o valor da multa não seja suficiente para cobrir os prejuízos causados pela conduta do licitante, o </w:t>
      </w:r>
      <w:r w:rsidR="00DF468F" w:rsidRPr="00966C9C">
        <w:rPr>
          <w:rFonts w:ascii="Calibri" w:eastAsia="Calibri" w:hAnsi="Calibri" w:cs="Calibri"/>
          <w:sz w:val="22"/>
          <w:szCs w:val="22"/>
        </w:rPr>
        <w:t>PREFEITURA MUNICIPAL DE ICARAI DE MINAS</w:t>
      </w:r>
      <w:r w:rsidRPr="00966C9C">
        <w:rPr>
          <w:rFonts w:ascii="Calibri" w:eastAsia="Calibri" w:hAnsi="Calibri" w:cs="Calibri"/>
          <w:sz w:val="22"/>
          <w:szCs w:val="22"/>
        </w:rPr>
        <w:t xml:space="preserve"> poderá cobrar o valor remanescente judicialmente, conforme artigo 419 do Código Civil.</w:t>
      </w:r>
    </w:p>
    <w:p w14:paraId="258D644F" w14:textId="77777777" w:rsidR="00D87C47" w:rsidRDefault="00D87C47">
      <w:pPr>
        <w:ind w:left="716" w:right="-30"/>
        <w:jc w:val="both"/>
        <w:rPr>
          <w:rFonts w:ascii="Calibri" w:eastAsia="Calibri" w:hAnsi="Calibri" w:cs="Calibri"/>
          <w:sz w:val="22"/>
          <w:szCs w:val="22"/>
        </w:rPr>
      </w:pPr>
    </w:p>
    <w:p w14:paraId="3C4DF09C" w14:textId="77777777" w:rsidR="00D87C47" w:rsidRDefault="00D21B8B">
      <w:pPr>
        <w:numPr>
          <w:ilvl w:val="1"/>
          <w:numId w:val="13"/>
        </w:numPr>
        <w:tabs>
          <w:tab w:val="left" w:pos="567"/>
        </w:tabs>
        <w:ind w:left="0" w:right="-30" w:firstLine="0"/>
        <w:jc w:val="both"/>
      </w:pPr>
      <w:r>
        <w:rPr>
          <w:rFonts w:ascii="Calibri" w:eastAsia="Calibri" w:hAnsi="Calibri" w:cs="Calibri"/>
          <w:sz w:val="22"/>
          <w:szCs w:val="22"/>
        </w:rPr>
        <w:t>A autoridade competente, na aplicação das sanções, levará em consideração a natureza e a gravidade da conduta do infrator, as peculiaridades do caso concreto, as circunstâncias agravantes ou atenuantes e o caráter educativo da pena, bem como o dano causado à Administração, observado o princípio da proporcionalidade.</w:t>
      </w:r>
    </w:p>
    <w:p w14:paraId="15145635" w14:textId="77777777" w:rsidR="00D87C47" w:rsidRDefault="00D87C47">
      <w:pPr>
        <w:tabs>
          <w:tab w:val="left" w:pos="567"/>
        </w:tabs>
        <w:ind w:right="-30"/>
        <w:jc w:val="both"/>
        <w:rPr>
          <w:rFonts w:ascii="Calibri" w:eastAsia="Calibri" w:hAnsi="Calibri" w:cs="Calibri"/>
          <w:sz w:val="22"/>
          <w:szCs w:val="22"/>
        </w:rPr>
      </w:pPr>
    </w:p>
    <w:p w14:paraId="483BF84F"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Se, durante o processo de aplicação de penalidade, se houver indícios de prática de infração administrativa tipificada pela Lei nº 12.846/2013,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3FB1CC5C" w14:textId="77777777" w:rsidR="00D87C47" w:rsidRDefault="00D87C47">
      <w:pPr>
        <w:pBdr>
          <w:top w:val="nil"/>
          <w:left w:val="nil"/>
          <w:bottom w:val="nil"/>
          <w:right w:val="nil"/>
          <w:between w:val="nil"/>
        </w:pBdr>
        <w:tabs>
          <w:tab w:val="left" w:pos="567"/>
        </w:tabs>
        <w:ind w:left="858" w:hanging="432"/>
        <w:jc w:val="both"/>
        <w:rPr>
          <w:rFonts w:ascii="Calibri" w:eastAsia="Calibri" w:hAnsi="Calibri" w:cs="Calibri"/>
          <w:color w:val="000000"/>
          <w:sz w:val="22"/>
          <w:szCs w:val="22"/>
        </w:rPr>
      </w:pPr>
    </w:p>
    <w:p w14:paraId="22F9C136" w14:textId="77777777" w:rsidR="00D87C47" w:rsidRDefault="00D21B8B">
      <w:pPr>
        <w:numPr>
          <w:ilvl w:val="1"/>
          <w:numId w:val="13"/>
        </w:numPr>
        <w:pBdr>
          <w:top w:val="nil"/>
          <w:left w:val="nil"/>
          <w:bottom w:val="nil"/>
          <w:right w:val="nil"/>
          <w:between w:val="nil"/>
        </w:pBdr>
        <w:tabs>
          <w:tab w:val="left" w:pos="709"/>
        </w:tabs>
        <w:ind w:left="0" w:firstLine="0"/>
        <w:jc w:val="both"/>
      </w:pPr>
      <w:r>
        <w:rPr>
          <w:rFonts w:ascii="Calibri" w:eastAsia="Calibri" w:hAnsi="Calibri" w:cs="Calibri"/>
          <w:color w:val="000000"/>
          <w:sz w:val="22"/>
          <w:szCs w:val="22"/>
        </w:rPr>
        <w:t>A apuração e o julgamento das demais infrações administrativas não consideradas como ato lesivo à Administração Pública nacional ou estrangeira nos termos da Lei nº 12.846/2013, seguirão seu rito normal na unidade administrativa.</w:t>
      </w:r>
    </w:p>
    <w:p w14:paraId="6275FBA6" w14:textId="77777777" w:rsidR="00D87C47" w:rsidRDefault="00D87C47">
      <w:pPr>
        <w:pBdr>
          <w:top w:val="nil"/>
          <w:left w:val="nil"/>
          <w:bottom w:val="nil"/>
          <w:right w:val="nil"/>
          <w:between w:val="nil"/>
        </w:pBdr>
        <w:ind w:left="716" w:hanging="432"/>
        <w:jc w:val="both"/>
        <w:rPr>
          <w:rFonts w:ascii="Calibri" w:eastAsia="Calibri" w:hAnsi="Calibri" w:cs="Calibri"/>
          <w:color w:val="000000"/>
          <w:sz w:val="22"/>
          <w:szCs w:val="22"/>
        </w:rPr>
      </w:pPr>
    </w:p>
    <w:p w14:paraId="6343F0A2" w14:textId="77777777" w:rsidR="00D87C47" w:rsidRDefault="00D21B8B">
      <w:pPr>
        <w:numPr>
          <w:ilvl w:val="1"/>
          <w:numId w:val="13"/>
        </w:numPr>
        <w:pBdr>
          <w:top w:val="nil"/>
          <w:left w:val="nil"/>
          <w:bottom w:val="nil"/>
          <w:right w:val="nil"/>
          <w:between w:val="nil"/>
        </w:pBdr>
        <w:tabs>
          <w:tab w:val="left" w:pos="709"/>
        </w:tabs>
        <w:ind w:left="0" w:firstLine="0"/>
        <w:jc w:val="both"/>
      </w:pPr>
      <w:r>
        <w:rPr>
          <w:rFonts w:ascii="Calibri" w:eastAsia="Calibri" w:hAnsi="Calibri" w:cs="Calibri"/>
          <w:color w:val="000000"/>
          <w:sz w:val="22"/>
          <w:szCs w:val="22"/>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073752E" w14:textId="77777777" w:rsidR="00D87C47" w:rsidRDefault="00D87C47">
      <w:pPr>
        <w:pBdr>
          <w:top w:val="nil"/>
          <w:left w:val="nil"/>
          <w:bottom w:val="nil"/>
          <w:right w:val="nil"/>
          <w:between w:val="nil"/>
        </w:pBdr>
        <w:tabs>
          <w:tab w:val="left" w:pos="709"/>
        </w:tabs>
        <w:ind w:left="858" w:hanging="432"/>
        <w:jc w:val="both"/>
        <w:rPr>
          <w:rFonts w:ascii="Calibri" w:eastAsia="Calibri" w:hAnsi="Calibri" w:cs="Calibri"/>
          <w:color w:val="000000"/>
          <w:sz w:val="22"/>
          <w:szCs w:val="22"/>
        </w:rPr>
      </w:pPr>
    </w:p>
    <w:p w14:paraId="286348FE" w14:textId="77777777" w:rsidR="00D87C47" w:rsidRPr="00966C9C" w:rsidRDefault="00D21B8B">
      <w:pPr>
        <w:numPr>
          <w:ilvl w:val="1"/>
          <w:numId w:val="13"/>
        </w:numPr>
        <w:tabs>
          <w:tab w:val="left" w:pos="709"/>
        </w:tabs>
        <w:ind w:left="0" w:firstLine="0"/>
        <w:jc w:val="both"/>
      </w:pPr>
      <w:r>
        <w:rPr>
          <w:rFonts w:ascii="Calibri" w:eastAsia="Calibri" w:hAnsi="Calibri" w:cs="Calibri"/>
          <w:sz w:val="22"/>
          <w:szCs w:val="22"/>
        </w:rPr>
        <w:t xml:space="preserve">As penalidades serão obrigatoriamente publicadas no órgão Oficial de Imprensa do </w:t>
      </w:r>
      <w:r w:rsidR="00DF468F" w:rsidRPr="00966C9C">
        <w:rPr>
          <w:rFonts w:ascii="Calibri" w:eastAsia="Calibri" w:hAnsi="Calibri" w:cs="Calibri"/>
          <w:sz w:val="22"/>
          <w:szCs w:val="22"/>
        </w:rPr>
        <w:t>PREFEITURA MUNICIPAL DE ICARAI DE MINAS</w:t>
      </w:r>
      <w:r w:rsidRPr="00966C9C">
        <w:rPr>
          <w:rFonts w:ascii="Calibri" w:eastAsia="Calibri" w:hAnsi="Calibri" w:cs="Calibri"/>
          <w:sz w:val="22"/>
          <w:szCs w:val="22"/>
        </w:rPr>
        <w:t>.</w:t>
      </w:r>
    </w:p>
    <w:p w14:paraId="03F4059A" w14:textId="77777777" w:rsidR="00D87C47" w:rsidRDefault="00D87C47">
      <w:pPr>
        <w:jc w:val="both"/>
        <w:rPr>
          <w:rFonts w:ascii="Calibri" w:eastAsia="Calibri" w:hAnsi="Calibri" w:cs="Calibri"/>
          <w:sz w:val="22"/>
          <w:szCs w:val="22"/>
        </w:rPr>
      </w:pPr>
    </w:p>
    <w:p w14:paraId="4387A9CE"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ESTIMATIVA DE PREÇOS E PREÇOS REFERENCIAIS.</w:t>
      </w:r>
    </w:p>
    <w:p w14:paraId="468A1AE7" w14:textId="77777777" w:rsidR="00D87C47" w:rsidRDefault="00D87C47">
      <w:pPr>
        <w:jc w:val="both"/>
        <w:rPr>
          <w:rFonts w:ascii="Calibri" w:eastAsia="Calibri" w:hAnsi="Calibri" w:cs="Calibri"/>
          <w:b/>
          <w:sz w:val="22"/>
          <w:szCs w:val="22"/>
        </w:rPr>
      </w:pPr>
    </w:p>
    <w:p w14:paraId="3B36EC4E" w14:textId="354F33C0" w:rsidR="00D36B8C" w:rsidRDefault="00D21B8B">
      <w:pPr>
        <w:jc w:val="both"/>
        <w:rPr>
          <w:rFonts w:ascii="Calibri" w:eastAsia="Calibri" w:hAnsi="Calibri" w:cs="Calibri"/>
          <w:sz w:val="22"/>
          <w:szCs w:val="22"/>
        </w:rPr>
      </w:pPr>
      <w:r>
        <w:rPr>
          <w:rFonts w:ascii="Calibri" w:eastAsia="Calibri" w:hAnsi="Calibri" w:cs="Calibri"/>
          <w:b/>
          <w:sz w:val="22"/>
          <w:szCs w:val="22"/>
        </w:rPr>
        <w:t xml:space="preserve">14.1 </w:t>
      </w:r>
      <w:r>
        <w:rPr>
          <w:rFonts w:ascii="Calibri" w:eastAsia="Calibri" w:hAnsi="Calibri" w:cs="Calibri"/>
          <w:sz w:val="22"/>
          <w:szCs w:val="22"/>
        </w:rPr>
        <w:t xml:space="preserve">O custo estimado da contratação é de </w:t>
      </w:r>
      <w:r w:rsidR="00D36B8C">
        <w:rPr>
          <w:rFonts w:ascii="Calibri" w:eastAsia="Calibri" w:hAnsi="Calibri" w:cs="Calibri"/>
          <w:sz w:val="22"/>
          <w:szCs w:val="22"/>
        </w:rPr>
        <w:t>R$</w:t>
      </w:r>
      <w:r w:rsidR="00036AB1">
        <w:rPr>
          <w:rFonts w:ascii="Calibri" w:eastAsia="Calibri" w:hAnsi="Calibri" w:cs="Calibri"/>
          <w:sz w:val="22"/>
          <w:szCs w:val="22"/>
        </w:rPr>
        <w:t xml:space="preserve"> </w:t>
      </w:r>
      <w:proofErr w:type="gramStart"/>
      <w:r w:rsidR="00143EB7" w:rsidRPr="00143EB7">
        <w:rPr>
          <w:rFonts w:ascii="Arial" w:eastAsia="Times New Roman" w:hAnsi="Arial" w:cs="Arial"/>
          <w:color w:val="FF0000"/>
          <w:sz w:val="20"/>
          <w:szCs w:val="20"/>
        </w:rPr>
        <w:t>XXXXXXXXXXXXXXX</w:t>
      </w:r>
      <w:r w:rsidR="00036AB1" w:rsidRPr="00143EB7">
        <w:rPr>
          <w:rFonts w:ascii="Arial" w:eastAsia="Times New Roman" w:hAnsi="Arial" w:cs="Arial"/>
          <w:color w:val="FF0000"/>
          <w:sz w:val="20"/>
          <w:szCs w:val="20"/>
        </w:rPr>
        <w:t xml:space="preserve"> </w:t>
      </w:r>
      <w:r w:rsidR="00D36B8C" w:rsidRPr="00143EB7">
        <w:rPr>
          <w:rFonts w:ascii="Calibri" w:eastAsia="Calibri" w:hAnsi="Calibri" w:cs="Calibri"/>
          <w:color w:val="FF0000"/>
          <w:sz w:val="22"/>
          <w:szCs w:val="22"/>
        </w:rPr>
        <w:t xml:space="preserve"> </w:t>
      </w:r>
      <w:r w:rsidR="00D36B8C">
        <w:rPr>
          <w:rFonts w:ascii="Calibri" w:eastAsia="Calibri" w:hAnsi="Calibri" w:cs="Calibri"/>
          <w:sz w:val="22"/>
          <w:szCs w:val="22"/>
        </w:rPr>
        <w:t>(</w:t>
      </w:r>
      <w:proofErr w:type="gramEnd"/>
      <w:r w:rsidR="00143EB7" w:rsidRPr="00143EB7">
        <w:rPr>
          <w:rFonts w:ascii="Calibri" w:eastAsia="Calibri" w:hAnsi="Calibri" w:cs="Calibri"/>
          <w:color w:val="FF0000"/>
          <w:sz w:val="22"/>
          <w:szCs w:val="22"/>
        </w:rPr>
        <w:t>XXXXXXXXXXXXXXXXXXXXXXXX</w:t>
      </w:r>
      <w:r w:rsidR="0038372F">
        <w:rPr>
          <w:rFonts w:ascii="Calibri" w:eastAsia="Calibri" w:hAnsi="Calibri" w:cs="Calibri"/>
          <w:sz w:val="22"/>
          <w:szCs w:val="22"/>
        </w:rPr>
        <w:t>)</w:t>
      </w:r>
    </w:p>
    <w:p w14:paraId="451444C0" w14:textId="77777777" w:rsidR="0038372F" w:rsidRDefault="0038372F">
      <w:pPr>
        <w:jc w:val="both"/>
        <w:rPr>
          <w:rFonts w:ascii="Calibri" w:eastAsia="Calibri" w:hAnsi="Calibri" w:cs="Calibri"/>
          <w:sz w:val="22"/>
          <w:szCs w:val="22"/>
        </w:rPr>
      </w:pPr>
    </w:p>
    <w:p w14:paraId="7F97FCB4" w14:textId="77777777" w:rsidR="00D87C47" w:rsidRDefault="00D21B8B">
      <w:pPr>
        <w:keepNext/>
        <w:keepLines/>
        <w:numPr>
          <w:ilvl w:val="0"/>
          <w:numId w:val="13"/>
        </w:numPr>
        <w:pBdr>
          <w:top w:val="nil"/>
          <w:left w:val="nil"/>
          <w:bottom w:val="nil"/>
          <w:right w:val="nil"/>
          <w:between w:val="nil"/>
        </w:pBdr>
        <w:shd w:val="clear" w:color="auto" w:fill="D7E3BC"/>
        <w:ind w:right="-30"/>
        <w:jc w:val="both"/>
        <w:rPr>
          <w:color w:val="000000"/>
        </w:rPr>
      </w:pPr>
      <w:r>
        <w:rPr>
          <w:rFonts w:ascii="Calibri" w:eastAsia="Calibri" w:hAnsi="Calibri" w:cs="Calibri"/>
          <w:b/>
          <w:color w:val="000000"/>
          <w:sz w:val="22"/>
          <w:szCs w:val="22"/>
        </w:rPr>
        <w:t>DOS RECURSOS ORÇAMENTÁRIOS.</w:t>
      </w:r>
    </w:p>
    <w:p w14:paraId="04C69050" w14:textId="77777777" w:rsidR="00D87C47" w:rsidRDefault="00D87C47">
      <w:pPr>
        <w:pBdr>
          <w:top w:val="nil"/>
          <w:left w:val="nil"/>
          <w:bottom w:val="nil"/>
          <w:right w:val="nil"/>
          <w:between w:val="nil"/>
        </w:pBdr>
        <w:tabs>
          <w:tab w:val="left" w:pos="567"/>
        </w:tabs>
        <w:ind w:right="-30"/>
        <w:jc w:val="both"/>
        <w:rPr>
          <w:rFonts w:ascii="Calibri" w:eastAsia="Calibri" w:hAnsi="Calibri" w:cs="Calibri"/>
          <w:b/>
          <w:color w:val="000000"/>
          <w:sz w:val="22"/>
          <w:szCs w:val="22"/>
        </w:rPr>
      </w:pPr>
    </w:p>
    <w:p w14:paraId="509AF78C" w14:textId="77777777" w:rsidR="00D87C47" w:rsidRDefault="00D21B8B">
      <w:pPr>
        <w:numPr>
          <w:ilvl w:val="1"/>
          <w:numId w:val="16"/>
        </w:numPr>
        <w:ind w:left="432"/>
        <w:jc w:val="both"/>
      </w:pPr>
      <w:r>
        <w:rPr>
          <w:rFonts w:ascii="Calibri" w:eastAsia="Calibri" w:hAnsi="Calibri" w:cs="Calibri"/>
          <w:sz w:val="22"/>
          <w:szCs w:val="22"/>
        </w:rPr>
        <w:t>As despesas para atender a esta licitação estão programadas em dotação orçamentária própria, prevista no orçamento da União para o exercício de 20...., na classificação abaixo:</w:t>
      </w:r>
      <w:bookmarkStart w:id="1" w:name="_GoBack"/>
      <w:bookmarkEnd w:id="1"/>
    </w:p>
    <w:p w14:paraId="64178F52" w14:textId="77777777" w:rsidR="00D87C47" w:rsidRDefault="00D87C47">
      <w:pPr>
        <w:ind w:left="1134"/>
        <w:jc w:val="both"/>
        <w:rPr>
          <w:rFonts w:ascii="Calibri" w:eastAsia="Calibri" w:hAnsi="Calibri" w:cs="Calibri"/>
          <w:sz w:val="22"/>
          <w:szCs w:val="22"/>
        </w:rPr>
      </w:pPr>
    </w:p>
    <w:p w14:paraId="76E23858" w14:textId="14D17576" w:rsidR="00550D84" w:rsidRDefault="00550D84" w:rsidP="00550D84">
      <w:pPr>
        <w:tabs>
          <w:tab w:val="left" w:pos="426"/>
        </w:tabs>
        <w:ind w:left="1134"/>
        <w:jc w:val="both"/>
        <w:rPr>
          <w:rFonts w:ascii="Calibri" w:eastAsia="Calibri" w:hAnsi="Calibri" w:cs="Calibri"/>
          <w:sz w:val="22"/>
          <w:szCs w:val="22"/>
        </w:rPr>
      </w:pPr>
      <w:r>
        <w:rPr>
          <w:rFonts w:ascii="Calibri" w:eastAsia="Calibri" w:hAnsi="Calibri" w:cs="Calibri"/>
          <w:sz w:val="22"/>
          <w:szCs w:val="22"/>
        </w:rPr>
        <w:t xml:space="preserve">Gestão/Unidade:  </w:t>
      </w:r>
      <w:r w:rsidR="006215FB" w:rsidRPr="009351CD">
        <w:rPr>
          <w:rFonts w:ascii="Calibri" w:eastAsia="Calibri" w:hAnsi="Calibri" w:cs="Calibri"/>
          <w:color w:val="FF0000"/>
          <w:sz w:val="22"/>
          <w:szCs w:val="22"/>
        </w:rPr>
        <w:t xml:space="preserve">SECRETARIA </w:t>
      </w:r>
      <w:r w:rsidR="009E133B" w:rsidRPr="009351CD">
        <w:rPr>
          <w:rFonts w:ascii="Calibri" w:eastAsia="Calibri" w:hAnsi="Calibri" w:cs="Calibri"/>
          <w:color w:val="FF0000"/>
          <w:sz w:val="22"/>
          <w:szCs w:val="22"/>
        </w:rPr>
        <w:t xml:space="preserve">MUNICIPAL DE </w:t>
      </w:r>
      <w:r w:rsidR="009351CD" w:rsidRPr="009351CD">
        <w:rPr>
          <w:rFonts w:ascii="Calibri" w:eastAsia="Calibri" w:hAnsi="Calibri" w:cs="Calibri"/>
          <w:color w:val="FF0000"/>
          <w:sz w:val="22"/>
          <w:szCs w:val="22"/>
        </w:rPr>
        <w:t>XXXXXXXXXXX</w:t>
      </w:r>
    </w:p>
    <w:p w14:paraId="76F25114" w14:textId="77777777" w:rsidR="00D87C47" w:rsidRDefault="00D87C47">
      <w:pPr>
        <w:shd w:val="clear" w:color="auto" w:fill="FFFFFF"/>
        <w:jc w:val="center"/>
        <w:rPr>
          <w:rFonts w:ascii="Calibri" w:eastAsia="Calibri" w:hAnsi="Calibri" w:cs="Calibri"/>
          <w:sz w:val="22"/>
          <w:szCs w:val="22"/>
          <w:highlight w:val="yellow"/>
        </w:rPr>
      </w:pPr>
    </w:p>
    <w:p w14:paraId="491D6FFD" w14:textId="3C93888F" w:rsidR="00DC74C9" w:rsidRDefault="00DC74C9" w:rsidP="00DC74C9">
      <w:pPr>
        <w:shd w:val="clear" w:color="auto" w:fill="FFFFFF"/>
        <w:jc w:val="center"/>
        <w:rPr>
          <w:rFonts w:ascii="Calibri" w:eastAsia="Calibri" w:hAnsi="Calibri" w:cs="Calibri"/>
          <w:sz w:val="22"/>
          <w:szCs w:val="22"/>
        </w:rPr>
      </w:pPr>
      <w:r w:rsidRPr="009351CD">
        <w:rPr>
          <w:rFonts w:ascii="Calibri" w:eastAsia="Calibri" w:hAnsi="Calibri" w:cs="Calibri"/>
          <w:color w:val="FF0000"/>
          <w:sz w:val="22"/>
          <w:szCs w:val="22"/>
        </w:rPr>
        <w:t xml:space="preserve">Icaraí de Minas, </w:t>
      </w:r>
      <w:r w:rsidR="009351CD" w:rsidRPr="009351CD">
        <w:rPr>
          <w:rFonts w:ascii="Calibri" w:eastAsia="Calibri" w:hAnsi="Calibri" w:cs="Calibri"/>
          <w:color w:val="FF0000"/>
          <w:sz w:val="22"/>
          <w:szCs w:val="22"/>
        </w:rPr>
        <w:t>XX</w:t>
      </w:r>
      <w:r w:rsidR="002F6917" w:rsidRPr="009351CD">
        <w:rPr>
          <w:rFonts w:ascii="Calibri" w:eastAsia="Calibri" w:hAnsi="Calibri" w:cs="Calibri"/>
          <w:color w:val="FF0000"/>
          <w:sz w:val="22"/>
          <w:szCs w:val="22"/>
        </w:rPr>
        <w:t xml:space="preserve"> de </w:t>
      </w:r>
      <w:r w:rsidR="009351CD" w:rsidRPr="009351CD">
        <w:rPr>
          <w:rFonts w:ascii="Calibri" w:eastAsia="Calibri" w:hAnsi="Calibri" w:cs="Calibri"/>
          <w:color w:val="FF0000"/>
          <w:sz w:val="22"/>
          <w:szCs w:val="22"/>
        </w:rPr>
        <w:t>XXXXXX de 20XX</w:t>
      </w:r>
      <w:r w:rsidRPr="00F3271A">
        <w:rPr>
          <w:rFonts w:ascii="Calibri" w:eastAsia="Calibri" w:hAnsi="Calibri" w:cs="Calibri"/>
          <w:sz w:val="22"/>
          <w:szCs w:val="22"/>
        </w:rPr>
        <w:t xml:space="preserve"> </w:t>
      </w:r>
    </w:p>
    <w:p w14:paraId="095E2357" w14:textId="77777777" w:rsidR="00DC74C9" w:rsidRDefault="00DC74C9" w:rsidP="00DC74C9">
      <w:pPr>
        <w:shd w:val="clear" w:color="auto" w:fill="FFFFFF"/>
        <w:jc w:val="right"/>
        <w:rPr>
          <w:rFonts w:ascii="Calibri" w:eastAsia="Calibri" w:hAnsi="Calibri" w:cs="Calibri"/>
          <w:sz w:val="22"/>
          <w:szCs w:val="22"/>
        </w:rPr>
      </w:pPr>
    </w:p>
    <w:p w14:paraId="3EF5A741" w14:textId="77777777" w:rsidR="00DC74C9" w:rsidRDefault="00DC74C9" w:rsidP="00DC74C9">
      <w:pPr>
        <w:jc w:val="center"/>
        <w:rPr>
          <w:rFonts w:ascii="Calibri" w:eastAsia="Calibri" w:hAnsi="Calibri" w:cs="Calibri"/>
          <w:b/>
          <w:sz w:val="22"/>
          <w:szCs w:val="22"/>
        </w:rPr>
      </w:pPr>
    </w:p>
    <w:p w14:paraId="711E4F7D" w14:textId="548DF92C" w:rsidR="00DC74C9" w:rsidRPr="009351CD" w:rsidRDefault="00FE1112" w:rsidP="00DC74C9">
      <w:pPr>
        <w:jc w:val="center"/>
        <w:rPr>
          <w:rFonts w:ascii="Calibri" w:eastAsia="Calibri" w:hAnsi="Calibri" w:cs="Calibri"/>
          <w:b/>
          <w:color w:val="FF0000"/>
          <w:sz w:val="22"/>
          <w:szCs w:val="22"/>
        </w:rPr>
      </w:pPr>
      <w:r w:rsidRPr="009351CD">
        <w:rPr>
          <w:rFonts w:ascii="Calibri" w:eastAsia="Calibri" w:hAnsi="Calibri" w:cs="Calibri"/>
          <w:b/>
          <w:color w:val="FF0000"/>
          <w:sz w:val="22"/>
          <w:szCs w:val="22"/>
        </w:rPr>
        <w:t xml:space="preserve">Secretaria </w:t>
      </w:r>
      <w:r w:rsidR="00CB3D7A" w:rsidRPr="009351CD">
        <w:rPr>
          <w:rFonts w:ascii="Calibri" w:eastAsia="Calibri" w:hAnsi="Calibri" w:cs="Calibri"/>
          <w:b/>
          <w:color w:val="FF0000"/>
          <w:sz w:val="22"/>
          <w:szCs w:val="22"/>
        </w:rPr>
        <w:t xml:space="preserve">Municipal de </w:t>
      </w:r>
      <w:r w:rsidR="009351CD" w:rsidRPr="009351CD">
        <w:rPr>
          <w:rFonts w:ascii="Calibri" w:eastAsia="Calibri" w:hAnsi="Calibri" w:cs="Calibri"/>
          <w:b/>
          <w:color w:val="FF0000"/>
          <w:sz w:val="22"/>
          <w:szCs w:val="22"/>
        </w:rPr>
        <w:t>XXXXXX</w:t>
      </w:r>
    </w:p>
    <w:p w14:paraId="32DC5750" w14:textId="7F6DC055" w:rsidR="00DC74C9" w:rsidRPr="009351CD" w:rsidRDefault="009351CD" w:rsidP="00DC74C9">
      <w:pPr>
        <w:jc w:val="center"/>
        <w:rPr>
          <w:rFonts w:ascii="Calibri" w:eastAsia="Calibri" w:hAnsi="Calibri" w:cs="Calibri"/>
          <w:b/>
          <w:color w:val="FF0000"/>
          <w:sz w:val="22"/>
          <w:szCs w:val="22"/>
        </w:rPr>
      </w:pPr>
      <w:r w:rsidRPr="009351CD">
        <w:rPr>
          <w:rFonts w:ascii="Calibri" w:eastAsia="Calibri" w:hAnsi="Calibri" w:cs="Calibri"/>
          <w:b/>
          <w:color w:val="FF0000"/>
          <w:sz w:val="22"/>
          <w:szCs w:val="22"/>
        </w:rPr>
        <w:t>XXXXXXXXXXXXXXXXXXXXXXX</w:t>
      </w:r>
    </w:p>
    <w:p w14:paraId="4A0E56ED" w14:textId="77777777" w:rsidR="00DD27E3" w:rsidRPr="009351CD" w:rsidRDefault="00DD27E3">
      <w:pPr>
        <w:rPr>
          <w:rFonts w:ascii="Calibri" w:eastAsia="Calibri" w:hAnsi="Calibri" w:cs="Calibri"/>
          <w:b/>
          <w:color w:val="FF0000"/>
          <w:sz w:val="22"/>
          <w:szCs w:val="22"/>
        </w:rPr>
      </w:pPr>
      <w:r w:rsidRPr="009351CD">
        <w:rPr>
          <w:rFonts w:ascii="Calibri" w:eastAsia="Calibri" w:hAnsi="Calibri" w:cs="Calibri"/>
          <w:b/>
          <w:color w:val="FF0000"/>
          <w:sz w:val="22"/>
          <w:szCs w:val="22"/>
        </w:rPr>
        <w:br w:type="page"/>
      </w:r>
    </w:p>
    <w:p w14:paraId="2329AB26" w14:textId="77777777" w:rsidR="00D87C47" w:rsidRDefault="00D87C47">
      <w:pPr>
        <w:shd w:val="clear" w:color="auto" w:fill="FFFFFF"/>
        <w:tabs>
          <w:tab w:val="left" w:pos="567"/>
        </w:tabs>
        <w:jc w:val="both"/>
        <w:rPr>
          <w:rFonts w:ascii="Calibri" w:eastAsia="Calibri" w:hAnsi="Calibri" w:cs="Calibri"/>
          <w:b/>
          <w:color w:val="FF0000"/>
          <w:sz w:val="22"/>
          <w:szCs w:val="22"/>
        </w:rPr>
      </w:pPr>
    </w:p>
    <w:p w14:paraId="10979D9C" w14:textId="77777777" w:rsidR="00D87C47" w:rsidRDefault="00D87C47">
      <w:pPr>
        <w:shd w:val="clear" w:color="auto" w:fill="FFFFFF"/>
        <w:tabs>
          <w:tab w:val="left" w:pos="567"/>
        </w:tabs>
        <w:jc w:val="both"/>
        <w:rPr>
          <w:rFonts w:ascii="Calibri" w:eastAsia="Calibri" w:hAnsi="Calibri" w:cs="Calibri"/>
          <w:b/>
          <w:color w:val="FF0000"/>
          <w:sz w:val="22"/>
          <w:szCs w:val="22"/>
        </w:rPr>
      </w:pPr>
    </w:p>
    <w:p w14:paraId="2386241E"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rPr>
      </w:pPr>
      <w:r>
        <w:rPr>
          <w:rFonts w:ascii="Calibri" w:eastAsia="Calibri" w:hAnsi="Calibri" w:cs="Calibri"/>
          <w:b/>
        </w:rPr>
        <w:t>ANEXO II – PROPOSTA DE PREÇOS (MODELO)</w:t>
      </w:r>
    </w:p>
    <w:p w14:paraId="6C246072" w14:textId="77777777" w:rsidR="00D87C47" w:rsidRDefault="00D87C47">
      <w:pPr>
        <w:jc w:val="both"/>
        <w:rPr>
          <w:rFonts w:ascii="Calibri" w:eastAsia="Calibri" w:hAnsi="Calibri" w:cs="Calibri"/>
          <w:b/>
          <w:sz w:val="22"/>
          <w:szCs w:val="22"/>
        </w:rPr>
      </w:pPr>
    </w:p>
    <w:p w14:paraId="4A94F58B" w14:textId="1B41BE3A" w:rsidR="00D87C47" w:rsidRPr="009351CD" w:rsidRDefault="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 xml:space="preserve">PREGÃO </w:t>
      </w:r>
      <w:r w:rsidR="00861106" w:rsidRPr="009351CD">
        <w:rPr>
          <w:rFonts w:ascii="Calibri" w:eastAsia="Calibri" w:hAnsi="Calibri" w:cs="Calibri"/>
          <w:b/>
          <w:color w:val="FF0000"/>
          <w:sz w:val="22"/>
          <w:szCs w:val="22"/>
        </w:rPr>
        <w:t>ELETRÔNICO</w:t>
      </w:r>
      <w:r w:rsidR="00D21B8B" w:rsidRPr="009351CD">
        <w:rPr>
          <w:rFonts w:ascii="Calibri" w:eastAsia="Calibri" w:hAnsi="Calibri" w:cs="Calibri"/>
          <w:b/>
          <w:color w:val="FF0000"/>
          <w:sz w:val="22"/>
          <w:szCs w:val="22"/>
        </w:rPr>
        <w:t xml:space="preserve"> Nº </w:t>
      </w:r>
      <w:r w:rsidRPr="009351CD">
        <w:rPr>
          <w:rFonts w:ascii="Calibri" w:eastAsia="Calibri" w:hAnsi="Calibri" w:cs="Calibri"/>
          <w:b/>
          <w:color w:val="FF0000"/>
          <w:sz w:val="22"/>
          <w:szCs w:val="22"/>
        </w:rPr>
        <w:t>0XX/20XX</w:t>
      </w:r>
    </w:p>
    <w:p w14:paraId="4F9CA059" w14:textId="201FB4AB" w:rsidR="00D87C47" w:rsidRPr="009351CD" w:rsidRDefault="00D21B8B">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 xml:space="preserve">PROCESSO ADMINISTRATIVO Nº </w:t>
      </w:r>
      <w:r w:rsidR="009351CD" w:rsidRPr="009351CD">
        <w:rPr>
          <w:rFonts w:ascii="Calibri" w:eastAsia="Calibri" w:hAnsi="Calibri" w:cs="Calibri"/>
          <w:b/>
          <w:color w:val="FF0000"/>
          <w:sz w:val="22"/>
          <w:szCs w:val="22"/>
        </w:rPr>
        <w:t>0XX/20XX</w:t>
      </w:r>
    </w:p>
    <w:p w14:paraId="46C061C7" w14:textId="77777777" w:rsidR="00D87C47" w:rsidRPr="009351CD" w:rsidRDefault="00D87C47">
      <w:pPr>
        <w:jc w:val="both"/>
        <w:rPr>
          <w:rFonts w:ascii="Calibri" w:eastAsia="Calibri" w:hAnsi="Calibri" w:cs="Calibri"/>
          <w:b/>
          <w:color w:val="FF0000"/>
          <w:sz w:val="22"/>
          <w:szCs w:val="22"/>
        </w:rPr>
      </w:pPr>
    </w:p>
    <w:p w14:paraId="5D73FB43" w14:textId="59A12AB5" w:rsidR="00D87C47" w:rsidRDefault="00D21B8B">
      <w:pPr>
        <w:jc w:val="both"/>
        <w:rPr>
          <w:rFonts w:ascii="Calibri" w:eastAsia="Calibri" w:hAnsi="Calibri" w:cs="Calibri"/>
          <w:sz w:val="22"/>
          <w:szCs w:val="22"/>
        </w:rPr>
      </w:pPr>
      <w:r w:rsidRPr="009351CD">
        <w:rPr>
          <w:rFonts w:ascii="Calibri" w:eastAsia="Calibri" w:hAnsi="Calibri" w:cs="Calibri"/>
          <w:color w:val="FF0000"/>
          <w:sz w:val="22"/>
          <w:szCs w:val="22"/>
        </w:rPr>
        <w:t xml:space="preserve">SESSÃO PÚBLICA: </w:t>
      </w:r>
      <w:r w:rsidR="009351CD" w:rsidRPr="009351CD">
        <w:rPr>
          <w:rFonts w:ascii="Calibri" w:eastAsia="Calibri" w:hAnsi="Calibri" w:cs="Calibri"/>
          <w:color w:val="FF0000"/>
          <w:sz w:val="22"/>
          <w:szCs w:val="22"/>
        </w:rPr>
        <w:t>XX/XX/20XX</w:t>
      </w:r>
      <w:r w:rsidRPr="009351CD">
        <w:rPr>
          <w:rFonts w:ascii="Calibri" w:eastAsia="Calibri" w:hAnsi="Calibri" w:cs="Calibri"/>
          <w:color w:val="FF0000"/>
          <w:sz w:val="22"/>
          <w:szCs w:val="22"/>
        </w:rPr>
        <w:t xml:space="preserve">, ÀS </w:t>
      </w:r>
      <w:r w:rsidR="009351CD" w:rsidRPr="009351CD">
        <w:rPr>
          <w:rFonts w:ascii="Calibri" w:eastAsia="Calibri" w:hAnsi="Calibri" w:cs="Calibri"/>
          <w:color w:val="FF0000"/>
          <w:sz w:val="22"/>
          <w:szCs w:val="22"/>
        </w:rPr>
        <w:t>XX</w:t>
      </w:r>
      <w:r w:rsidRPr="009351CD">
        <w:rPr>
          <w:rFonts w:ascii="Calibri" w:eastAsia="Calibri" w:hAnsi="Calibri" w:cs="Calibri"/>
          <w:color w:val="FF0000"/>
          <w:sz w:val="22"/>
          <w:szCs w:val="22"/>
        </w:rPr>
        <w:t>H</w:t>
      </w:r>
      <w:r w:rsidR="009351CD" w:rsidRPr="009351CD">
        <w:rPr>
          <w:rFonts w:ascii="Calibri" w:eastAsia="Calibri" w:hAnsi="Calibri" w:cs="Calibri"/>
          <w:color w:val="FF0000"/>
          <w:sz w:val="22"/>
          <w:szCs w:val="22"/>
        </w:rPr>
        <w:t>XX</w:t>
      </w:r>
      <w:r w:rsidRPr="009351CD">
        <w:rPr>
          <w:rFonts w:ascii="Calibri" w:eastAsia="Calibri" w:hAnsi="Calibri" w:cs="Calibri"/>
          <w:color w:val="FF0000"/>
          <w:sz w:val="22"/>
          <w:szCs w:val="22"/>
        </w:rPr>
        <w:t>MIN (</w:t>
      </w:r>
      <w:r w:rsidR="009351CD" w:rsidRPr="009351CD">
        <w:rPr>
          <w:rFonts w:ascii="Calibri" w:eastAsia="Calibri" w:hAnsi="Calibri" w:cs="Calibri"/>
          <w:color w:val="FF0000"/>
          <w:sz w:val="22"/>
          <w:szCs w:val="22"/>
        </w:rPr>
        <w:t>XXXXX</w:t>
      </w:r>
      <w:r w:rsidRPr="009351CD">
        <w:rPr>
          <w:rFonts w:ascii="Calibri" w:eastAsia="Calibri" w:hAnsi="Calibri" w:cs="Calibri"/>
          <w:color w:val="FF0000"/>
          <w:sz w:val="22"/>
          <w:szCs w:val="22"/>
        </w:rPr>
        <w:t>) HORAS</w:t>
      </w:r>
      <w:r>
        <w:rPr>
          <w:rFonts w:ascii="Calibri" w:eastAsia="Calibri" w:hAnsi="Calibri" w:cs="Calibri"/>
          <w:sz w:val="22"/>
          <w:szCs w:val="22"/>
        </w:rPr>
        <w:t>.</w:t>
      </w:r>
    </w:p>
    <w:p w14:paraId="457B2FBA" w14:textId="6B25CB2E" w:rsidR="00D87C47" w:rsidRDefault="00D21B8B">
      <w:pPr>
        <w:jc w:val="both"/>
        <w:rPr>
          <w:rFonts w:ascii="Calibri" w:eastAsia="Calibri" w:hAnsi="Calibri" w:cs="Calibri"/>
          <w:sz w:val="22"/>
          <w:szCs w:val="22"/>
        </w:rPr>
      </w:pPr>
      <w:r>
        <w:rPr>
          <w:rFonts w:ascii="Calibri" w:eastAsia="Calibri" w:hAnsi="Calibri" w:cs="Calibri"/>
          <w:sz w:val="22"/>
          <w:szCs w:val="22"/>
        </w:rPr>
        <w:t xml:space="preserve">LOCAL:  </w:t>
      </w:r>
      <w:proofErr w:type="spellStart"/>
      <w:r w:rsidR="00861106" w:rsidRPr="00861106">
        <w:rPr>
          <w:rFonts w:ascii="Calibri" w:eastAsia="Calibri" w:hAnsi="Calibri" w:cs="Calibri"/>
          <w:sz w:val="22"/>
          <w:szCs w:val="22"/>
        </w:rPr>
        <w:t>Municipio</w:t>
      </w:r>
      <w:proofErr w:type="spellEnd"/>
      <w:r w:rsidR="00861106" w:rsidRPr="00861106">
        <w:rPr>
          <w:rFonts w:ascii="Calibri" w:eastAsia="Calibri" w:hAnsi="Calibri" w:cs="Calibri"/>
          <w:sz w:val="22"/>
          <w:szCs w:val="22"/>
        </w:rPr>
        <w:t xml:space="preserve"> de </w:t>
      </w:r>
      <w:proofErr w:type="spellStart"/>
      <w:r w:rsidR="00861106" w:rsidRPr="00861106">
        <w:rPr>
          <w:rFonts w:ascii="Calibri" w:eastAsia="Calibri" w:hAnsi="Calibri" w:cs="Calibri"/>
          <w:sz w:val="22"/>
          <w:szCs w:val="22"/>
        </w:rPr>
        <w:t>Icarai</w:t>
      </w:r>
      <w:proofErr w:type="spellEnd"/>
      <w:r w:rsidR="00861106" w:rsidRPr="00861106">
        <w:rPr>
          <w:rFonts w:ascii="Calibri" w:eastAsia="Calibri" w:hAnsi="Calibri" w:cs="Calibri"/>
          <w:sz w:val="22"/>
          <w:szCs w:val="22"/>
        </w:rPr>
        <w:t xml:space="preserve"> de Minas</w:t>
      </w:r>
      <w:r w:rsidR="003E15B6">
        <w:rPr>
          <w:rFonts w:ascii="Calibri" w:eastAsia="Calibri" w:hAnsi="Calibri" w:cs="Calibri"/>
          <w:sz w:val="22"/>
          <w:szCs w:val="22"/>
        </w:rPr>
        <w:t xml:space="preserve"> (</w:t>
      </w:r>
      <w:proofErr w:type="spellStart"/>
      <w:r w:rsidR="003E15B6">
        <w:rPr>
          <w:rFonts w:ascii="Calibri" w:eastAsia="Calibri" w:hAnsi="Calibri" w:cs="Calibri"/>
          <w:sz w:val="22"/>
          <w:szCs w:val="22"/>
        </w:rPr>
        <w:t>Eletronico</w:t>
      </w:r>
      <w:proofErr w:type="spellEnd"/>
      <w:r w:rsidR="003E15B6">
        <w:rPr>
          <w:rFonts w:ascii="Calibri" w:eastAsia="Calibri" w:hAnsi="Calibri" w:cs="Calibri"/>
          <w:sz w:val="22"/>
          <w:szCs w:val="22"/>
        </w:rPr>
        <w:t>)</w:t>
      </w:r>
    </w:p>
    <w:p w14:paraId="21E2CC1D" w14:textId="77777777" w:rsidR="00D87C47" w:rsidRDefault="00D87C47">
      <w:pPr>
        <w:jc w:val="both"/>
        <w:rPr>
          <w:rFonts w:ascii="Calibri" w:eastAsia="Calibri" w:hAnsi="Calibri" w:cs="Calibri"/>
          <w:sz w:val="22"/>
          <w:szCs w:val="22"/>
        </w:rPr>
      </w:pPr>
    </w:p>
    <w:p w14:paraId="14BD2A56" w14:textId="77777777" w:rsidR="00D87C47" w:rsidRDefault="00D21B8B">
      <w:pPr>
        <w:jc w:val="both"/>
        <w:rPr>
          <w:rFonts w:ascii="Calibri" w:eastAsia="Calibri" w:hAnsi="Calibri" w:cs="Calibri"/>
          <w:sz w:val="21"/>
          <w:szCs w:val="21"/>
        </w:rPr>
      </w:pPr>
      <w:r>
        <w:rPr>
          <w:rFonts w:ascii="Calibri" w:eastAsia="Calibri" w:hAnsi="Calibri" w:cs="Calibri"/>
          <w:sz w:val="21"/>
          <w:szCs w:val="21"/>
        </w:rPr>
        <w:t>IDENTIFICAÇÃO DA PROPONENTE</w:t>
      </w:r>
    </w:p>
    <w:tbl>
      <w:tblPr>
        <w:tblStyle w:val="4"/>
        <w:tblW w:w="10065"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6"/>
        <w:gridCol w:w="3309"/>
        <w:gridCol w:w="216"/>
        <w:gridCol w:w="871"/>
        <w:gridCol w:w="971"/>
        <w:gridCol w:w="1045"/>
        <w:gridCol w:w="1559"/>
        <w:gridCol w:w="1418"/>
      </w:tblGrid>
      <w:tr w:rsidR="00D87C47" w14:paraId="08A700D8" w14:textId="77777777">
        <w:trPr>
          <w:cantSplit/>
          <w:trHeight w:val="97"/>
        </w:trPr>
        <w:tc>
          <w:tcPr>
            <w:tcW w:w="10065" w:type="dxa"/>
            <w:gridSpan w:val="8"/>
            <w:tcBorders>
              <w:top w:val="single" w:sz="4" w:space="0" w:color="000000"/>
              <w:left w:val="single" w:sz="4" w:space="0" w:color="000000"/>
              <w:bottom w:val="single" w:sz="4" w:space="0" w:color="000000"/>
              <w:right w:val="single" w:sz="4" w:space="0" w:color="000000"/>
            </w:tcBorders>
          </w:tcPr>
          <w:p w14:paraId="380DE8C1"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NOME DE FANTASIA:</w:t>
            </w:r>
          </w:p>
        </w:tc>
      </w:tr>
      <w:tr w:rsidR="00D87C47" w14:paraId="41354296" w14:textId="77777777">
        <w:trPr>
          <w:cantSplit/>
          <w:trHeight w:val="216"/>
        </w:trPr>
        <w:tc>
          <w:tcPr>
            <w:tcW w:w="10065" w:type="dxa"/>
            <w:gridSpan w:val="8"/>
            <w:tcBorders>
              <w:top w:val="single" w:sz="4" w:space="0" w:color="000000"/>
              <w:left w:val="single" w:sz="4" w:space="0" w:color="000000"/>
              <w:bottom w:val="single" w:sz="4" w:space="0" w:color="000000"/>
              <w:right w:val="single" w:sz="4" w:space="0" w:color="000000"/>
            </w:tcBorders>
          </w:tcPr>
          <w:p w14:paraId="09D811F3"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RAZÃO SOCIAL:</w:t>
            </w:r>
          </w:p>
        </w:tc>
      </w:tr>
      <w:tr w:rsidR="00D87C47" w14:paraId="77E0A553" w14:textId="77777777">
        <w:trPr>
          <w:cantSplit/>
          <w:trHeight w:val="216"/>
        </w:trPr>
        <w:tc>
          <w:tcPr>
            <w:tcW w:w="10065" w:type="dxa"/>
            <w:gridSpan w:val="8"/>
            <w:tcBorders>
              <w:top w:val="single" w:sz="4" w:space="0" w:color="000000"/>
              <w:left w:val="single" w:sz="4" w:space="0" w:color="000000"/>
              <w:bottom w:val="single" w:sz="4" w:space="0" w:color="000000"/>
              <w:right w:val="single" w:sz="4" w:space="0" w:color="000000"/>
            </w:tcBorders>
          </w:tcPr>
          <w:p w14:paraId="33484DE2"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CNPJ:</w:t>
            </w:r>
          </w:p>
        </w:tc>
      </w:tr>
      <w:tr w:rsidR="00D87C47" w14:paraId="4C0E4A1E" w14:textId="77777777">
        <w:trPr>
          <w:cantSplit/>
          <w:trHeight w:val="132"/>
        </w:trPr>
        <w:tc>
          <w:tcPr>
            <w:tcW w:w="10065" w:type="dxa"/>
            <w:gridSpan w:val="8"/>
            <w:tcBorders>
              <w:top w:val="single" w:sz="4" w:space="0" w:color="000000"/>
              <w:left w:val="single" w:sz="4" w:space="0" w:color="000000"/>
              <w:bottom w:val="single" w:sz="4" w:space="0" w:color="000000"/>
              <w:right w:val="single" w:sz="4" w:space="0" w:color="000000"/>
            </w:tcBorders>
          </w:tcPr>
          <w:p w14:paraId="00335346"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INSC. EST.:</w:t>
            </w:r>
          </w:p>
        </w:tc>
      </w:tr>
      <w:tr w:rsidR="00D87C47" w14:paraId="7F79CC88" w14:textId="77777777">
        <w:trPr>
          <w:cantSplit/>
          <w:trHeight w:val="132"/>
        </w:trPr>
        <w:tc>
          <w:tcPr>
            <w:tcW w:w="10065" w:type="dxa"/>
            <w:gridSpan w:val="8"/>
            <w:tcBorders>
              <w:top w:val="single" w:sz="4" w:space="0" w:color="000000"/>
              <w:left w:val="single" w:sz="4" w:space="0" w:color="000000"/>
              <w:bottom w:val="single" w:sz="4" w:space="0" w:color="000000"/>
              <w:right w:val="single" w:sz="4" w:space="0" w:color="000000"/>
            </w:tcBorders>
          </w:tcPr>
          <w:p w14:paraId="5B3E48C0"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 xml:space="preserve">OPTANTE PELO SIMPLES? SIM </w:t>
            </w:r>
            <w:proofErr w:type="gramStart"/>
            <w:r>
              <w:rPr>
                <w:rFonts w:ascii="Calibri" w:eastAsia="Calibri" w:hAnsi="Calibri" w:cs="Calibri"/>
                <w:b/>
                <w:sz w:val="21"/>
                <w:szCs w:val="21"/>
              </w:rPr>
              <w:t xml:space="preserve">(  </w:t>
            </w:r>
            <w:proofErr w:type="gramEnd"/>
            <w:r>
              <w:rPr>
                <w:rFonts w:ascii="Calibri" w:eastAsia="Calibri" w:hAnsi="Calibri" w:cs="Calibri"/>
                <w:b/>
                <w:sz w:val="21"/>
                <w:szCs w:val="21"/>
              </w:rPr>
              <w:t xml:space="preserve">  ) NÃO(    )</w:t>
            </w:r>
          </w:p>
        </w:tc>
      </w:tr>
      <w:tr w:rsidR="00D87C47" w14:paraId="1F9D0A38" w14:textId="77777777">
        <w:trPr>
          <w:cantSplit/>
          <w:trHeight w:val="109"/>
        </w:trPr>
        <w:tc>
          <w:tcPr>
            <w:tcW w:w="10065" w:type="dxa"/>
            <w:gridSpan w:val="8"/>
            <w:tcBorders>
              <w:top w:val="single" w:sz="4" w:space="0" w:color="000000"/>
              <w:left w:val="single" w:sz="4" w:space="0" w:color="000000"/>
              <w:bottom w:val="single" w:sz="4" w:space="0" w:color="000000"/>
              <w:right w:val="single" w:sz="4" w:space="0" w:color="000000"/>
            </w:tcBorders>
          </w:tcPr>
          <w:p w14:paraId="7EA874FD"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ENDEREÇO:</w:t>
            </w:r>
          </w:p>
        </w:tc>
      </w:tr>
      <w:tr w:rsidR="00D87C47" w14:paraId="67F24983" w14:textId="77777777">
        <w:trPr>
          <w:cantSplit/>
          <w:trHeight w:val="96"/>
        </w:trPr>
        <w:tc>
          <w:tcPr>
            <w:tcW w:w="3985" w:type="dxa"/>
            <w:gridSpan w:val="2"/>
            <w:tcBorders>
              <w:top w:val="single" w:sz="4" w:space="0" w:color="000000"/>
              <w:left w:val="single" w:sz="4" w:space="0" w:color="000000"/>
              <w:bottom w:val="single" w:sz="4" w:space="0" w:color="000000"/>
              <w:right w:val="single" w:sz="4" w:space="0" w:color="000000"/>
            </w:tcBorders>
          </w:tcPr>
          <w:p w14:paraId="669DC701"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BAIRRO:</w:t>
            </w:r>
          </w:p>
        </w:tc>
        <w:tc>
          <w:tcPr>
            <w:tcW w:w="6080" w:type="dxa"/>
            <w:gridSpan w:val="6"/>
            <w:tcBorders>
              <w:top w:val="single" w:sz="4" w:space="0" w:color="000000"/>
              <w:left w:val="single" w:sz="4" w:space="0" w:color="000000"/>
              <w:bottom w:val="single" w:sz="4" w:space="0" w:color="000000"/>
              <w:right w:val="single" w:sz="4" w:space="0" w:color="000000"/>
            </w:tcBorders>
          </w:tcPr>
          <w:p w14:paraId="4DE86833"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CIDADE:</w:t>
            </w:r>
          </w:p>
        </w:tc>
      </w:tr>
      <w:tr w:rsidR="00D87C47" w14:paraId="16E133F5" w14:textId="77777777">
        <w:trPr>
          <w:cantSplit/>
          <w:trHeight w:val="99"/>
        </w:trPr>
        <w:tc>
          <w:tcPr>
            <w:tcW w:w="3985" w:type="dxa"/>
            <w:gridSpan w:val="2"/>
            <w:tcBorders>
              <w:top w:val="single" w:sz="4" w:space="0" w:color="000000"/>
              <w:left w:val="single" w:sz="4" w:space="0" w:color="000000"/>
              <w:bottom w:val="single" w:sz="4" w:space="0" w:color="000000"/>
              <w:right w:val="single" w:sz="4" w:space="0" w:color="000000"/>
            </w:tcBorders>
          </w:tcPr>
          <w:p w14:paraId="54FB1063"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CEP:</w:t>
            </w:r>
          </w:p>
        </w:tc>
        <w:tc>
          <w:tcPr>
            <w:tcW w:w="6080" w:type="dxa"/>
            <w:gridSpan w:val="6"/>
            <w:tcBorders>
              <w:top w:val="single" w:sz="4" w:space="0" w:color="000000"/>
              <w:left w:val="single" w:sz="4" w:space="0" w:color="000000"/>
              <w:bottom w:val="single" w:sz="4" w:space="0" w:color="000000"/>
              <w:right w:val="single" w:sz="4" w:space="0" w:color="000000"/>
            </w:tcBorders>
          </w:tcPr>
          <w:p w14:paraId="3EB09216"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E-MAIL:</w:t>
            </w:r>
          </w:p>
        </w:tc>
      </w:tr>
      <w:tr w:rsidR="00D87C47" w14:paraId="53E5CDE9" w14:textId="77777777">
        <w:trPr>
          <w:cantSplit/>
          <w:trHeight w:val="73"/>
        </w:trPr>
        <w:tc>
          <w:tcPr>
            <w:tcW w:w="3985" w:type="dxa"/>
            <w:gridSpan w:val="2"/>
            <w:tcBorders>
              <w:top w:val="single" w:sz="4" w:space="0" w:color="000000"/>
              <w:left w:val="single" w:sz="4" w:space="0" w:color="000000"/>
              <w:bottom w:val="single" w:sz="4" w:space="0" w:color="000000"/>
              <w:right w:val="single" w:sz="4" w:space="0" w:color="000000"/>
            </w:tcBorders>
          </w:tcPr>
          <w:p w14:paraId="5892E8F0"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TELEFONE:</w:t>
            </w:r>
          </w:p>
        </w:tc>
        <w:tc>
          <w:tcPr>
            <w:tcW w:w="6080" w:type="dxa"/>
            <w:gridSpan w:val="6"/>
            <w:tcBorders>
              <w:top w:val="single" w:sz="4" w:space="0" w:color="000000"/>
              <w:left w:val="single" w:sz="4" w:space="0" w:color="000000"/>
              <w:bottom w:val="single" w:sz="4" w:space="0" w:color="000000"/>
              <w:right w:val="single" w:sz="4" w:space="0" w:color="000000"/>
            </w:tcBorders>
          </w:tcPr>
          <w:p w14:paraId="16FF1C1A"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FAX:</w:t>
            </w:r>
          </w:p>
        </w:tc>
      </w:tr>
      <w:tr w:rsidR="00D87C47" w14:paraId="65CC0C8A" w14:textId="77777777">
        <w:trPr>
          <w:cantSplit/>
          <w:trHeight w:val="69"/>
        </w:trPr>
        <w:tc>
          <w:tcPr>
            <w:tcW w:w="3985" w:type="dxa"/>
            <w:gridSpan w:val="2"/>
            <w:tcBorders>
              <w:top w:val="single" w:sz="4" w:space="0" w:color="000000"/>
              <w:left w:val="single" w:sz="4" w:space="0" w:color="000000"/>
              <w:bottom w:val="single" w:sz="4" w:space="0" w:color="000000"/>
              <w:right w:val="single" w:sz="4" w:space="0" w:color="000000"/>
            </w:tcBorders>
          </w:tcPr>
          <w:p w14:paraId="321953E3"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CONTATO DA LICITANTE:</w:t>
            </w:r>
          </w:p>
        </w:tc>
        <w:tc>
          <w:tcPr>
            <w:tcW w:w="6080" w:type="dxa"/>
            <w:gridSpan w:val="6"/>
            <w:tcBorders>
              <w:top w:val="single" w:sz="4" w:space="0" w:color="000000"/>
              <w:left w:val="single" w:sz="4" w:space="0" w:color="000000"/>
              <w:bottom w:val="single" w:sz="4" w:space="0" w:color="000000"/>
              <w:right w:val="single" w:sz="4" w:space="0" w:color="000000"/>
            </w:tcBorders>
          </w:tcPr>
          <w:p w14:paraId="10B4090E"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TELEFONE:</w:t>
            </w:r>
          </w:p>
        </w:tc>
      </w:tr>
      <w:tr w:rsidR="00D87C47" w14:paraId="1D9915D4" w14:textId="77777777">
        <w:trPr>
          <w:cantSplit/>
          <w:trHeight w:val="69"/>
        </w:trPr>
        <w:tc>
          <w:tcPr>
            <w:tcW w:w="3985" w:type="dxa"/>
            <w:gridSpan w:val="2"/>
            <w:tcBorders>
              <w:top w:val="single" w:sz="4" w:space="0" w:color="000000"/>
              <w:left w:val="single" w:sz="4" w:space="0" w:color="000000"/>
              <w:bottom w:val="single" w:sz="4" w:space="0" w:color="000000"/>
              <w:right w:val="single" w:sz="4" w:space="0" w:color="000000"/>
            </w:tcBorders>
          </w:tcPr>
          <w:p w14:paraId="6009FBA6"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 xml:space="preserve">BANCO DA LICITANTE: </w:t>
            </w:r>
          </w:p>
        </w:tc>
        <w:tc>
          <w:tcPr>
            <w:tcW w:w="6080" w:type="dxa"/>
            <w:gridSpan w:val="6"/>
            <w:tcBorders>
              <w:top w:val="single" w:sz="4" w:space="0" w:color="000000"/>
              <w:left w:val="single" w:sz="4" w:space="0" w:color="000000"/>
              <w:bottom w:val="single" w:sz="4" w:space="0" w:color="000000"/>
              <w:right w:val="single" w:sz="4" w:space="0" w:color="000000"/>
            </w:tcBorders>
          </w:tcPr>
          <w:p w14:paraId="7A07F042"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CONTA BANCÁRIA DA LICITANTE:</w:t>
            </w:r>
          </w:p>
        </w:tc>
      </w:tr>
      <w:tr w:rsidR="00D87C47" w14:paraId="054D5476" w14:textId="77777777">
        <w:trPr>
          <w:cantSplit/>
          <w:trHeight w:val="133"/>
        </w:trPr>
        <w:tc>
          <w:tcPr>
            <w:tcW w:w="10065" w:type="dxa"/>
            <w:gridSpan w:val="8"/>
            <w:tcBorders>
              <w:top w:val="single" w:sz="4" w:space="0" w:color="000000"/>
              <w:left w:val="single" w:sz="4" w:space="0" w:color="000000"/>
              <w:bottom w:val="single" w:sz="4" w:space="0" w:color="000000"/>
              <w:right w:val="single" w:sz="4" w:space="0" w:color="000000"/>
            </w:tcBorders>
          </w:tcPr>
          <w:p w14:paraId="14E7379E"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Nº DA AGÊNCIA:</w:t>
            </w:r>
          </w:p>
        </w:tc>
      </w:tr>
      <w:tr w:rsidR="00D87C47" w14:paraId="146F0682" w14:textId="77777777">
        <w:trPr>
          <w:trHeight w:val="20"/>
        </w:trPr>
        <w:tc>
          <w:tcPr>
            <w:tcW w:w="6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2ADDEDB"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ITENS</w:t>
            </w:r>
          </w:p>
        </w:tc>
        <w:tc>
          <w:tcPr>
            <w:tcW w:w="3525" w:type="dxa"/>
            <w:gridSpan w:val="2"/>
            <w:tcBorders>
              <w:top w:val="single" w:sz="4" w:space="0" w:color="000000"/>
              <w:left w:val="nil"/>
              <w:bottom w:val="single" w:sz="4" w:space="0" w:color="000000"/>
              <w:right w:val="single" w:sz="4" w:space="0" w:color="000000"/>
            </w:tcBorders>
            <w:shd w:val="clear" w:color="auto" w:fill="D9D9D9"/>
            <w:vAlign w:val="center"/>
          </w:tcPr>
          <w:p w14:paraId="634B1C92"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DESCRIÇÃO</w:t>
            </w:r>
          </w:p>
        </w:tc>
        <w:tc>
          <w:tcPr>
            <w:tcW w:w="871" w:type="dxa"/>
            <w:tcBorders>
              <w:top w:val="single" w:sz="4" w:space="0" w:color="000000"/>
              <w:left w:val="nil"/>
              <w:bottom w:val="single" w:sz="4" w:space="0" w:color="000000"/>
              <w:right w:val="single" w:sz="4" w:space="0" w:color="000000"/>
            </w:tcBorders>
            <w:shd w:val="clear" w:color="auto" w:fill="D9D9D9"/>
            <w:vAlign w:val="center"/>
          </w:tcPr>
          <w:p w14:paraId="539402E7"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MARCA</w:t>
            </w:r>
          </w:p>
        </w:tc>
        <w:tc>
          <w:tcPr>
            <w:tcW w:w="971" w:type="dxa"/>
            <w:tcBorders>
              <w:top w:val="single" w:sz="4" w:space="0" w:color="000000"/>
              <w:left w:val="nil"/>
              <w:bottom w:val="single" w:sz="4" w:space="0" w:color="000000"/>
              <w:right w:val="single" w:sz="4" w:space="0" w:color="000000"/>
            </w:tcBorders>
            <w:shd w:val="clear" w:color="auto" w:fill="D9D9D9"/>
            <w:vAlign w:val="center"/>
          </w:tcPr>
          <w:p w14:paraId="70403E0B"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QUANT.</w:t>
            </w:r>
          </w:p>
        </w:tc>
        <w:tc>
          <w:tcPr>
            <w:tcW w:w="1045" w:type="dxa"/>
            <w:tcBorders>
              <w:top w:val="single" w:sz="4" w:space="0" w:color="000000"/>
              <w:left w:val="nil"/>
              <w:bottom w:val="single" w:sz="4" w:space="0" w:color="000000"/>
              <w:right w:val="single" w:sz="4" w:space="0" w:color="000000"/>
            </w:tcBorders>
            <w:shd w:val="clear" w:color="auto" w:fill="D9D9D9"/>
            <w:vAlign w:val="center"/>
          </w:tcPr>
          <w:p w14:paraId="6B991BF0"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UNIDADE</w:t>
            </w:r>
          </w:p>
        </w:tc>
        <w:tc>
          <w:tcPr>
            <w:tcW w:w="1559" w:type="dxa"/>
            <w:tcBorders>
              <w:top w:val="single" w:sz="4" w:space="0" w:color="000000"/>
              <w:left w:val="nil"/>
              <w:bottom w:val="single" w:sz="4" w:space="0" w:color="000000"/>
              <w:right w:val="single" w:sz="4" w:space="0" w:color="000000"/>
            </w:tcBorders>
            <w:shd w:val="clear" w:color="auto" w:fill="D9D9D9"/>
            <w:vAlign w:val="center"/>
          </w:tcPr>
          <w:p w14:paraId="6BD1AE69"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VALOR</w:t>
            </w:r>
          </w:p>
          <w:p w14:paraId="661CE575"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UNITÁRIO R$</w:t>
            </w:r>
          </w:p>
        </w:tc>
        <w:tc>
          <w:tcPr>
            <w:tcW w:w="1418" w:type="dxa"/>
            <w:tcBorders>
              <w:top w:val="single" w:sz="4" w:space="0" w:color="000000"/>
              <w:left w:val="nil"/>
              <w:bottom w:val="single" w:sz="4" w:space="0" w:color="000000"/>
              <w:right w:val="single" w:sz="4" w:space="0" w:color="000000"/>
            </w:tcBorders>
            <w:shd w:val="clear" w:color="auto" w:fill="D9D9D9"/>
            <w:vAlign w:val="center"/>
          </w:tcPr>
          <w:p w14:paraId="7D9BA852"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VALOR</w:t>
            </w:r>
          </w:p>
          <w:p w14:paraId="5795446E"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TOTAL R$</w:t>
            </w:r>
          </w:p>
        </w:tc>
      </w:tr>
      <w:tr w:rsidR="00D87C47" w14:paraId="7654AD99" w14:textId="77777777">
        <w:trPr>
          <w:trHeight w:val="20"/>
        </w:trPr>
        <w:tc>
          <w:tcPr>
            <w:tcW w:w="6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25954D7" w14:textId="77777777" w:rsidR="00D87C47" w:rsidRDefault="00D87C47">
            <w:pPr>
              <w:numPr>
                <w:ilvl w:val="0"/>
                <w:numId w:val="12"/>
              </w:numPr>
              <w:pBdr>
                <w:top w:val="nil"/>
                <w:left w:val="nil"/>
                <w:bottom w:val="nil"/>
                <w:right w:val="nil"/>
                <w:between w:val="nil"/>
              </w:pBdr>
              <w:ind w:hanging="360"/>
              <w:jc w:val="center"/>
              <w:rPr>
                <w:rFonts w:ascii="Calibri" w:eastAsia="Calibri" w:hAnsi="Calibri" w:cs="Calibri"/>
                <w:b/>
                <w:color w:val="000000"/>
                <w:sz w:val="21"/>
                <w:szCs w:val="21"/>
              </w:rPr>
            </w:pPr>
          </w:p>
        </w:tc>
        <w:tc>
          <w:tcPr>
            <w:tcW w:w="3525" w:type="dxa"/>
            <w:gridSpan w:val="2"/>
            <w:tcBorders>
              <w:top w:val="single" w:sz="4" w:space="0" w:color="000000"/>
              <w:left w:val="nil"/>
              <w:bottom w:val="single" w:sz="4" w:space="0" w:color="000000"/>
              <w:right w:val="single" w:sz="4" w:space="0" w:color="000000"/>
            </w:tcBorders>
            <w:shd w:val="clear" w:color="auto" w:fill="auto"/>
            <w:vAlign w:val="bottom"/>
          </w:tcPr>
          <w:p w14:paraId="381864A4" w14:textId="77777777" w:rsidR="00D87C47" w:rsidRDefault="00D87C47">
            <w:pPr>
              <w:jc w:val="both"/>
              <w:rPr>
                <w:rFonts w:ascii="Calibri" w:eastAsia="Calibri" w:hAnsi="Calibri" w:cs="Calibri"/>
                <w:sz w:val="21"/>
                <w:szCs w:val="21"/>
              </w:rPr>
            </w:pPr>
          </w:p>
        </w:tc>
        <w:tc>
          <w:tcPr>
            <w:tcW w:w="871" w:type="dxa"/>
            <w:tcBorders>
              <w:top w:val="single" w:sz="4" w:space="0" w:color="000000"/>
              <w:left w:val="nil"/>
              <w:bottom w:val="single" w:sz="4" w:space="0" w:color="000000"/>
              <w:right w:val="single" w:sz="4" w:space="0" w:color="000000"/>
            </w:tcBorders>
            <w:shd w:val="clear" w:color="auto" w:fill="FFFFFF"/>
            <w:vAlign w:val="center"/>
          </w:tcPr>
          <w:p w14:paraId="1AD9CBB0" w14:textId="77777777" w:rsidR="00D87C47" w:rsidRDefault="00D87C47">
            <w:pPr>
              <w:jc w:val="center"/>
              <w:rPr>
                <w:rFonts w:ascii="Calibri" w:eastAsia="Calibri" w:hAnsi="Calibri" w:cs="Calibri"/>
                <w:sz w:val="21"/>
                <w:szCs w:val="21"/>
              </w:rPr>
            </w:pPr>
          </w:p>
        </w:tc>
        <w:tc>
          <w:tcPr>
            <w:tcW w:w="971" w:type="dxa"/>
            <w:tcBorders>
              <w:top w:val="single" w:sz="4" w:space="0" w:color="000000"/>
              <w:left w:val="nil"/>
              <w:bottom w:val="single" w:sz="4" w:space="0" w:color="000000"/>
              <w:right w:val="single" w:sz="4" w:space="0" w:color="000000"/>
            </w:tcBorders>
            <w:shd w:val="clear" w:color="auto" w:fill="auto"/>
            <w:vAlign w:val="center"/>
          </w:tcPr>
          <w:p w14:paraId="3067DCD4" w14:textId="77777777" w:rsidR="00D87C47" w:rsidRDefault="00D87C47">
            <w:pPr>
              <w:jc w:val="center"/>
              <w:rPr>
                <w:rFonts w:ascii="Calibri" w:eastAsia="Calibri" w:hAnsi="Calibri" w:cs="Calibri"/>
                <w:sz w:val="21"/>
                <w:szCs w:val="21"/>
              </w:rPr>
            </w:pPr>
          </w:p>
        </w:tc>
        <w:tc>
          <w:tcPr>
            <w:tcW w:w="1045" w:type="dxa"/>
            <w:tcBorders>
              <w:top w:val="single" w:sz="4" w:space="0" w:color="000000"/>
              <w:left w:val="nil"/>
              <w:bottom w:val="single" w:sz="4" w:space="0" w:color="000000"/>
              <w:right w:val="single" w:sz="4" w:space="0" w:color="000000"/>
            </w:tcBorders>
            <w:shd w:val="clear" w:color="auto" w:fill="auto"/>
            <w:vAlign w:val="center"/>
          </w:tcPr>
          <w:p w14:paraId="1B8F8C35" w14:textId="77777777" w:rsidR="00D87C47" w:rsidRDefault="00D87C47">
            <w:pPr>
              <w:jc w:val="center"/>
              <w:rPr>
                <w:rFonts w:ascii="Calibri" w:eastAsia="Calibri" w:hAnsi="Calibri" w:cs="Calibri"/>
                <w:sz w:val="21"/>
                <w:szCs w:val="21"/>
              </w:rPr>
            </w:pPr>
          </w:p>
        </w:tc>
        <w:tc>
          <w:tcPr>
            <w:tcW w:w="1559" w:type="dxa"/>
            <w:tcBorders>
              <w:top w:val="single" w:sz="4" w:space="0" w:color="000000"/>
              <w:left w:val="nil"/>
              <w:bottom w:val="single" w:sz="4" w:space="0" w:color="000000"/>
              <w:right w:val="single" w:sz="4" w:space="0" w:color="000000"/>
            </w:tcBorders>
            <w:shd w:val="clear" w:color="auto" w:fill="FFFFFF"/>
            <w:vAlign w:val="center"/>
          </w:tcPr>
          <w:p w14:paraId="6D0282E6" w14:textId="77777777" w:rsidR="00D87C47" w:rsidRDefault="00D87C47">
            <w:pPr>
              <w:jc w:val="right"/>
              <w:rPr>
                <w:rFonts w:ascii="Calibri" w:eastAsia="Calibri" w:hAnsi="Calibri" w:cs="Calibri"/>
                <w:sz w:val="21"/>
                <w:szCs w:val="21"/>
              </w:rPr>
            </w:pP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1464B3DC" w14:textId="77777777" w:rsidR="00D87C47" w:rsidRDefault="00D87C47">
            <w:pPr>
              <w:jc w:val="right"/>
              <w:rPr>
                <w:rFonts w:ascii="Calibri" w:eastAsia="Calibri" w:hAnsi="Calibri" w:cs="Calibri"/>
                <w:sz w:val="21"/>
                <w:szCs w:val="21"/>
              </w:rPr>
            </w:pPr>
          </w:p>
        </w:tc>
      </w:tr>
      <w:tr w:rsidR="00D87C47" w14:paraId="50381A5B" w14:textId="77777777">
        <w:trPr>
          <w:trHeight w:val="64"/>
        </w:trPr>
        <w:tc>
          <w:tcPr>
            <w:tcW w:w="8647"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14:paraId="2994CD01" w14:textId="77777777" w:rsidR="00D87C47" w:rsidRDefault="00D21B8B">
            <w:pPr>
              <w:rPr>
                <w:rFonts w:ascii="Calibri" w:eastAsia="Calibri" w:hAnsi="Calibri" w:cs="Calibri"/>
                <w:b/>
                <w:sz w:val="21"/>
                <w:szCs w:val="21"/>
              </w:rPr>
            </w:pPr>
            <w:r>
              <w:rPr>
                <w:rFonts w:ascii="Calibri" w:eastAsia="Calibri" w:hAnsi="Calibri" w:cs="Calibri"/>
                <w:b/>
                <w:sz w:val="21"/>
                <w:szCs w:val="21"/>
              </w:rPr>
              <w:t xml:space="preserve">TOTAL POR EXTENSO: </w:t>
            </w:r>
          </w:p>
        </w:tc>
        <w:tc>
          <w:tcPr>
            <w:tcW w:w="1418" w:type="dxa"/>
            <w:tcBorders>
              <w:top w:val="single" w:sz="4" w:space="0" w:color="000000"/>
              <w:left w:val="nil"/>
              <w:bottom w:val="single" w:sz="4" w:space="0" w:color="000000"/>
              <w:right w:val="single" w:sz="4" w:space="0" w:color="000000"/>
            </w:tcBorders>
            <w:shd w:val="clear" w:color="auto" w:fill="D9D9D9"/>
            <w:vAlign w:val="center"/>
          </w:tcPr>
          <w:p w14:paraId="4C89741B" w14:textId="77777777" w:rsidR="00D87C47" w:rsidRDefault="00D87C47">
            <w:pPr>
              <w:jc w:val="right"/>
              <w:rPr>
                <w:rFonts w:ascii="Calibri" w:eastAsia="Calibri" w:hAnsi="Calibri" w:cs="Calibri"/>
                <w:b/>
                <w:sz w:val="21"/>
                <w:szCs w:val="21"/>
              </w:rPr>
            </w:pPr>
          </w:p>
        </w:tc>
      </w:tr>
    </w:tbl>
    <w:p w14:paraId="1357FA24" w14:textId="77777777" w:rsidR="00D87C47" w:rsidRDefault="00D21B8B">
      <w:pPr>
        <w:pBdr>
          <w:top w:val="nil"/>
          <w:left w:val="nil"/>
          <w:bottom w:val="nil"/>
          <w:right w:val="nil"/>
          <w:between w:val="nil"/>
        </w:pBdr>
        <w:jc w:val="both"/>
        <w:rPr>
          <w:rFonts w:ascii="Calibri" w:eastAsia="Calibri" w:hAnsi="Calibri" w:cs="Calibri"/>
          <w:color w:val="000000"/>
          <w:sz w:val="21"/>
          <w:szCs w:val="21"/>
        </w:rPr>
      </w:pPr>
      <w:r>
        <w:rPr>
          <w:rFonts w:ascii="Calibri" w:eastAsia="Calibri" w:hAnsi="Calibri" w:cs="Calibri"/>
          <w:color w:val="000000"/>
          <w:sz w:val="21"/>
          <w:szCs w:val="21"/>
        </w:rPr>
        <w:t>A EMPRESA: ............................................ DECLARA QUE:</w:t>
      </w:r>
    </w:p>
    <w:p w14:paraId="3123EBD4"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ESTÃO INCLUSAS NO VALOR COTADO TODAS AS DESPESAS COM MÃO DE OBRA E, BEM COMO, TODOS OS TRIBUTOS E ENCARGOS FISCAIS, SOCIAIS, TRABALHISTAS, PREVIDENCIÁRIOS E COMERCIAIS E, AINDA, OS GASTOS COM TRANSPORTE E ACONDICIONAMENTO DOS PRODUTOS EM EMBALAGENS ADEQUADAS.</w:t>
      </w:r>
    </w:p>
    <w:p w14:paraId="4A1AF90F"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VALIDADE DA PROPOSTA: 60 (SESSENTA) DIAS.</w:t>
      </w:r>
    </w:p>
    <w:p w14:paraId="07D19483"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PRAZO DE INICIO DE FORNECIMENTO/EXECUÇÃO DOS SERVIÇOS DE ACORDO COM O ESTABELECIDO NO TERMO DE REFERENCIA (ANEXO I) DO EDITAL DESSE PROCESSO.</w:t>
      </w:r>
    </w:p>
    <w:p w14:paraId="0E3B13D3"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QUE NÃO INCIDE NAS VEDAÇÕES PREVISTAS NA LEI Nº 14.133/2021.</w:t>
      </w:r>
    </w:p>
    <w:p w14:paraId="0B743BE7"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 xml:space="preserve">QUE O PRAZO DE INICIO DA ENTREGA DOS EQUIPAMENTOS SERÁ DE ACORDO COM OS TERMOS ESTABELECIDOS NO ANEXO I, DESTE EDITAL A CONTAR DO RECEBIMENTO, POR PARTE DA CONTRATADA, DA ORDEM DE COMPRA OU DOCUMENTO SIMILAR, NA </w:t>
      </w:r>
      <w:r>
        <w:rPr>
          <w:rFonts w:ascii="Calibri" w:eastAsia="Calibri" w:hAnsi="Calibri" w:cs="Calibri"/>
          <w:color w:val="000000"/>
          <w:sz w:val="21"/>
          <w:szCs w:val="21"/>
          <w:highlight w:val="yellow"/>
        </w:rPr>
        <w:t>***</w:t>
      </w:r>
      <w:r>
        <w:rPr>
          <w:rFonts w:ascii="Calibri" w:eastAsia="Calibri" w:hAnsi="Calibri" w:cs="Calibri"/>
          <w:color w:val="000000"/>
          <w:sz w:val="21"/>
          <w:szCs w:val="21"/>
        </w:rPr>
        <w:t xml:space="preserve"> </w:t>
      </w:r>
      <w:r>
        <w:rPr>
          <w:rFonts w:ascii="Calibri" w:eastAsia="Calibri" w:hAnsi="Calibri" w:cs="Calibri"/>
          <w:color w:val="FF0000"/>
          <w:sz w:val="21"/>
          <w:szCs w:val="21"/>
        </w:rPr>
        <w:t>endereço</w:t>
      </w:r>
      <w:r>
        <w:rPr>
          <w:rFonts w:ascii="Calibri" w:eastAsia="Calibri" w:hAnsi="Calibri" w:cs="Calibri"/>
          <w:color w:val="000000"/>
          <w:sz w:val="21"/>
          <w:szCs w:val="21"/>
        </w:rPr>
        <w:t>, TODOS OS BENS SERÃO AVALIADOS, SOB PENA DE DEVOLUÇÃO DE NÃO ACEITE, CASO NÃO ATENDA A DESCRIMINAÇÃO DO TERMO DE REFERÊNCIA DO REFERIDO EDITAL OU DE MÁ QUALIDADE.</w:t>
      </w:r>
    </w:p>
    <w:p w14:paraId="052AD3E1" w14:textId="77777777" w:rsidR="00D87C47" w:rsidRDefault="00D87C47">
      <w:pPr>
        <w:jc w:val="right"/>
        <w:rPr>
          <w:rFonts w:ascii="Calibri" w:eastAsia="Calibri" w:hAnsi="Calibri" w:cs="Calibri"/>
          <w:sz w:val="21"/>
          <w:szCs w:val="21"/>
        </w:rPr>
      </w:pPr>
    </w:p>
    <w:p w14:paraId="570F12BD" w14:textId="77777777" w:rsidR="00D87C47" w:rsidRDefault="00D21B8B" w:rsidP="009351CD">
      <w:pPr>
        <w:jc w:val="center"/>
        <w:rPr>
          <w:rFonts w:ascii="Calibri" w:eastAsia="Calibri" w:hAnsi="Calibri" w:cs="Calibri"/>
          <w:sz w:val="21"/>
          <w:szCs w:val="21"/>
        </w:rPr>
      </w:pPr>
      <w:r>
        <w:rPr>
          <w:rFonts w:ascii="Calibri" w:eastAsia="Calibri" w:hAnsi="Calibri" w:cs="Calibri"/>
          <w:sz w:val="21"/>
          <w:szCs w:val="21"/>
        </w:rPr>
        <w:t>LOCAL E DATA</w:t>
      </w:r>
    </w:p>
    <w:p w14:paraId="784EB8BE" w14:textId="77777777" w:rsidR="00D87C47" w:rsidRDefault="00D21B8B">
      <w:pPr>
        <w:jc w:val="center"/>
        <w:rPr>
          <w:rFonts w:ascii="Calibri" w:eastAsia="Calibri" w:hAnsi="Calibri" w:cs="Calibri"/>
          <w:sz w:val="21"/>
          <w:szCs w:val="21"/>
        </w:rPr>
      </w:pPr>
      <w:r>
        <w:rPr>
          <w:rFonts w:ascii="Calibri" w:eastAsia="Calibri" w:hAnsi="Calibri" w:cs="Calibri"/>
          <w:sz w:val="21"/>
          <w:szCs w:val="21"/>
        </w:rPr>
        <w:t>_____________________________________</w:t>
      </w:r>
    </w:p>
    <w:p w14:paraId="7F125A4A" w14:textId="77777777" w:rsidR="00D87C47" w:rsidRDefault="00D21B8B">
      <w:pPr>
        <w:jc w:val="center"/>
        <w:rPr>
          <w:rFonts w:ascii="Calibri" w:eastAsia="Calibri" w:hAnsi="Calibri" w:cs="Calibri"/>
          <w:sz w:val="21"/>
          <w:szCs w:val="21"/>
        </w:rPr>
      </w:pPr>
      <w:r>
        <w:rPr>
          <w:rFonts w:ascii="Calibri" w:eastAsia="Calibri" w:hAnsi="Calibri" w:cs="Calibri"/>
          <w:sz w:val="21"/>
          <w:szCs w:val="21"/>
        </w:rPr>
        <w:t>CARIMBO DA EMPRESA/ASSINATURA DO RESPONSÁVEL</w:t>
      </w:r>
    </w:p>
    <w:p w14:paraId="7E1EC017" w14:textId="77777777" w:rsidR="00D87C47" w:rsidRDefault="00D87C47">
      <w:pPr>
        <w:jc w:val="center"/>
        <w:rPr>
          <w:rFonts w:ascii="Calibri" w:eastAsia="Calibri" w:hAnsi="Calibri" w:cs="Calibri"/>
          <w:sz w:val="21"/>
          <w:szCs w:val="21"/>
        </w:rPr>
      </w:pPr>
    </w:p>
    <w:p w14:paraId="7CBC3241" w14:textId="77777777" w:rsidR="00D87C47" w:rsidRDefault="00D21B8B">
      <w:pPr>
        <w:jc w:val="both"/>
        <w:rPr>
          <w:rFonts w:ascii="Calibri" w:eastAsia="Calibri" w:hAnsi="Calibri" w:cs="Calibri"/>
          <w:sz w:val="21"/>
          <w:szCs w:val="21"/>
        </w:rPr>
      </w:pPr>
      <w:r>
        <w:rPr>
          <w:rFonts w:ascii="Calibri" w:eastAsia="Calibri" w:hAnsi="Calibri" w:cs="Calibri"/>
          <w:b/>
          <w:sz w:val="21"/>
          <w:szCs w:val="21"/>
        </w:rPr>
        <w:t xml:space="preserve">OBS. </w:t>
      </w:r>
      <w:r>
        <w:rPr>
          <w:rFonts w:ascii="Calibri" w:eastAsia="Calibri" w:hAnsi="Calibri" w:cs="Calibri"/>
          <w:sz w:val="21"/>
          <w:szCs w:val="21"/>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5AE0EA36" w14:textId="77777777" w:rsidR="00D87C47" w:rsidRDefault="00D87C47">
      <w:pPr>
        <w:jc w:val="both"/>
        <w:rPr>
          <w:rFonts w:ascii="Calibri" w:eastAsia="Calibri" w:hAnsi="Calibri" w:cs="Calibri"/>
          <w:sz w:val="21"/>
          <w:szCs w:val="21"/>
        </w:rPr>
      </w:pPr>
    </w:p>
    <w:p w14:paraId="01860A8A" w14:textId="77777777" w:rsidR="00D87C47" w:rsidRDefault="00D87C47">
      <w:pPr>
        <w:jc w:val="both"/>
        <w:rPr>
          <w:rFonts w:ascii="Calibri" w:eastAsia="Calibri" w:hAnsi="Calibri" w:cs="Calibri"/>
          <w:sz w:val="22"/>
          <w:szCs w:val="22"/>
        </w:rPr>
      </w:pPr>
    </w:p>
    <w:p w14:paraId="0E4EF959"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rPr>
      </w:pPr>
      <w:r>
        <w:rPr>
          <w:rFonts w:ascii="Calibri" w:eastAsia="Calibri" w:hAnsi="Calibri" w:cs="Calibri"/>
          <w:b/>
        </w:rPr>
        <w:lastRenderedPageBreak/>
        <w:t>ANEXO III – DECLARAÇÃO DE SUJEIÇÃO ÀS CONDIÇÕES ESTABELECIDAS NO EDITAL E DE INEXISTÊNCIA DE FATOS SUPERVENIENTES IMPEDITIVOS DA HABILITAÇÃO</w:t>
      </w:r>
    </w:p>
    <w:p w14:paraId="06C07B11" w14:textId="77777777" w:rsidR="00D87C47" w:rsidRDefault="00D87C47">
      <w:pPr>
        <w:jc w:val="both"/>
        <w:rPr>
          <w:rFonts w:ascii="Calibri" w:eastAsia="Calibri" w:hAnsi="Calibri" w:cs="Calibri"/>
          <w:b/>
          <w:sz w:val="22"/>
          <w:szCs w:val="22"/>
        </w:rPr>
      </w:pPr>
    </w:p>
    <w:p w14:paraId="5AFCBA3A"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PREGÃO ELETRÔNICO Nº 0XX/20XX</w:t>
      </w:r>
    </w:p>
    <w:p w14:paraId="2C8126A7"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PROCESSO ADMINISTRATIVO Nº 0XX/20XX</w:t>
      </w:r>
    </w:p>
    <w:p w14:paraId="60007E04" w14:textId="697224DA" w:rsidR="00E76D4A" w:rsidRDefault="00E76D4A" w:rsidP="00E76D4A">
      <w:pPr>
        <w:jc w:val="both"/>
        <w:rPr>
          <w:rFonts w:ascii="Calibri" w:eastAsia="Calibri" w:hAnsi="Calibri" w:cs="Calibri"/>
          <w:b/>
          <w:sz w:val="22"/>
          <w:szCs w:val="22"/>
        </w:rPr>
      </w:pPr>
    </w:p>
    <w:p w14:paraId="0DEF41BA" w14:textId="77777777" w:rsidR="00D87C47" w:rsidRDefault="00D87C47">
      <w:pPr>
        <w:jc w:val="both"/>
        <w:rPr>
          <w:rFonts w:ascii="Calibri" w:eastAsia="Calibri" w:hAnsi="Calibri" w:cs="Calibri"/>
          <w:sz w:val="22"/>
          <w:szCs w:val="22"/>
        </w:rPr>
      </w:pPr>
    </w:p>
    <w:p w14:paraId="2EB92555" w14:textId="77777777" w:rsidR="00D87C47" w:rsidRDefault="00D21B8B">
      <w:pPr>
        <w:jc w:val="both"/>
        <w:rPr>
          <w:rFonts w:ascii="Calibri" w:eastAsia="Calibri" w:hAnsi="Calibri" w:cs="Calibri"/>
          <w:sz w:val="22"/>
          <w:szCs w:val="22"/>
        </w:rPr>
      </w:pPr>
      <w:proofErr w:type="spellStart"/>
      <w:r>
        <w:rPr>
          <w:rFonts w:ascii="Calibri" w:eastAsia="Calibri" w:hAnsi="Calibri" w:cs="Calibri"/>
          <w:sz w:val="22"/>
          <w:szCs w:val="22"/>
        </w:rPr>
        <w:t>À</w:t>
      </w:r>
      <w:r w:rsidR="00E76D4A">
        <w:rPr>
          <w:rFonts w:ascii="Calibri" w:eastAsia="Calibri" w:hAnsi="Calibri" w:cs="Calibri"/>
          <w:sz w:val="22"/>
          <w:szCs w:val="22"/>
        </w:rPr>
        <w:t>o</w:t>
      </w:r>
      <w:proofErr w:type="spellEnd"/>
    </w:p>
    <w:p w14:paraId="0FDA0087" w14:textId="77777777" w:rsidR="00D87C47" w:rsidRDefault="00861106">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proofErr w:type="spellStart"/>
      <w:r w:rsidRPr="00511273">
        <w:rPr>
          <w:rFonts w:ascii="Calibri" w:eastAsia="Calibri" w:hAnsi="Calibri" w:cs="Calibri"/>
          <w:color w:val="000000"/>
          <w:sz w:val="22"/>
          <w:szCs w:val="22"/>
        </w:rPr>
        <w:t>Municipio</w:t>
      </w:r>
      <w:proofErr w:type="spellEnd"/>
      <w:r w:rsidRPr="00511273">
        <w:rPr>
          <w:rFonts w:ascii="Calibri" w:eastAsia="Calibri" w:hAnsi="Calibri" w:cs="Calibri"/>
          <w:color w:val="000000"/>
          <w:sz w:val="22"/>
          <w:szCs w:val="22"/>
        </w:rPr>
        <w:t xml:space="preserve"> de </w:t>
      </w:r>
      <w:proofErr w:type="spellStart"/>
      <w:r w:rsidRPr="00511273">
        <w:rPr>
          <w:rFonts w:ascii="Calibri" w:eastAsia="Calibri" w:hAnsi="Calibri" w:cs="Calibri"/>
          <w:color w:val="000000"/>
          <w:sz w:val="22"/>
          <w:szCs w:val="22"/>
        </w:rPr>
        <w:t>Icarai</w:t>
      </w:r>
      <w:proofErr w:type="spellEnd"/>
      <w:r w:rsidRPr="00511273">
        <w:rPr>
          <w:rFonts w:ascii="Calibri" w:eastAsia="Calibri" w:hAnsi="Calibri" w:cs="Calibri"/>
          <w:color w:val="000000"/>
          <w:sz w:val="22"/>
          <w:szCs w:val="22"/>
        </w:rPr>
        <w:t xml:space="preserve"> de Minas</w:t>
      </w:r>
      <w:r w:rsidR="00D21B8B">
        <w:rPr>
          <w:rFonts w:ascii="Calibri" w:eastAsia="Calibri" w:hAnsi="Calibri" w:cs="Calibri"/>
          <w:color w:val="000000"/>
          <w:sz w:val="22"/>
          <w:szCs w:val="22"/>
        </w:rPr>
        <w:t xml:space="preserve"> </w:t>
      </w:r>
    </w:p>
    <w:p w14:paraId="3952FBEE" w14:textId="77777777" w:rsidR="00D87C47" w:rsidRDefault="00D21B8B">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r>
        <w:rPr>
          <w:rFonts w:ascii="Calibri" w:eastAsia="Calibri" w:hAnsi="Calibri" w:cs="Calibri"/>
          <w:color w:val="000000"/>
          <w:sz w:val="22"/>
          <w:szCs w:val="22"/>
        </w:rPr>
        <w:t xml:space="preserve">AO </w:t>
      </w:r>
      <w:r>
        <w:rPr>
          <w:rFonts w:ascii="Calibri" w:eastAsia="Calibri" w:hAnsi="Calibri" w:cs="Calibri"/>
          <w:sz w:val="22"/>
          <w:szCs w:val="22"/>
        </w:rPr>
        <w:t>Pregoeiro</w:t>
      </w:r>
      <w:r>
        <w:rPr>
          <w:rFonts w:ascii="Calibri" w:eastAsia="Calibri" w:hAnsi="Calibri" w:cs="Calibri"/>
          <w:color w:val="000000"/>
          <w:sz w:val="22"/>
          <w:szCs w:val="22"/>
        </w:rPr>
        <w:t xml:space="preserve"> E EQUIPE DE APOIO.</w:t>
      </w:r>
    </w:p>
    <w:p w14:paraId="3F97BED7" w14:textId="77777777" w:rsidR="00D87C47" w:rsidRDefault="00D87C47">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p>
    <w:p w14:paraId="3B810EBB" w14:textId="77777777" w:rsidR="00D87C47" w:rsidRDefault="00D87C47">
      <w:pPr>
        <w:jc w:val="both"/>
        <w:rPr>
          <w:rFonts w:ascii="Calibri" w:eastAsia="Calibri" w:hAnsi="Calibri" w:cs="Calibri"/>
          <w:sz w:val="22"/>
          <w:szCs w:val="22"/>
        </w:rPr>
      </w:pPr>
    </w:p>
    <w:p w14:paraId="611EE07E"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_____________________, PORTADOR DO RG _______________, ABAIXO ASSINADO, NA QUALIDADE DE RESPONSÁVEL LEGAL DA PROPONENTE, ___________________, CNPJ ___________________, DECLARA EXPRESSAMENTE QUE SE SUJEITA ÀS CONDIÇÕES ESTABELECIDAS NO EDITAL ACIMA CITADO E QUE ACATARÁ INTEGRALMENTE QUALQUER DECISÃO QUE VENHA A SER TOMADA PELO ÓRGÃO LICITANTE QUANTO À QUALIFICAÇÃO APENAS DAS PROPONENTES QUE TENHAM ATENDIDO ÀS CONDIÇÕES ESTABELECIDAS NO EDITAL E QUE DEMONSTREM INTEGRAL CAPACIDADE DE EXECUTAR O FORNECIMENTO DO BEM PREVISTO.</w:t>
      </w:r>
    </w:p>
    <w:p w14:paraId="78972354" w14:textId="77777777" w:rsidR="00D87C47" w:rsidRDefault="00D87C47">
      <w:pPr>
        <w:ind w:firstLine="2500"/>
        <w:jc w:val="both"/>
        <w:rPr>
          <w:rFonts w:ascii="Calibri" w:eastAsia="Calibri" w:hAnsi="Calibri" w:cs="Calibri"/>
          <w:sz w:val="22"/>
          <w:szCs w:val="22"/>
        </w:rPr>
      </w:pPr>
    </w:p>
    <w:p w14:paraId="59333A63"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DECLARA, AINDA, PARA TODOS OS FINS DE DIREITO, A INEXISTÊNCIA DE FATOS SUPERVENIENTES IMPEDITIVOS DA HABILITAÇÃO OU QUE COMPROMETA A IDONEIDADE DA PROPONENTE.</w:t>
      </w:r>
    </w:p>
    <w:p w14:paraId="1D53BEF6" w14:textId="77777777" w:rsidR="00D87C47" w:rsidRDefault="00D87C47">
      <w:pPr>
        <w:jc w:val="both"/>
        <w:rPr>
          <w:rFonts w:ascii="Calibri" w:eastAsia="Calibri" w:hAnsi="Calibri" w:cs="Calibri"/>
          <w:sz w:val="22"/>
          <w:szCs w:val="22"/>
        </w:rPr>
      </w:pPr>
    </w:p>
    <w:p w14:paraId="30D1926C" w14:textId="77777777" w:rsidR="00D87C47" w:rsidRDefault="00D87C47">
      <w:pPr>
        <w:jc w:val="both"/>
        <w:rPr>
          <w:rFonts w:ascii="Calibri" w:eastAsia="Calibri" w:hAnsi="Calibri" w:cs="Calibri"/>
          <w:sz w:val="22"/>
          <w:szCs w:val="22"/>
        </w:rPr>
      </w:pPr>
    </w:p>
    <w:p w14:paraId="72EB15C5" w14:textId="77777777" w:rsidR="00D87C47" w:rsidRDefault="00D21B8B" w:rsidP="009351CD">
      <w:pPr>
        <w:widowControl w:val="0"/>
        <w:pBdr>
          <w:top w:val="nil"/>
          <w:left w:val="nil"/>
          <w:bottom w:val="nil"/>
          <w:right w:val="nil"/>
          <w:between w:val="nil"/>
        </w:pBdr>
        <w:jc w:val="center"/>
        <w:rPr>
          <w:rFonts w:ascii="Calibri" w:eastAsia="Calibri" w:hAnsi="Calibri" w:cs="Calibri"/>
          <w:color w:val="000000"/>
          <w:sz w:val="22"/>
          <w:szCs w:val="22"/>
        </w:rPr>
      </w:pPr>
      <w:r>
        <w:rPr>
          <w:rFonts w:ascii="Calibri" w:eastAsia="Calibri" w:hAnsi="Calibri" w:cs="Calibri"/>
          <w:color w:val="000000"/>
          <w:sz w:val="22"/>
          <w:szCs w:val="22"/>
        </w:rPr>
        <w:t xml:space="preserve">________________ EM, ___ DE _________ </w:t>
      </w:r>
      <w:proofErr w:type="spellStart"/>
      <w:r>
        <w:rPr>
          <w:rFonts w:ascii="Calibri" w:eastAsia="Calibri" w:hAnsi="Calibri" w:cs="Calibri"/>
          <w:color w:val="000000"/>
          <w:sz w:val="22"/>
          <w:szCs w:val="22"/>
        </w:rPr>
        <w:t>DE</w:t>
      </w:r>
      <w:proofErr w:type="spellEnd"/>
      <w:r>
        <w:rPr>
          <w:rFonts w:ascii="Calibri" w:eastAsia="Calibri" w:hAnsi="Calibri" w:cs="Calibri"/>
          <w:color w:val="000000"/>
          <w:sz w:val="22"/>
          <w:szCs w:val="22"/>
        </w:rPr>
        <w:t xml:space="preserve"> </w:t>
      </w:r>
      <w:r w:rsidR="007B367F">
        <w:rPr>
          <w:rFonts w:ascii="Calibri" w:eastAsia="Calibri" w:hAnsi="Calibri" w:cs="Calibri"/>
          <w:color w:val="000000"/>
          <w:sz w:val="22"/>
          <w:szCs w:val="22"/>
        </w:rPr>
        <w:t>2024</w:t>
      </w:r>
      <w:r>
        <w:rPr>
          <w:rFonts w:ascii="Calibri" w:eastAsia="Calibri" w:hAnsi="Calibri" w:cs="Calibri"/>
          <w:color w:val="000000"/>
          <w:sz w:val="22"/>
          <w:szCs w:val="22"/>
        </w:rPr>
        <w:t>.</w:t>
      </w:r>
    </w:p>
    <w:p w14:paraId="3FAF0CEB" w14:textId="77777777" w:rsidR="00D87C47" w:rsidRDefault="00D87C47">
      <w:pPr>
        <w:jc w:val="both"/>
        <w:rPr>
          <w:rFonts w:ascii="Calibri" w:eastAsia="Calibri" w:hAnsi="Calibri" w:cs="Calibri"/>
          <w:sz w:val="22"/>
          <w:szCs w:val="22"/>
        </w:rPr>
      </w:pPr>
    </w:p>
    <w:p w14:paraId="398F7202" w14:textId="77777777" w:rsidR="00D87C47" w:rsidRDefault="00D87C47">
      <w:pPr>
        <w:jc w:val="both"/>
        <w:rPr>
          <w:rFonts w:ascii="Calibri" w:eastAsia="Calibri" w:hAnsi="Calibri" w:cs="Calibri"/>
          <w:sz w:val="22"/>
          <w:szCs w:val="22"/>
        </w:rPr>
      </w:pPr>
    </w:p>
    <w:p w14:paraId="4F157A03"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(ASSINATURA DO RESPONSÁVEL E CPF)</w:t>
      </w:r>
    </w:p>
    <w:p w14:paraId="05F6A347" w14:textId="77777777" w:rsidR="00D87C47" w:rsidRDefault="00D87C47">
      <w:pPr>
        <w:jc w:val="both"/>
        <w:rPr>
          <w:rFonts w:ascii="Calibri" w:eastAsia="Calibri" w:hAnsi="Calibri" w:cs="Calibri"/>
          <w:sz w:val="22"/>
          <w:szCs w:val="22"/>
        </w:rPr>
      </w:pPr>
    </w:p>
    <w:p w14:paraId="61E29AA1" w14:textId="77777777" w:rsidR="00D87C47" w:rsidRDefault="00D87C47">
      <w:pPr>
        <w:jc w:val="both"/>
        <w:rPr>
          <w:rFonts w:ascii="Calibri" w:eastAsia="Calibri" w:hAnsi="Calibri" w:cs="Calibri"/>
          <w:sz w:val="22"/>
          <w:szCs w:val="22"/>
        </w:rPr>
      </w:pPr>
    </w:p>
    <w:p w14:paraId="4D530966" w14:textId="77777777" w:rsidR="00D87C47" w:rsidRDefault="00D87C47">
      <w:pPr>
        <w:jc w:val="both"/>
        <w:rPr>
          <w:rFonts w:ascii="Calibri" w:eastAsia="Calibri" w:hAnsi="Calibri" w:cs="Calibri"/>
          <w:sz w:val="22"/>
          <w:szCs w:val="22"/>
        </w:rPr>
      </w:pPr>
    </w:p>
    <w:p w14:paraId="059C7203" w14:textId="77777777" w:rsidR="00D87C47" w:rsidRDefault="00D87C47">
      <w:pPr>
        <w:jc w:val="both"/>
        <w:rPr>
          <w:rFonts w:ascii="Calibri" w:eastAsia="Calibri" w:hAnsi="Calibri" w:cs="Calibri"/>
          <w:sz w:val="22"/>
          <w:szCs w:val="22"/>
        </w:rPr>
      </w:pPr>
    </w:p>
    <w:p w14:paraId="5DCE9C67" w14:textId="77777777" w:rsidR="00D87C47" w:rsidRDefault="00D87C47">
      <w:pPr>
        <w:jc w:val="both"/>
        <w:rPr>
          <w:rFonts w:ascii="Calibri" w:eastAsia="Calibri" w:hAnsi="Calibri" w:cs="Calibri"/>
          <w:sz w:val="22"/>
          <w:szCs w:val="22"/>
        </w:rPr>
      </w:pPr>
    </w:p>
    <w:p w14:paraId="5A5307EA" w14:textId="77777777" w:rsidR="00D87C47" w:rsidRDefault="00D87C47">
      <w:pPr>
        <w:jc w:val="both"/>
        <w:rPr>
          <w:rFonts w:ascii="Calibri" w:eastAsia="Calibri" w:hAnsi="Calibri" w:cs="Calibri"/>
          <w:sz w:val="22"/>
          <w:szCs w:val="22"/>
        </w:rPr>
      </w:pPr>
    </w:p>
    <w:p w14:paraId="3E637672" w14:textId="77777777" w:rsidR="00D87C47" w:rsidRDefault="00D87C47">
      <w:pPr>
        <w:jc w:val="both"/>
        <w:rPr>
          <w:rFonts w:ascii="Calibri" w:eastAsia="Calibri" w:hAnsi="Calibri" w:cs="Calibri"/>
          <w:sz w:val="22"/>
          <w:szCs w:val="22"/>
        </w:rPr>
      </w:pPr>
    </w:p>
    <w:p w14:paraId="08C3D679" w14:textId="77777777" w:rsidR="00D87C47" w:rsidRDefault="00D87C47">
      <w:pPr>
        <w:jc w:val="both"/>
        <w:rPr>
          <w:rFonts w:ascii="Calibri" w:eastAsia="Calibri" w:hAnsi="Calibri" w:cs="Calibri"/>
          <w:sz w:val="22"/>
          <w:szCs w:val="22"/>
        </w:rPr>
      </w:pPr>
    </w:p>
    <w:p w14:paraId="5C079860" w14:textId="77777777" w:rsidR="00D87C47" w:rsidRDefault="00D87C47">
      <w:pPr>
        <w:jc w:val="both"/>
        <w:rPr>
          <w:rFonts w:ascii="Calibri" w:eastAsia="Calibri" w:hAnsi="Calibri" w:cs="Calibri"/>
          <w:sz w:val="22"/>
          <w:szCs w:val="22"/>
        </w:rPr>
      </w:pPr>
    </w:p>
    <w:p w14:paraId="2A6D9276" w14:textId="77777777" w:rsidR="00D87C47" w:rsidRDefault="00D87C47">
      <w:pPr>
        <w:jc w:val="both"/>
        <w:rPr>
          <w:rFonts w:ascii="Calibri" w:eastAsia="Calibri" w:hAnsi="Calibri" w:cs="Calibri"/>
          <w:sz w:val="22"/>
          <w:szCs w:val="22"/>
        </w:rPr>
      </w:pPr>
    </w:p>
    <w:p w14:paraId="48988ECF" w14:textId="77777777" w:rsidR="00D87C47" w:rsidRDefault="00D87C47">
      <w:pPr>
        <w:jc w:val="both"/>
        <w:rPr>
          <w:rFonts w:ascii="Calibri" w:eastAsia="Calibri" w:hAnsi="Calibri" w:cs="Calibri"/>
          <w:sz w:val="22"/>
          <w:szCs w:val="22"/>
        </w:rPr>
      </w:pPr>
    </w:p>
    <w:p w14:paraId="1FAB8227" w14:textId="77777777" w:rsidR="00D87C47" w:rsidRDefault="00D87C47">
      <w:pPr>
        <w:jc w:val="both"/>
        <w:rPr>
          <w:rFonts w:ascii="Calibri" w:eastAsia="Calibri" w:hAnsi="Calibri" w:cs="Calibri"/>
          <w:sz w:val="22"/>
          <w:szCs w:val="22"/>
        </w:rPr>
      </w:pPr>
    </w:p>
    <w:p w14:paraId="11ACDBAD" w14:textId="77777777" w:rsidR="00D87C47" w:rsidRDefault="00D87C47">
      <w:pPr>
        <w:jc w:val="both"/>
        <w:rPr>
          <w:rFonts w:ascii="Calibri" w:eastAsia="Calibri" w:hAnsi="Calibri" w:cs="Calibri"/>
          <w:sz w:val="22"/>
          <w:szCs w:val="22"/>
        </w:rPr>
      </w:pPr>
    </w:p>
    <w:p w14:paraId="2F743698" w14:textId="77777777" w:rsidR="00D87C47" w:rsidRDefault="00D87C47">
      <w:pPr>
        <w:jc w:val="both"/>
        <w:rPr>
          <w:rFonts w:ascii="Calibri" w:eastAsia="Calibri" w:hAnsi="Calibri" w:cs="Calibri"/>
          <w:sz w:val="22"/>
          <w:szCs w:val="22"/>
        </w:rPr>
      </w:pPr>
    </w:p>
    <w:p w14:paraId="185F2848" w14:textId="77777777" w:rsidR="00D87C47" w:rsidRDefault="00D87C47">
      <w:pPr>
        <w:jc w:val="both"/>
        <w:rPr>
          <w:rFonts w:ascii="Calibri" w:eastAsia="Calibri" w:hAnsi="Calibri" w:cs="Calibri"/>
          <w:sz w:val="22"/>
          <w:szCs w:val="22"/>
        </w:rPr>
      </w:pPr>
    </w:p>
    <w:p w14:paraId="15991B70" w14:textId="77777777" w:rsidR="00D87C47" w:rsidRDefault="00D87C47">
      <w:pPr>
        <w:jc w:val="both"/>
        <w:rPr>
          <w:rFonts w:ascii="Calibri" w:eastAsia="Calibri" w:hAnsi="Calibri" w:cs="Calibri"/>
          <w:sz w:val="22"/>
          <w:szCs w:val="22"/>
        </w:rPr>
      </w:pPr>
    </w:p>
    <w:p w14:paraId="2DBE63E4" w14:textId="77777777" w:rsidR="00D87C47" w:rsidRDefault="00D87C47">
      <w:pPr>
        <w:jc w:val="both"/>
        <w:rPr>
          <w:rFonts w:ascii="Calibri" w:eastAsia="Calibri" w:hAnsi="Calibri" w:cs="Calibri"/>
          <w:sz w:val="22"/>
          <w:szCs w:val="22"/>
        </w:rPr>
      </w:pPr>
    </w:p>
    <w:p w14:paraId="7C0AF140" w14:textId="77777777" w:rsidR="00D87C47" w:rsidRDefault="00D21B8B">
      <w:pPr>
        <w:tabs>
          <w:tab w:val="left" w:pos="6000"/>
        </w:tabs>
        <w:jc w:val="both"/>
        <w:rPr>
          <w:rFonts w:ascii="Calibri" w:eastAsia="Calibri" w:hAnsi="Calibri" w:cs="Calibri"/>
          <w:sz w:val="22"/>
          <w:szCs w:val="22"/>
        </w:rPr>
      </w:pPr>
      <w:r>
        <w:rPr>
          <w:rFonts w:ascii="Calibri" w:eastAsia="Calibri" w:hAnsi="Calibri" w:cs="Calibri"/>
          <w:sz w:val="22"/>
          <w:szCs w:val="22"/>
        </w:rPr>
        <w:tab/>
      </w:r>
    </w:p>
    <w:p w14:paraId="4AD612C5" w14:textId="77777777" w:rsidR="00D87C47" w:rsidRDefault="00D87C47">
      <w:pPr>
        <w:tabs>
          <w:tab w:val="left" w:pos="6000"/>
        </w:tabs>
        <w:jc w:val="both"/>
        <w:rPr>
          <w:rFonts w:ascii="Calibri" w:eastAsia="Calibri" w:hAnsi="Calibri" w:cs="Calibri"/>
          <w:sz w:val="22"/>
          <w:szCs w:val="22"/>
        </w:rPr>
      </w:pPr>
    </w:p>
    <w:p w14:paraId="119AE669" w14:textId="77777777" w:rsidR="00E76D4A" w:rsidRDefault="00E76D4A">
      <w:pPr>
        <w:rPr>
          <w:rFonts w:ascii="Calibri" w:eastAsia="Calibri" w:hAnsi="Calibri" w:cs="Calibri"/>
          <w:sz w:val="22"/>
          <w:szCs w:val="22"/>
        </w:rPr>
      </w:pPr>
      <w:r>
        <w:rPr>
          <w:rFonts w:ascii="Calibri" w:eastAsia="Calibri" w:hAnsi="Calibri" w:cs="Calibri"/>
          <w:sz w:val="22"/>
          <w:szCs w:val="22"/>
        </w:rPr>
        <w:br w:type="page"/>
      </w:r>
    </w:p>
    <w:p w14:paraId="7E86119F" w14:textId="77777777" w:rsidR="00D87C47" w:rsidRDefault="00D87C47">
      <w:pPr>
        <w:tabs>
          <w:tab w:val="left" w:pos="6000"/>
        </w:tabs>
        <w:jc w:val="both"/>
        <w:rPr>
          <w:rFonts w:ascii="Calibri" w:eastAsia="Calibri" w:hAnsi="Calibri" w:cs="Calibri"/>
          <w:sz w:val="22"/>
          <w:szCs w:val="22"/>
        </w:rPr>
      </w:pPr>
    </w:p>
    <w:p w14:paraId="785F0BE7" w14:textId="77777777" w:rsidR="00D87C47" w:rsidRDefault="00D87C47">
      <w:pPr>
        <w:jc w:val="both"/>
        <w:rPr>
          <w:rFonts w:ascii="Calibri" w:eastAsia="Calibri" w:hAnsi="Calibri" w:cs="Calibri"/>
          <w:sz w:val="22"/>
          <w:szCs w:val="22"/>
        </w:rPr>
      </w:pPr>
    </w:p>
    <w:p w14:paraId="71588298"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rPr>
      </w:pPr>
      <w:r>
        <w:rPr>
          <w:rFonts w:ascii="Calibri" w:eastAsia="Calibri" w:hAnsi="Calibri" w:cs="Calibri"/>
          <w:b/>
        </w:rPr>
        <w:t>ANEXO IV – MODELO DE DECLARAÇÃO NOS TERMOS DO INCISO XXXIII DO ARTIGO 7º DA CONSTITUIÇÃO FEDERAL DE 1988</w:t>
      </w:r>
    </w:p>
    <w:p w14:paraId="6B96EDCA" w14:textId="77777777" w:rsidR="00D87C47" w:rsidRDefault="00D87C47">
      <w:pPr>
        <w:jc w:val="both"/>
        <w:rPr>
          <w:rFonts w:ascii="Calibri" w:eastAsia="Calibri" w:hAnsi="Calibri" w:cs="Calibri"/>
          <w:sz w:val="22"/>
          <w:szCs w:val="22"/>
        </w:rPr>
      </w:pPr>
    </w:p>
    <w:p w14:paraId="71B49780"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PREGÃO ELETRÔNICO Nº 0XX/20XX</w:t>
      </w:r>
    </w:p>
    <w:p w14:paraId="38250A9A"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PROCESSO ADMINISTRATIVO Nº 0XX/20XX</w:t>
      </w:r>
    </w:p>
    <w:p w14:paraId="336FD759" w14:textId="77777777" w:rsidR="00D87C47" w:rsidRDefault="00D87C47">
      <w:pPr>
        <w:jc w:val="both"/>
        <w:rPr>
          <w:rFonts w:ascii="Calibri" w:eastAsia="Calibri" w:hAnsi="Calibri" w:cs="Calibri"/>
          <w:b/>
          <w:sz w:val="22"/>
          <w:szCs w:val="22"/>
        </w:rPr>
      </w:pPr>
    </w:p>
    <w:p w14:paraId="64A53B49" w14:textId="77777777" w:rsidR="00242587" w:rsidRDefault="00242587">
      <w:pPr>
        <w:rPr>
          <w:rFonts w:ascii="Calibri" w:eastAsia="Calibri" w:hAnsi="Calibri" w:cs="Calibri"/>
          <w:color w:val="000000"/>
          <w:sz w:val="22"/>
          <w:szCs w:val="22"/>
        </w:rPr>
      </w:pPr>
    </w:p>
    <w:p w14:paraId="31E04413" w14:textId="77777777" w:rsidR="00D87C47" w:rsidRDefault="00D87C47">
      <w:pPr>
        <w:jc w:val="both"/>
        <w:rPr>
          <w:rFonts w:ascii="Calibri" w:eastAsia="Calibri" w:hAnsi="Calibri" w:cs="Calibri"/>
          <w:b/>
          <w:sz w:val="22"/>
          <w:szCs w:val="22"/>
        </w:rPr>
      </w:pPr>
    </w:p>
    <w:p w14:paraId="03A05D9B" w14:textId="77777777" w:rsidR="00D87C47" w:rsidRDefault="00D21B8B">
      <w:pPr>
        <w:jc w:val="both"/>
        <w:rPr>
          <w:rFonts w:ascii="Calibri" w:eastAsia="Calibri" w:hAnsi="Calibri" w:cs="Calibri"/>
          <w:b/>
          <w:sz w:val="22"/>
          <w:szCs w:val="22"/>
        </w:rPr>
      </w:pPr>
      <w:r>
        <w:rPr>
          <w:rFonts w:ascii="Calibri" w:eastAsia="Calibri" w:hAnsi="Calibri" w:cs="Calibri"/>
          <w:b/>
          <w:sz w:val="22"/>
          <w:szCs w:val="22"/>
        </w:rPr>
        <w:t>(PAPEL TIMBRADO DA EMPRESA)</w:t>
      </w:r>
    </w:p>
    <w:p w14:paraId="3A33A879" w14:textId="77777777" w:rsidR="00D87C47" w:rsidRDefault="00D87C47">
      <w:pPr>
        <w:jc w:val="both"/>
        <w:rPr>
          <w:rFonts w:ascii="Calibri" w:eastAsia="Calibri" w:hAnsi="Calibri" w:cs="Calibri"/>
          <w:sz w:val="22"/>
          <w:szCs w:val="22"/>
        </w:rPr>
      </w:pPr>
    </w:p>
    <w:p w14:paraId="6AD30764" w14:textId="77777777" w:rsidR="00D87C47" w:rsidRDefault="00D87C47">
      <w:pPr>
        <w:jc w:val="both"/>
        <w:rPr>
          <w:rFonts w:ascii="Calibri" w:eastAsia="Calibri" w:hAnsi="Calibri" w:cs="Calibri"/>
          <w:sz w:val="22"/>
          <w:szCs w:val="22"/>
        </w:rPr>
      </w:pPr>
    </w:p>
    <w:p w14:paraId="3CCF7493"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 INSCRITO NO CNPJ Nº ..........................., POR INTERMÉDIO DE SEU REPRESENTANTE LEGAL O(A) SR(A) ................................., PORTADOR(A) DA CARTEIRA DE IDENTIDADE Nº ................ E CPF Nº............................, DECLARA, PARA FINS DO DISPOSTO NO INC. VI DO ART. Nº 68 DA LEI Nº 14.133/2021, QUE NÃO EMPREGA MENOR DE DEZOITO ANOS EM TRABALHO NOTURNO, PERIGOSO OU INSALUBRE E NÃO EMPREGA MENOR DE DEZESSEIS ANOS.</w:t>
      </w:r>
    </w:p>
    <w:p w14:paraId="7DB7FEF2" w14:textId="77777777" w:rsidR="00D87C47" w:rsidRDefault="00D87C47">
      <w:pPr>
        <w:jc w:val="both"/>
        <w:rPr>
          <w:rFonts w:ascii="Calibri" w:eastAsia="Calibri" w:hAnsi="Calibri" w:cs="Calibri"/>
          <w:sz w:val="22"/>
          <w:szCs w:val="22"/>
        </w:rPr>
      </w:pPr>
    </w:p>
    <w:p w14:paraId="16BC7810"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 xml:space="preserve">RESSALVA: EMPREGA MENOR, A PARTIR DE QUATORZE ANOS, NA CONDIÇÃO DE APRENDIZ </w:t>
      </w:r>
      <w:proofErr w:type="gramStart"/>
      <w:r>
        <w:rPr>
          <w:rFonts w:ascii="Calibri" w:eastAsia="Calibri" w:hAnsi="Calibri" w:cs="Calibri"/>
          <w:sz w:val="22"/>
          <w:szCs w:val="22"/>
        </w:rPr>
        <w:t>( )</w:t>
      </w:r>
      <w:proofErr w:type="gramEnd"/>
      <w:r>
        <w:rPr>
          <w:rFonts w:ascii="Calibri" w:eastAsia="Calibri" w:hAnsi="Calibri" w:cs="Calibri"/>
          <w:sz w:val="22"/>
          <w:szCs w:val="22"/>
          <w:vertAlign w:val="superscript"/>
        </w:rPr>
        <w:footnoteReference w:id="1"/>
      </w:r>
      <w:r>
        <w:rPr>
          <w:rFonts w:ascii="Calibri" w:eastAsia="Calibri" w:hAnsi="Calibri" w:cs="Calibri"/>
          <w:sz w:val="22"/>
          <w:szCs w:val="22"/>
        </w:rPr>
        <w:t>.</w:t>
      </w:r>
    </w:p>
    <w:p w14:paraId="5756B1E3" w14:textId="77777777" w:rsidR="00D87C47" w:rsidRDefault="00D87C47">
      <w:pPr>
        <w:jc w:val="both"/>
        <w:rPr>
          <w:rFonts w:ascii="Calibri" w:eastAsia="Calibri" w:hAnsi="Calibri" w:cs="Calibri"/>
          <w:sz w:val="22"/>
          <w:szCs w:val="22"/>
        </w:rPr>
      </w:pPr>
    </w:p>
    <w:p w14:paraId="33F33485" w14:textId="77777777" w:rsidR="00D87C47" w:rsidRDefault="00D87C47">
      <w:pPr>
        <w:jc w:val="both"/>
        <w:rPr>
          <w:rFonts w:ascii="Calibri" w:eastAsia="Calibri" w:hAnsi="Calibri" w:cs="Calibri"/>
          <w:sz w:val="22"/>
          <w:szCs w:val="22"/>
        </w:rPr>
      </w:pPr>
    </w:p>
    <w:p w14:paraId="1432B11B" w14:textId="77777777" w:rsidR="00D87C47" w:rsidRDefault="00D21B8B" w:rsidP="009351CD">
      <w:pPr>
        <w:jc w:val="center"/>
        <w:rPr>
          <w:rFonts w:ascii="Calibri" w:eastAsia="Calibri" w:hAnsi="Calibri" w:cs="Calibri"/>
          <w:sz w:val="22"/>
          <w:szCs w:val="22"/>
        </w:rPr>
      </w:pPr>
      <w:r>
        <w:rPr>
          <w:rFonts w:ascii="Calibri" w:eastAsia="Calibri" w:hAnsi="Calibri" w:cs="Calibri"/>
          <w:sz w:val="22"/>
          <w:szCs w:val="22"/>
        </w:rPr>
        <w:t>...............................</w:t>
      </w:r>
    </w:p>
    <w:p w14:paraId="77C103AA" w14:textId="77777777" w:rsidR="00D87C47" w:rsidRDefault="00D21B8B" w:rsidP="009351CD">
      <w:pPr>
        <w:jc w:val="center"/>
        <w:rPr>
          <w:rFonts w:ascii="Calibri" w:eastAsia="Calibri" w:hAnsi="Calibri" w:cs="Calibri"/>
          <w:sz w:val="22"/>
          <w:szCs w:val="22"/>
        </w:rPr>
      </w:pPr>
      <w:r>
        <w:rPr>
          <w:rFonts w:ascii="Calibri" w:eastAsia="Calibri" w:hAnsi="Calibri" w:cs="Calibri"/>
          <w:sz w:val="22"/>
          <w:szCs w:val="22"/>
        </w:rPr>
        <w:t>(DATA)</w:t>
      </w:r>
    </w:p>
    <w:p w14:paraId="42B68D10" w14:textId="77777777" w:rsidR="00D87C47" w:rsidRDefault="00D87C47">
      <w:pPr>
        <w:jc w:val="both"/>
        <w:rPr>
          <w:rFonts w:ascii="Calibri" w:eastAsia="Calibri" w:hAnsi="Calibri" w:cs="Calibri"/>
          <w:sz w:val="22"/>
          <w:szCs w:val="22"/>
        </w:rPr>
      </w:pPr>
    </w:p>
    <w:p w14:paraId="704E85D6" w14:textId="77777777" w:rsidR="00D87C47" w:rsidRDefault="00D87C47">
      <w:pPr>
        <w:jc w:val="both"/>
        <w:rPr>
          <w:rFonts w:ascii="Calibri" w:eastAsia="Calibri" w:hAnsi="Calibri" w:cs="Calibri"/>
          <w:sz w:val="22"/>
          <w:szCs w:val="22"/>
        </w:rPr>
      </w:pPr>
    </w:p>
    <w:p w14:paraId="0F715995" w14:textId="77777777" w:rsidR="00D87C47" w:rsidRDefault="00D87C47">
      <w:pPr>
        <w:jc w:val="both"/>
        <w:rPr>
          <w:rFonts w:ascii="Calibri" w:eastAsia="Calibri" w:hAnsi="Calibri" w:cs="Calibri"/>
          <w:sz w:val="22"/>
          <w:szCs w:val="22"/>
        </w:rPr>
      </w:pPr>
    </w:p>
    <w:p w14:paraId="0A865FE8"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w:t>
      </w:r>
    </w:p>
    <w:p w14:paraId="6019F24A"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(REPRESENTANTE LEGAL)</w:t>
      </w:r>
    </w:p>
    <w:p w14:paraId="5E70E4C3" w14:textId="77777777" w:rsidR="00D87C47" w:rsidRDefault="00D87C47">
      <w:pPr>
        <w:jc w:val="both"/>
        <w:rPr>
          <w:rFonts w:ascii="Calibri" w:eastAsia="Calibri" w:hAnsi="Calibri" w:cs="Calibri"/>
          <w:sz w:val="22"/>
          <w:szCs w:val="22"/>
        </w:rPr>
      </w:pPr>
    </w:p>
    <w:p w14:paraId="2C04EB8D" w14:textId="77777777" w:rsidR="00D87C47" w:rsidRDefault="00D87C47">
      <w:pPr>
        <w:jc w:val="both"/>
        <w:rPr>
          <w:rFonts w:ascii="Calibri" w:eastAsia="Calibri" w:hAnsi="Calibri" w:cs="Calibri"/>
          <w:sz w:val="22"/>
          <w:szCs w:val="22"/>
        </w:rPr>
      </w:pPr>
    </w:p>
    <w:p w14:paraId="53CD4A7A" w14:textId="77777777" w:rsidR="00D87C47" w:rsidRDefault="00D87C47">
      <w:pPr>
        <w:jc w:val="both"/>
        <w:rPr>
          <w:rFonts w:ascii="Calibri" w:eastAsia="Calibri" w:hAnsi="Calibri" w:cs="Calibri"/>
          <w:sz w:val="22"/>
          <w:szCs w:val="22"/>
        </w:rPr>
      </w:pPr>
    </w:p>
    <w:p w14:paraId="05AF0463" w14:textId="77777777" w:rsidR="00D87C47" w:rsidRDefault="00D21B8B">
      <w:pPr>
        <w:keepNext/>
        <w:jc w:val="both"/>
        <w:rPr>
          <w:rFonts w:ascii="Calibri" w:eastAsia="Calibri" w:hAnsi="Calibri" w:cs="Calibri"/>
          <w:sz w:val="22"/>
          <w:szCs w:val="22"/>
        </w:rPr>
      </w:pPr>
      <w:r>
        <w:rPr>
          <w:rFonts w:ascii="Calibri" w:eastAsia="Calibri" w:hAnsi="Calibri" w:cs="Calibri"/>
          <w:sz w:val="22"/>
          <w:szCs w:val="22"/>
        </w:rPr>
        <w:t xml:space="preserve"> </w:t>
      </w:r>
    </w:p>
    <w:p w14:paraId="26480A2E" w14:textId="77777777" w:rsidR="00D87C47" w:rsidRDefault="00D87C47">
      <w:pPr>
        <w:jc w:val="both"/>
        <w:rPr>
          <w:rFonts w:ascii="Calibri" w:eastAsia="Calibri" w:hAnsi="Calibri" w:cs="Calibri"/>
          <w:sz w:val="22"/>
          <w:szCs w:val="22"/>
        </w:rPr>
      </w:pPr>
    </w:p>
    <w:p w14:paraId="34BB53BD" w14:textId="77777777" w:rsidR="00D87C47" w:rsidRDefault="00D87C47">
      <w:pPr>
        <w:jc w:val="both"/>
        <w:rPr>
          <w:rFonts w:ascii="Calibri" w:eastAsia="Calibri" w:hAnsi="Calibri" w:cs="Calibri"/>
          <w:sz w:val="22"/>
          <w:szCs w:val="22"/>
        </w:rPr>
      </w:pPr>
    </w:p>
    <w:p w14:paraId="11884903" w14:textId="77777777" w:rsidR="00D87C47" w:rsidRDefault="00D87C47">
      <w:pPr>
        <w:jc w:val="both"/>
        <w:rPr>
          <w:rFonts w:ascii="Calibri" w:eastAsia="Calibri" w:hAnsi="Calibri" w:cs="Calibri"/>
          <w:sz w:val="22"/>
          <w:szCs w:val="22"/>
        </w:rPr>
      </w:pPr>
    </w:p>
    <w:p w14:paraId="3465B947" w14:textId="77777777" w:rsidR="00D87C47" w:rsidRDefault="00D87C47">
      <w:pPr>
        <w:jc w:val="both"/>
        <w:rPr>
          <w:rFonts w:ascii="Calibri" w:eastAsia="Calibri" w:hAnsi="Calibri" w:cs="Calibri"/>
          <w:sz w:val="22"/>
          <w:szCs w:val="22"/>
        </w:rPr>
      </w:pPr>
    </w:p>
    <w:p w14:paraId="3D81B3AE" w14:textId="77777777" w:rsidR="00D87C47" w:rsidRDefault="00D87C47">
      <w:pPr>
        <w:jc w:val="both"/>
        <w:rPr>
          <w:rFonts w:ascii="Calibri" w:eastAsia="Calibri" w:hAnsi="Calibri" w:cs="Calibri"/>
          <w:sz w:val="22"/>
          <w:szCs w:val="22"/>
        </w:rPr>
      </w:pPr>
    </w:p>
    <w:p w14:paraId="33D700B7" w14:textId="77777777" w:rsidR="00D87C47" w:rsidRDefault="00D87C47">
      <w:pPr>
        <w:jc w:val="both"/>
        <w:rPr>
          <w:rFonts w:ascii="Calibri" w:eastAsia="Calibri" w:hAnsi="Calibri" w:cs="Calibri"/>
          <w:sz w:val="22"/>
          <w:szCs w:val="22"/>
        </w:rPr>
      </w:pPr>
    </w:p>
    <w:p w14:paraId="5A43328A" w14:textId="77777777" w:rsidR="00D87C47" w:rsidRDefault="00D87C47">
      <w:pPr>
        <w:jc w:val="both"/>
        <w:rPr>
          <w:rFonts w:ascii="Calibri" w:eastAsia="Calibri" w:hAnsi="Calibri" w:cs="Calibri"/>
          <w:sz w:val="22"/>
          <w:szCs w:val="22"/>
        </w:rPr>
      </w:pPr>
    </w:p>
    <w:p w14:paraId="5EF6AB9A" w14:textId="77777777" w:rsidR="00D87C47" w:rsidRDefault="00D87C47">
      <w:pPr>
        <w:jc w:val="both"/>
        <w:rPr>
          <w:rFonts w:ascii="Calibri" w:eastAsia="Calibri" w:hAnsi="Calibri" w:cs="Calibri"/>
          <w:sz w:val="22"/>
          <w:szCs w:val="22"/>
        </w:rPr>
      </w:pPr>
    </w:p>
    <w:p w14:paraId="38221A1F" w14:textId="77777777" w:rsidR="00D87C47" w:rsidRDefault="00D87C47">
      <w:pPr>
        <w:jc w:val="both"/>
        <w:rPr>
          <w:rFonts w:ascii="Calibri" w:eastAsia="Calibri" w:hAnsi="Calibri" w:cs="Calibri"/>
          <w:sz w:val="22"/>
          <w:szCs w:val="22"/>
        </w:rPr>
      </w:pPr>
    </w:p>
    <w:p w14:paraId="0F50F5AD" w14:textId="77777777" w:rsidR="00D87C47" w:rsidRDefault="00D87C47">
      <w:pPr>
        <w:jc w:val="both"/>
        <w:rPr>
          <w:rFonts w:ascii="Calibri" w:eastAsia="Calibri" w:hAnsi="Calibri" w:cs="Calibri"/>
          <w:sz w:val="22"/>
          <w:szCs w:val="22"/>
        </w:rPr>
      </w:pPr>
    </w:p>
    <w:p w14:paraId="2FED9C3B" w14:textId="77777777" w:rsidR="00D87C47" w:rsidRDefault="00D87C47">
      <w:pPr>
        <w:jc w:val="both"/>
        <w:rPr>
          <w:rFonts w:ascii="Calibri" w:eastAsia="Calibri" w:hAnsi="Calibri" w:cs="Calibri"/>
          <w:sz w:val="22"/>
          <w:szCs w:val="22"/>
        </w:rPr>
      </w:pPr>
    </w:p>
    <w:p w14:paraId="498F479E" w14:textId="77777777" w:rsidR="00D87C47" w:rsidRDefault="00D87C47">
      <w:pPr>
        <w:jc w:val="both"/>
        <w:rPr>
          <w:rFonts w:ascii="Calibri" w:eastAsia="Calibri" w:hAnsi="Calibri" w:cs="Calibri"/>
          <w:sz w:val="22"/>
          <w:szCs w:val="22"/>
        </w:rPr>
      </w:pPr>
    </w:p>
    <w:p w14:paraId="18BB5D7B" w14:textId="77777777" w:rsidR="00D87C47" w:rsidRDefault="00D87C47">
      <w:pPr>
        <w:jc w:val="both"/>
        <w:rPr>
          <w:rFonts w:ascii="Calibri" w:eastAsia="Calibri" w:hAnsi="Calibri" w:cs="Calibri"/>
          <w:sz w:val="22"/>
          <w:szCs w:val="22"/>
        </w:rPr>
      </w:pPr>
    </w:p>
    <w:p w14:paraId="66FDEC6E" w14:textId="77777777" w:rsidR="00D87C47" w:rsidRDefault="00D87C47">
      <w:pPr>
        <w:jc w:val="both"/>
        <w:rPr>
          <w:rFonts w:ascii="Calibri" w:eastAsia="Calibri" w:hAnsi="Calibri" w:cs="Calibri"/>
          <w:sz w:val="22"/>
          <w:szCs w:val="22"/>
        </w:rPr>
      </w:pPr>
    </w:p>
    <w:p w14:paraId="3664335E" w14:textId="77777777" w:rsidR="00D87C47" w:rsidRDefault="00D87C47">
      <w:pPr>
        <w:jc w:val="both"/>
        <w:rPr>
          <w:rFonts w:ascii="Calibri" w:eastAsia="Calibri" w:hAnsi="Calibri" w:cs="Calibri"/>
          <w:sz w:val="22"/>
          <w:szCs w:val="22"/>
        </w:rPr>
      </w:pPr>
    </w:p>
    <w:p w14:paraId="3D137D35" w14:textId="77777777" w:rsidR="00D87C47" w:rsidRDefault="00D87C47">
      <w:pPr>
        <w:jc w:val="both"/>
        <w:rPr>
          <w:rFonts w:ascii="Calibri" w:eastAsia="Calibri" w:hAnsi="Calibri" w:cs="Calibri"/>
          <w:sz w:val="22"/>
          <w:szCs w:val="22"/>
        </w:rPr>
      </w:pPr>
    </w:p>
    <w:p w14:paraId="2FB72ED9" w14:textId="77777777" w:rsidR="00D87C47" w:rsidRDefault="00D21B8B">
      <w:pPr>
        <w:pBdr>
          <w:top w:val="single" w:sz="4" w:space="1" w:color="000000"/>
          <w:left w:val="nil"/>
          <w:bottom w:val="single" w:sz="4" w:space="1" w:color="000000"/>
          <w:right w:val="nil"/>
          <w:between w:val="nil"/>
        </w:pBdr>
        <w:shd w:val="clear" w:color="auto" w:fill="D6E3BC"/>
        <w:jc w:val="center"/>
        <w:rPr>
          <w:rFonts w:ascii="Calibri" w:eastAsia="Calibri" w:hAnsi="Calibri" w:cs="Calibri"/>
          <w:color w:val="000000"/>
        </w:rPr>
      </w:pPr>
      <w:r>
        <w:rPr>
          <w:rFonts w:ascii="Calibri" w:eastAsia="Calibri" w:hAnsi="Calibri" w:cs="Calibri"/>
          <w:b/>
          <w:color w:val="000000"/>
        </w:rPr>
        <w:t>ANEXO V –</w:t>
      </w:r>
      <w:r>
        <w:rPr>
          <w:rFonts w:ascii="Calibri" w:eastAsia="Calibri" w:hAnsi="Calibri" w:cs="Calibri"/>
          <w:color w:val="000000"/>
        </w:rPr>
        <w:t xml:space="preserve"> </w:t>
      </w:r>
      <w:r>
        <w:rPr>
          <w:rFonts w:ascii="Calibri" w:eastAsia="Calibri" w:hAnsi="Calibri" w:cs="Calibri"/>
          <w:b/>
          <w:color w:val="000000"/>
        </w:rPr>
        <w:t>DECLARAÇÃO DE ELABORAÇÃO INDEPENDENTE DE PROPOSTA. (MODELO)</w:t>
      </w:r>
    </w:p>
    <w:p w14:paraId="218D1772" w14:textId="77777777" w:rsidR="00D87C47" w:rsidRDefault="00D87C47">
      <w:pPr>
        <w:jc w:val="both"/>
        <w:rPr>
          <w:rFonts w:ascii="Calibri" w:eastAsia="Calibri" w:hAnsi="Calibri" w:cs="Calibri"/>
          <w:b/>
          <w:sz w:val="22"/>
          <w:szCs w:val="22"/>
        </w:rPr>
      </w:pPr>
    </w:p>
    <w:p w14:paraId="00148E97"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PREGÃO ELETRÔNICO Nº 0XX/20XX</w:t>
      </w:r>
    </w:p>
    <w:p w14:paraId="2FAEE5C3"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PROCESSO ADMINISTRATIVO Nº 0XX/20XX</w:t>
      </w:r>
    </w:p>
    <w:p w14:paraId="49E09A76" w14:textId="77777777" w:rsidR="00D87C47" w:rsidRDefault="00D87C47">
      <w:pPr>
        <w:jc w:val="both"/>
        <w:rPr>
          <w:rFonts w:ascii="Calibri" w:eastAsia="Calibri" w:hAnsi="Calibri" w:cs="Calibri"/>
          <w:sz w:val="22"/>
          <w:szCs w:val="22"/>
        </w:rPr>
      </w:pPr>
    </w:p>
    <w:p w14:paraId="489283C6" w14:textId="77777777" w:rsidR="00D87C47" w:rsidRDefault="00D87C47">
      <w:pPr>
        <w:jc w:val="both"/>
        <w:rPr>
          <w:rFonts w:ascii="Calibri" w:eastAsia="Calibri" w:hAnsi="Calibri" w:cs="Calibri"/>
          <w:b/>
          <w:sz w:val="22"/>
          <w:szCs w:val="22"/>
        </w:rPr>
      </w:pPr>
    </w:p>
    <w:p w14:paraId="37D613C7" w14:textId="5417409B" w:rsidR="00D87C47" w:rsidRDefault="00D21B8B">
      <w:pPr>
        <w:jc w:val="both"/>
        <w:rPr>
          <w:rFonts w:ascii="Calibri" w:eastAsia="Calibri" w:hAnsi="Calibri" w:cs="Calibri"/>
          <w:b/>
          <w:sz w:val="22"/>
          <w:szCs w:val="22"/>
        </w:rPr>
      </w:pPr>
      <w:r>
        <w:rPr>
          <w:rFonts w:ascii="Calibri" w:eastAsia="Calibri" w:hAnsi="Calibri" w:cs="Calibri"/>
          <w:sz w:val="22"/>
          <w:szCs w:val="22"/>
        </w:rPr>
        <w:t xml:space="preserve">(IDENTIFICAÇÃO COMPLETA DO REPRESENTANTE DA LICITANTE), COMO REPRESENTANTE DEVIDAMENTE CONSTITUÍDO DE (IDENTIFICAÇÃO COMPLETA DA LICITANTE), PARA FINS DO DISPOSTO NO EDITAL DE LICITAÇÃO: </w:t>
      </w:r>
      <w:r w:rsidR="009351CD" w:rsidRPr="009351CD">
        <w:rPr>
          <w:rFonts w:ascii="Calibri" w:eastAsia="Calibri" w:hAnsi="Calibri" w:cs="Calibri"/>
          <w:b/>
          <w:color w:val="FF0000"/>
          <w:sz w:val="22"/>
          <w:szCs w:val="22"/>
        </w:rPr>
        <w:t xml:space="preserve">PREGÃO </w:t>
      </w:r>
      <w:r w:rsidR="00E76D4A" w:rsidRPr="009351CD">
        <w:rPr>
          <w:rFonts w:ascii="Calibri" w:eastAsia="Calibri" w:hAnsi="Calibri" w:cs="Calibri"/>
          <w:b/>
          <w:color w:val="FF0000"/>
          <w:sz w:val="22"/>
          <w:szCs w:val="22"/>
        </w:rPr>
        <w:t xml:space="preserve">ELETRÔNICO Nº </w:t>
      </w:r>
      <w:r w:rsidR="009351CD" w:rsidRPr="009351CD">
        <w:rPr>
          <w:rFonts w:ascii="Calibri" w:eastAsia="Calibri" w:hAnsi="Calibri" w:cs="Calibri"/>
          <w:b/>
          <w:color w:val="FF0000"/>
          <w:sz w:val="22"/>
          <w:szCs w:val="22"/>
        </w:rPr>
        <w:t>0XX/20XX</w:t>
      </w:r>
      <w:r>
        <w:rPr>
          <w:rFonts w:ascii="Calibri" w:eastAsia="Calibri" w:hAnsi="Calibri" w:cs="Calibri"/>
          <w:b/>
          <w:sz w:val="22"/>
          <w:szCs w:val="22"/>
        </w:rPr>
        <w:t xml:space="preserve">, </w:t>
      </w:r>
      <w:r>
        <w:rPr>
          <w:rFonts w:ascii="Calibri" w:eastAsia="Calibri" w:hAnsi="Calibri" w:cs="Calibri"/>
          <w:sz w:val="22"/>
          <w:szCs w:val="22"/>
        </w:rPr>
        <w:t>DECLARA, SOB AS PENAS DA LEI, EM ESPECIAL O ART. 299 DO CÓDIGO PENAL BRASILEIRO, QUE:</w:t>
      </w:r>
    </w:p>
    <w:p w14:paraId="2AC192C2"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5F27F1AB" w14:textId="7D4CE1C8" w:rsidR="00D87C47" w:rsidRDefault="00D21B8B">
      <w:pPr>
        <w:jc w:val="both"/>
        <w:rPr>
          <w:rFonts w:ascii="Calibri" w:eastAsia="Calibri" w:hAnsi="Calibri" w:cs="Calibri"/>
          <w:b/>
          <w:sz w:val="22"/>
          <w:szCs w:val="22"/>
        </w:rPr>
      </w:pPr>
      <w:r>
        <w:rPr>
          <w:rFonts w:ascii="Calibri" w:eastAsia="Calibri" w:hAnsi="Calibri" w:cs="Calibri"/>
          <w:b/>
          <w:sz w:val="22"/>
          <w:szCs w:val="22"/>
        </w:rPr>
        <w:t>A)</w:t>
      </w:r>
      <w:r>
        <w:rPr>
          <w:rFonts w:ascii="Calibri" w:eastAsia="Calibri" w:hAnsi="Calibri" w:cs="Calibri"/>
          <w:sz w:val="22"/>
          <w:szCs w:val="22"/>
        </w:rPr>
        <w:t xml:space="preserve"> A PROPOSTA APRESENTADA PARA PARTICIPAR DO </w:t>
      </w:r>
      <w:r w:rsidR="009351CD" w:rsidRPr="009351CD">
        <w:rPr>
          <w:rFonts w:ascii="Calibri" w:eastAsia="Calibri" w:hAnsi="Calibri" w:cs="Calibri"/>
          <w:b/>
          <w:color w:val="FF0000"/>
          <w:sz w:val="22"/>
          <w:szCs w:val="22"/>
        </w:rPr>
        <w:t>PREGÃO ELETRÔNICO Nº 0XX/20XX</w:t>
      </w:r>
      <w:r>
        <w:rPr>
          <w:rFonts w:ascii="Calibri" w:eastAsia="Calibri" w:hAnsi="Calibri" w:cs="Calibri"/>
          <w:b/>
          <w:sz w:val="22"/>
          <w:szCs w:val="22"/>
        </w:rPr>
        <w:t xml:space="preserve">, </w:t>
      </w:r>
      <w:r>
        <w:rPr>
          <w:rFonts w:ascii="Calibri" w:eastAsia="Calibri" w:hAnsi="Calibri" w:cs="Calibri"/>
          <w:sz w:val="22"/>
          <w:szCs w:val="22"/>
        </w:rPr>
        <w:t xml:space="preserve">FOI ELABORADA DE MANEIRA INDEPENDENTE (PELO LICITANTE), E O CONTEÚDO DA PROPOSTA NÃO FOI, NO TODO OU EM PARTE, DIRETA OU INDIRETAMENTE, INFORMADO, DISCUTIDO OU RECEBIDO DE QUALQUER OUTRO PARTICIPANTE POTENCIAL OU DE FATO DO </w:t>
      </w:r>
      <w:r w:rsidR="009351CD" w:rsidRPr="009351CD">
        <w:rPr>
          <w:rFonts w:ascii="Calibri" w:eastAsia="Calibri" w:hAnsi="Calibri" w:cs="Calibri"/>
          <w:b/>
          <w:color w:val="FF0000"/>
          <w:sz w:val="22"/>
          <w:szCs w:val="22"/>
        </w:rPr>
        <w:t>PREGÃO ELETRÔNICO Nº 0XX/20XX</w:t>
      </w:r>
      <w:r>
        <w:rPr>
          <w:rFonts w:ascii="Calibri" w:eastAsia="Calibri" w:hAnsi="Calibri" w:cs="Calibri"/>
          <w:b/>
          <w:sz w:val="22"/>
          <w:szCs w:val="22"/>
        </w:rPr>
        <w:t xml:space="preserve">, </w:t>
      </w:r>
      <w:r>
        <w:rPr>
          <w:rFonts w:ascii="Calibri" w:eastAsia="Calibri" w:hAnsi="Calibri" w:cs="Calibri"/>
          <w:sz w:val="22"/>
          <w:szCs w:val="22"/>
        </w:rPr>
        <w:t>POR QUALQUER MEIO OU POR QUALQUER PESSOA;</w:t>
      </w:r>
    </w:p>
    <w:p w14:paraId="1A6F1B1E"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33701A40" w14:textId="14F4DAC7" w:rsidR="00D87C47" w:rsidRDefault="00D21B8B">
      <w:pPr>
        <w:jc w:val="both"/>
        <w:rPr>
          <w:rFonts w:ascii="Calibri" w:eastAsia="Calibri" w:hAnsi="Calibri" w:cs="Calibri"/>
          <w:b/>
          <w:sz w:val="22"/>
          <w:szCs w:val="22"/>
        </w:rPr>
      </w:pPr>
      <w:r>
        <w:rPr>
          <w:rFonts w:ascii="Calibri" w:eastAsia="Calibri" w:hAnsi="Calibri" w:cs="Calibri"/>
          <w:b/>
          <w:sz w:val="22"/>
          <w:szCs w:val="22"/>
        </w:rPr>
        <w:t>B)</w:t>
      </w:r>
      <w:r>
        <w:rPr>
          <w:rFonts w:ascii="Calibri" w:eastAsia="Calibri" w:hAnsi="Calibri" w:cs="Calibri"/>
          <w:sz w:val="22"/>
          <w:szCs w:val="22"/>
        </w:rPr>
        <w:t xml:space="preserve"> A INTENÇÃO DE APRESENTAR A PROPOSTA ELABORADA PARA PARTICIPAR DO </w:t>
      </w:r>
      <w:r w:rsidR="009351CD" w:rsidRPr="009351CD">
        <w:rPr>
          <w:rFonts w:ascii="Calibri" w:eastAsia="Calibri" w:hAnsi="Calibri" w:cs="Calibri"/>
          <w:b/>
          <w:color w:val="FF0000"/>
          <w:sz w:val="22"/>
          <w:szCs w:val="22"/>
        </w:rPr>
        <w:t>PREGÃO ELETRÔNICO Nº 0XX/20XX</w:t>
      </w:r>
      <w:r w:rsidR="009351CD">
        <w:rPr>
          <w:rFonts w:ascii="Calibri" w:eastAsia="Calibri" w:hAnsi="Calibri" w:cs="Calibri"/>
          <w:b/>
          <w:sz w:val="22"/>
          <w:szCs w:val="22"/>
        </w:rPr>
        <w:t xml:space="preserve"> </w:t>
      </w:r>
      <w:r>
        <w:rPr>
          <w:rFonts w:ascii="Calibri" w:eastAsia="Calibri" w:hAnsi="Calibri" w:cs="Calibri"/>
          <w:sz w:val="22"/>
          <w:szCs w:val="22"/>
        </w:rPr>
        <w:t xml:space="preserve">NÃO FOI INFORMADA, DISCUTIDA OU RECEBIDA DE QUALQUER OUTRO PARTICIPANTE POTENCIAL OU DE FATO DO </w:t>
      </w:r>
      <w:r w:rsidR="009351CD" w:rsidRPr="009351CD">
        <w:rPr>
          <w:rFonts w:ascii="Calibri" w:eastAsia="Calibri" w:hAnsi="Calibri" w:cs="Calibri"/>
          <w:b/>
          <w:color w:val="FF0000"/>
          <w:sz w:val="22"/>
          <w:szCs w:val="22"/>
        </w:rPr>
        <w:t>PREGÃO ELETRÔNICO Nº 0XX/20XX</w:t>
      </w:r>
      <w:r>
        <w:rPr>
          <w:rFonts w:ascii="Calibri" w:eastAsia="Calibri" w:hAnsi="Calibri" w:cs="Calibri"/>
          <w:sz w:val="22"/>
          <w:szCs w:val="22"/>
        </w:rPr>
        <w:t>, POR QUALQUER MEIO OU POR QUALQUER PESSOA;</w:t>
      </w:r>
    </w:p>
    <w:p w14:paraId="6EABE69C"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53BAD4F3" w14:textId="208FBBDF" w:rsidR="00D87C47" w:rsidRDefault="00D21B8B">
      <w:pPr>
        <w:jc w:val="both"/>
        <w:rPr>
          <w:rFonts w:ascii="Calibri" w:eastAsia="Calibri" w:hAnsi="Calibri" w:cs="Calibri"/>
          <w:b/>
          <w:sz w:val="22"/>
          <w:szCs w:val="22"/>
        </w:rPr>
      </w:pPr>
      <w:r>
        <w:rPr>
          <w:rFonts w:ascii="Calibri" w:eastAsia="Calibri" w:hAnsi="Calibri" w:cs="Calibri"/>
          <w:b/>
          <w:sz w:val="22"/>
          <w:szCs w:val="22"/>
        </w:rPr>
        <w:t>C)</w:t>
      </w:r>
      <w:r>
        <w:rPr>
          <w:rFonts w:ascii="Calibri" w:eastAsia="Calibri" w:hAnsi="Calibri" w:cs="Calibri"/>
          <w:sz w:val="22"/>
          <w:szCs w:val="22"/>
        </w:rPr>
        <w:t xml:space="preserve"> QUE NÃO TENTOU, POR QUALQUER MEIO OU POR QUALQUER PESSOA, INFLUIR NA DECISÃO DE QUALQUER OUTRO PARTICIPANTE POTENCIAL OU DE FATO DO </w:t>
      </w:r>
      <w:r w:rsidR="009351CD" w:rsidRPr="009351CD">
        <w:rPr>
          <w:rFonts w:ascii="Calibri" w:eastAsia="Calibri" w:hAnsi="Calibri" w:cs="Calibri"/>
          <w:b/>
          <w:color w:val="FF0000"/>
          <w:sz w:val="22"/>
          <w:szCs w:val="22"/>
        </w:rPr>
        <w:t>PREGÃO ELETRÔNICO Nº 0XX/20XX</w:t>
      </w:r>
      <w:r w:rsidR="009351CD">
        <w:rPr>
          <w:rFonts w:ascii="Calibri" w:eastAsia="Calibri" w:hAnsi="Calibri" w:cs="Calibri"/>
          <w:sz w:val="22"/>
          <w:szCs w:val="22"/>
        </w:rPr>
        <w:t xml:space="preserve"> </w:t>
      </w:r>
      <w:r>
        <w:rPr>
          <w:rFonts w:ascii="Calibri" w:eastAsia="Calibri" w:hAnsi="Calibri" w:cs="Calibri"/>
          <w:sz w:val="22"/>
          <w:szCs w:val="22"/>
        </w:rPr>
        <w:t>QUANTO A PARTICIPAR OU NÃO DA REFERIDA LICITAÇÃO;</w:t>
      </w:r>
    </w:p>
    <w:p w14:paraId="418845DE"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23ED3C74" w14:textId="5D7422ED" w:rsidR="00D87C47" w:rsidRDefault="00D21B8B">
      <w:pPr>
        <w:jc w:val="both"/>
        <w:rPr>
          <w:rFonts w:ascii="Calibri" w:eastAsia="Calibri" w:hAnsi="Calibri" w:cs="Calibri"/>
          <w:b/>
          <w:sz w:val="22"/>
          <w:szCs w:val="22"/>
        </w:rPr>
      </w:pPr>
      <w:r>
        <w:rPr>
          <w:rFonts w:ascii="Calibri" w:eastAsia="Calibri" w:hAnsi="Calibri" w:cs="Calibri"/>
          <w:b/>
          <w:sz w:val="22"/>
          <w:szCs w:val="22"/>
        </w:rPr>
        <w:t>D)</w:t>
      </w:r>
      <w:r>
        <w:rPr>
          <w:rFonts w:ascii="Calibri" w:eastAsia="Calibri" w:hAnsi="Calibri" w:cs="Calibri"/>
          <w:sz w:val="22"/>
          <w:szCs w:val="22"/>
        </w:rPr>
        <w:t xml:space="preserve"> QUE O CONTEÚDO DA PROPOSTA APRESENTADA PARA PARTICIPAR DO </w:t>
      </w:r>
      <w:r w:rsidR="009351CD" w:rsidRPr="009351CD">
        <w:rPr>
          <w:rFonts w:ascii="Calibri" w:eastAsia="Calibri" w:hAnsi="Calibri" w:cs="Calibri"/>
          <w:b/>
          <w:color w:val="FF0000"/>
          <w:sz w:val="22"/>
          <w:szCs w:val="22"/>
        </w:rPr>
        <w:t>PREGÃO ELETRÔNICO Nº 0XX/20XX</w:t>
      </w:r>
      <w:r w:rsidR="009351CD">
        <w:rPr>
          <w:rFonts w:ascii="Calibri" w:eastAsia="Calibri" w:hAnsi="Calibri" w:cs="Calibri"/>
          <w:sz w:val="22"/>
          <w:szCs w:val="22"/>
        </w:rPr>
        <w:t xml:space="preserve"> </w:t>
      </w:r>
      <w:r>
        <w:rPr>
          <w:rFonts w:ascii="Calibri" w:eastAsia="Calibri" w:hAnsi="Calibri" w:cs="Calibri"/>
          <w:sz w:val="22"/>
          <w:szCs w:val="22"/>
        </w:rPr>
        <w:t xml:space="preserve">NÃO SERÁ, NO TODO OU EM PARTE, DIRETA OU INDIRETAMENTE, COMUNICADO OU DISCUTIDO COM QUALQUER OUTRO PARTICIPANTE POTENCIAL OU DE FATO DO </w:t>
      </w:r>
      <w:r w:rsidR="009351CD" w:rsidRPr="009351CD">
        <w:rPr>
          <w:rFonts w:ascii="Calibri" w:eastAsia="Calibri" w:hAnsi="Calibri" w:cs="Calibri"/>
          <w:b/>
          <w:color w:val="FF0000"/>
          <w:sz w:val="22"/>
          <w:szCs w:val="22"/>
        </w:rPr>
        <w:t>PREGÃO ELETRÔNICO Nº 0XX/20XX</w:t>
      </w:r>
      <w:r w:rsidR="009351CD">
        <w:rPr>
          <w:rFonts w:ascii="Calibri" w:eastAsia="Calibri" w:hAnsi="Calibri" w:cs="Calibri"/>
          <w:sz w:val="22"/>
          <w:szCs w:val="22"/>
        </w:rPr>
        <w:t xml:space="preserve"> </w:t>
      </w:r>
      <w:r>
        <w:rPr>
          <w:rFonts w:ascii="Calibri" w:eastAsia="Calibri" w:hAnsi="Calibri" w:cs="Calibri"/>
          <w:sz w:val="22"/>
          <w:szCs w:val="22"/>
        </w:rPr>
        <w:t>ANTES DA ADJUDICAÇÃO DO OBJETO DA REFERIDA LICITAÇÃO;</w:t>
      </w:r>
    </w:p>
    <w:p w14:paraId="5F34E9B5"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0BF6AE1B" w14:textId="4D4448D2" w:rsidR="00D87C47" w:rsidRDefault="00D21B8B">
      <w:pPr>
        <w:jc w:val="both"/>
        <w:rPr>
          <w:rFonts w:ascii="Calibri" w:eastAsia="Calibri" w:hAnsi="Calibri" w:cs="Calibri"/>
          <w:b/>
          <w:sz w:val="22"/>
          <w:szCs w:val="22"/>
        </w:rPr>
      </w:pPr>
      <w:r>
        <w:rPr>
          <w:rFonts w:ascii="Calibri" w:eastAsia="Calibri" w:hAnsi="Calibri" w:cs="Calibri"/>
          <w:b/>
          <w:sz w:val="22"/>
          <w:szCs w:val="22"/>
        </w:rPr>
        <w:t>E)</w:t>
      </w:r>
      <w:r>
        <w:rPr>
          <w:rFonts w:ascii="Calibri" w:eastAsia="Calibri" w:hAnsi="Calibri" w:cs="Calibri"/>
          <w:sz w:val="22"/>
          <w:szCs w:val="22"/>
        </w:rPr>
        <w:t xml:space="preserve"> QUE O CONTEÚDO DA PROPOSTA APRESENTADA PARA PARTICIPAR DO </w:t>
      </w:r>
      <w:r w:rsidR="009351CD" w:rsidRPr="009351CD">
        <w:rPr>
          <w:rFonts w:ascii="Calibri" w:eastAsia="Calibri" w:hAnsi="Calibri" w:cs="Calibri"/>
          <w:b/>
          <w:color w:val="FF0000"/>
          <w:sz w:val="22"/>
          <w:szCs w:val="22"/>
        </w:rPr>
        <w:t>PREGÃO ELETRÔNICO Nº 0XX/20XX</w:t>
      </w:r>
      <w:r w:rsidR="009351CD">
        <w:rPr>
          <w:rFonts w:ascii="Calibri" w:eastAsia="Calibri" w:hAnsi="Calibri" w:cs="Calibri"/>
          <w:sz w:val="22"/>
          <w:szCs w:val="22"/>
        </w:rPr>
        <w:t xml:space="preserve"> </w:t>
      </w:r>
      <w:r>
        <w:rPr>
          <w:rFonts w:ascii="Calibri" w:eastAsia="Calibri" w:hAnsi="Calibri" w:cs="Calibri"/>
          <w:sz w:val="22"/>
          <w:szCs w:val="22"/>
        </w:rPr>
        <w:t xml:space="preserve">NÃO FOI, NO TODO OU EM PARTE, DIRETA OU INDIRETAMENTE, INFORMADO, DISCUTIDO OU RECEBIDO DE QUALQUER </w:t>
      </w:r>
      <w:r w:rsidRPr="00E76D4A">
        <w:rPr>
          <w:rFonts w:ascii="Calibri" w:eastAsia="Calibri" w:hAnsi="Calibri" w:cs="Calibri"/>
          <w:sz w:val="22"/>
          <w:szCs w:val="22"/>
        </w:rPr>
        <w:t xml:space="preserve">INTEGRANTE DO </w:t>
      </w:r>
      <w:proofErr w:type="spellStart"/>
      <w:r w:rsidR="00861106" w:rsidRPr="00E76D4A">
        <w:rPr>
          <w:rFonts w:ascii="Calibri" w:eastAsia="Calibri" w:hAnsi="Calibri" w:cs="Calibri"/>
          <w:sz w:val="22"/>
          <w:szCs w:val="22"/>
        </w:rPr>
        <w:t>Municipio</w:t>
      </w:r>
      <w:proofErr w:type="spellEnd"/>
      <w:r w:rsidR="00861106" w:rsidRPr="00E76D4A">
        <w:rPr>
          <w:rFonts w:ascii="Calibri" w:eastAsia="Calibri" w:hAnsi="Calibri" w:cs="Calibri"/>
          <w:sz w:val="22"/>
          <w:szCs w:val="22"/>
        </w:rPr>
        <w:t xml:space="preserve"> de </w:t>
      </w:r>
      <w:proofErr w:type="spellStart"/>
      <w:r w:rsidR="00861106" w:rsidRPr="00E76D4A">
        <w:rPr>
          <w:rFonts w:ascii="Calibri" w:eastAsia="Calibri" w:hAnsi="Calibri" w:cs="Calibri"/>
          <w:sz w:val="22"/>
          <w:szCs w:val="22"/>
        </w:rPr>
        <w:t>Icarai</w:t>
      </w:r>
      <w:proofErr w:type="spellEnd"/>
      <w:r w:rsidR="00861106" w:rsidRPr="00E76D4A">
        <w:rPr>
          <w:rFonts w:ascii="Calibri" w:eastAsia="Calibri" w:hAnsi="Calibri" w:cs="Calibri"/>
          <w:sz w:val="22"/>
          <w:szCs w:val="22"/>
        </w:rPr>
        <w:t xml:space="preserve"> de Minas</w:t>
      </w:r>
      <w:r w:rsidRPr="00E76D4A">
        <w:rPr>
          <w:rFonts w:ascii="Calibri" w:eastAsia="Calibri" w:hAnsi="Calibri" w:cs="Calibri"/>
          <w:sz w:val="22"/>
          <w:szCs w:val="22"/>
        </w:rPr>
        <w:t>, ANTES</w:t>
      </w:r>
      <w:r>
        <w:rPr>
          <w:rFonts w:ascii="Calibri" w:eastAsia="Calibri" w:hAnsi="Calibri" w:cs="Calibri"/>
          <w:sz w:val="22"/>
          <w:szCs w:val="22"/>
        </w:rPr>
        <w:t xml:space="preserve"> DA ABERTURA OFICIAL DAS PROPOSTAS; E </w:t>
      </w:r>
    </w:p>
    <w:p w14:paraId="11820420"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43E4E996" w14:textId="77777777" w:rsidR="00D87C47" w:rsidRDefault="00D21B8B">
      <w:p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b/>
          <w:color w:val="000000"/>
          <w:sz w:val="22"/>
          <w:szCs w:val="22"/>
        </w:rPr>
        <w:t>F)</w:t>
      </w:r>
      <w:r>
        <w:rPr>
          <w:rFonts w:ascii="Calibri" w:eastAsia="Calibri" w:hAnsi="Calibri" w:cs="Calibri"/>
          <w:color w:val="000000"/>
          <w:sz w:val="22"/>
          <w:szCs w:val="22"/>
        </w:rPr>
        <w:t xml:space="preserve"> QUE ESTÁ PLENAMENTE CIENTE DO TEOR E DA EXTENSÃO DESTA DECLARAÇÃO E QUE DETÉM PLENOS PODERES E INFORMAÇÕES PARA FIRMÁ-LA.</w:t>
      </w:r>
    </w:p>
    <w:p w14:paraId="3FE1EE8B"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5989162C"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7B24815A" w14:textId="77777777" w:rsidR="00D87C47" w:rsidRDefault="00D21B8B" w:rsidP="009351CD">
      <w:pPr>
        <w:jc w:val="center"/>
        <w:rPr>
          <w:rFonts w:ascii="Calibri" w:eastAsia="Calibri" w:hAnsi="Calibri" w:cs="Calibri"/>
          <w:sz w:val="22"/>
          <w:szCs w:val="22"/>
        </w:rPr>
      </w:pPr>
      <w:r>
        <w:rPr>
          <w:rFonts w:ascii="Calibri" w:eastAsia="Calibri" w:hAnsi="Calibri" w:cs="Calibri"/>
          <w:sz w:val="22"/>
          <w:szCs w:val="22"/>
        </w:rPr>
        <w:t xml:space="preserve">.................., ..... DE ..........   DE </w:t>
      </w:r>
      <w:r w:rsidR="007B367F">
        <w:rPr>
          <w:rFonts w:ascii="Calibri" w:eastAsia="Calibri" w:hAnsi="Calibri" w:cs="Calibri"/>
          <w:sz w:val="22"/>
          <w:szCs w:val="22"/>
        </w:rPr>
        <w:t>2024</w:t>
      </w:r>
      <w:r>
        <w:rPr>
          <w:rFonts w:ascii="Calibri" w:eastAsia="Calibri" w:hAnsi="Calibri" w:cs="Calibri"/>
          <w:sz w:val="22"/>
          <w:szCs w:val="22"/>
        </w:rPr>
        <w:t>.</w:t>
      </w:r>
    </w:p>
    <w:p w14:paraId="42836510" w14:textId="77777777" w:rsidR="00D87C47" w:rsidRDefault="00D87C47">
      <w:pPr>
        <w:jc w:val="right"/>
        <w:rPr>
          <w:rFonts w:ascii="Calibri" w:eastAsia="Calibri" w:hAnsi="Calibri" w:cs="Calibri"/>
          <w:sz w:val="22"/>
          <w:szCs w:val="22"/>
        </w:rPr>
      </w:pPr>
    </w:p>
    <w:p w14:paraId="45C8EAF5" w14:textId="77777777" w:rsidR="00D87C47" w:rsidRDefault="00D87C47">
      <w:pPr>
        <w:jc w:val="right"/>
        <w:rPr>
          <w:rFonts w:ascii="Calibri" w:eastAsia="Calibri" w:hAnsi="Calibri" w:cs="Calibri"/>
          <w:sz w:val="22"/>
          <w:szCs w:val="22"/>
        </w:rPr>
      </w:pPr>
    </w:p>
    <w:p w14:paraId="47EA922B"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REPRESENTANTE LEGAL</w:t>
      </w:r>
    </w:p>
    <w:p w14:paraId="0CF65B4F"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p>
    <w:p w14:paraId="62199773"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 xml:space="preserve"> </w:t>
      </w:r>
    </w:p>
    <w:p w14:paraId="0AD407FF" w14:textId="77777777" w:rsidR="00D87C47" w:rsidRDefault="00D87C47">
      <w:pPr>
        <w:jc w:val="both"/>
        <w:rPr>
          <w:rFonts w:ascii="Calibri" w:eastAsia="Calibri" w:hAnsi="Calibri" w:cs="Calibri"/>
          <w:sz w:val="22"/>
          <w:szCs w:val="22"/>
        </w:rPr>
      </w:pPr>
    </w:p>
    <w:p w14:paraId="034386BA" w14:textId="77777777" w:rsidR="007B367F" w:rsidRDefault="007B367F">
      <w:pPr>
        <w:rPr>
          <w:rFonts w:ascii="Calibri" w:eastAsia="Calibri" w:hAnsi="Calibri" w:cs="Calibri"/>
          <w:sz w:val="22"/>
          <w:szCs w:val="22"/>
        </w:rPr>
      </w:pPr>
      <w:r>
        <w:rPr>
          <w:rFonts w:ascii="Calibri" w:eastAsia="Calibri" w:hAnsi="Calibri" w:cs="Calibri"/>
          <w:sz w:val="22"/>
          <w:szCs w:val="22"/>
        </w:rPr>
        <w:br w:type="page"/>
      </w:r>
    </w:p>
    <w:p w14:paraId="50942CD1" w14:textId="77777777" w:rsidR="00D87C47" w:rsidRDefault="00D87C47">
      <w:pPr>
        <w:jc w:val="both"/>
        <w:rPr>
          <w:rFonts w:ascii="Calibri" w:eastAsia="Calibri" w:hAnsi="Calibri" w:cs="Calibri"/>
          <w:sz w:val="22"/>
          <w:szCs w:val="22"/>
        </w:rPr>
      </w:pPr>
    </w:p>
    <w:p w14:paraId="5F881DF3" w14:textId="77777777" w:rsidR="00D87C47" w:rsidRDefault="00D87C47">
      <w:pPr>
        <w:jc w:val="both"/>
        <w:rPr>
          <w:rFonts w:ascii="Calibri" w:eastAsia="Calibri" w:hAnsi="Calibri" w:cs="Calibri"/>
          <w:sz w:val="22"/>
          <w:szCs w:val="22"/>
        </w:rPr>
      </w:pPr>
    </w:p>
    <w:p w14:paraId="03F1E3D3" w14:textId="77777777" w:rsidR="00D87C47" w:rsidRDefault="00D21B8B">
      <w:pPr>
        <w:pBdr>
          <w:top w:val="single" w:sz="4" w:space="1" w:color="000000"/>
          <w:left w:val="nil"/>
          <w:bottom w:val="single" w:sz="4" w:space="1" w:color="000000"/>
          <w:right w:val="nil"/>
          <w:between w:val="nil"/>
        </w:pBdr>
        <w:shd w:val="clear" w:color="auto" w:fill="D6E3BC"/>
        <w:jc w:val="center"/>
        <w:rPr>
          <w:rFonts w:ascii="Calibri" w:eastAsia="Calibri" w:hAnsi="Calibri" w:cs="Calibri"/>
          <w:b/>
          <w:color w:val="000000"/>
        </w:rPr>
      </w:pPr>
      <w:r>
        <w:rPr>
          <w:rFonts w:ascii="Calibri" w:eastAsia="Calibri" w:hAnsi="Calibri" w:cs="Calibri"/>
          <w:b/>
          <w:color w:val="000000"/>
        </w:rPr>
        <w:t>ANEXO VI – DECLARAÇÃO DO PORTE DA EMPRESA (MICROEMPRESA OU EMPRESA DE PEQUENO PORTE)</w:t>
      </w:r>
    </w:p>
    <w:p w14:paraId="71BDC262" w14:textId="77777777" w:rsidR="00D87C47" w:rsidRDefault="00D87C47">
      <w:pPr>
        <w:jc w:val="both"/>
        <w:rPr>
          <w:rFonts w:ascii="Calibri" w:eastAsia="Calibri" w:hAnsi="Calibri" w:cs="Calibri"/>
          <w:sz w:val="22"/>
          <w:szCs w:val="22"/>
        </w:rPr>
      </w:pPr>
    </w:p>
    <w:p w14:paraId="25EC2B2B"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PREGÃO ELETRÔNICO Nº 0XX/20XX</w:t>
      </w:r>
    </w:p>
    <w:p w14:paraId="7040DE05"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PROCESSO ADMINISTRATIVO Nº 0XX/20XX</w:t>
      </w:r>
    </w:p>
    <w:p w14:paraId="7D62BEFE" w14:textId="77777777" w:rsidR="00D87C47" w:rsidRDefault="00D87C47">
      <w:pPr>
        <w:widowControl w:val="0"/>
        <w:jc w:val="both"/>
        <w:rPr>
          <w:rFonts w:ascii="Calibri" w:eastAsia="Calibri" w:hAnsi="Calibri" w:cs="Calibri"/>
          <w:b/>
          <w:sz w:val="22"/>
          <w:szCs w:val="22"/>
        </w:rPr>
      </w:pPr>
    </w:p>
    <w:p w14:paraId="5046126E" w14:textId="77777777" w:rsidR="00D87C47" w:rsidRDefault="00D21B8B">
      <w:pPr>
        <w:widowControl w:val="0"/>
        <w:jc w:val="both"/>
        <w:rPr>
          <w:rFonts w:ascii="Calibri" w:eastAsia="Calibri" w:hAnsi="Calibri" w:cs="Calibri"/>
          <w:sz w:val="22"/>
          <w:szCs w:val="22"/>
        </w:rPr>
      </w:pPr>
      <w:r>
        <w:rPr>
          <w:rFonts w:ascii="Calibri" w:eastAsia="Calibri" w:hAnsi="Calibri" w:cs="Calibri"/>
          <w:b/>
          <w:sz w:val="22"/>
          <w:szCs w:val="22"/>
        </w:rPr>
        <w:t>[NOME DA EMPRESA</w:t>
      </w:r>
      <w:r>
        <w:rPr>
          <w:rFonts w:ascii="Calibri" w:eastAsia="Calibri" w:hAnsi="Calibri" w:cs="Calibri"/>
          <w:sz w:val="22"/>
          <w:szCs w:val="22"/>
        </w:rPr>
        <w:t xml:space="preserve">], [QUALIFICAÇÃO: TIPO DE SOCIEDADE (LTDA, S.A, ETC.), ENDEREÇO COMPLETO, INSCRITA NO CNPJ SOB O Nº [XXXX], NESTE ATO REPRESENTADA PELO [CARGO] [NOME DO REPRESENTANTE LEGAL], PORTADOR DA CARTEIRA DE IDENTIDADE Nº [XXXX], INSCRITO NO CPF SOB O Nº [XXXX], </w:t>
      </w:r>
      <w:r>
        <w:rPr>
          <w:rFonts w:ascii="Calibri" w:eastAsia="Calibri" w:hAnsi="Calibri" w:cs="Calibri"/>
          <w:b/>
          <w:sz w:val="22"/>
          <w:szCs w:val="22"/>
        </w:rPr>
        <w:t>DECLARA</w:t>
      </w:r>
      <w:r>
        <w:rPr>
          <w:rFonts w:ascii="Calibri" w:eastAsia="Calibri" w:hAnsi="Calibri" w:cs="Calibri"/>
          <w:sz w:val="22"/>
          <w:szCs w:val="22"/>
        </w:rPr>
        <w:t>, SOB AS PENALIDADES DA LEI, QUE SE ENQUADRA COMO MICROEMPRESA OU EMPRESA DE PEQUENO PORTE, NOS TERMOS DO ART. 3º DA LEI COMPLEMENTAR Nº 123 DE 14 DE DEZEMBRO DE 2006, ESTANDO APTA A FRUIR OS BENEFÍCIOS E VANTAGENS LEGALMENTE INSTITUÍDAS POR NÃO SE ENQUADRAR EM NENHUMA DAS VEDAÇÕES LEGAIS IMPOSTAS PELO § 4º DO ART. 3º DA LEI COMPLEMENTAR Nº 123 DE 14 DE DEZEMBRO DE 2006 E PELO ARTIGO 4º DA LEI Nº 14.133/2021.</w:t>
      </w:r>
    </w:p>
    <w:p w14:paraId="2B3DDF0D" w14:textId="77777777" w:rsidR="00D87C47" w:rsidRDefault="00D21B8B">
      <w:pPr>
        <w:widowControl w:val="0"/>
        <w:jc w:val="both"/>
        <w:rPr>
          <w:rFonts w:ascii="Calibri" w:eastAsia="Calibri" w:hAnsi="Calibri" w:cs="Calibri"/>
          <w:sz w:val="22"/>
          <w:szCs w:val="22"/>
        </w:rPr>
      </w:pPr>
      <w:r>
        <w:rPr>
          <w:rFonts w:ascii="Calibri" w:eastAsia="Calibri" w:hAnsi="Calibri" w:cs="Calibri"/>
          <w:sz w:val="22"/>
          <w:szCs w:val="22"/>
        </w:rPr>
        <w:t>DECLARO, PARA FINS DA LC 123/2006 E SUAS ALTERAÇÕES, SOB AS PENALIDADES DESTA, SER:</w:t>
      </w:r>
    </w:p>
    <w:p w14:paraId="7FA2CE6F" w14:textId="77777777" w:rsidR="00D87C47" w:rsidRDefault="00D87C47">
      <w:pPr>
        <w:jc w:val="both"/>
        <w:rPr>
          <w:rFonts w:ascii="Calibri" w:eastAsia="Calibri" w:hAnsi="Calibri" w:cs="Calibri"/>
          <w:b/>
          <w:sz w:val="22"/>
          <w:szCs w:val="22"/>
        </w:rPr>
      </w:pPr>
    </w:p>
    <w:p w14:paraId="23D67AED" w14:textId="77777777" w:rsidR="00D87C47" w:rsidRDefault="00D21B8B">
      <w:pPr>
        <w:jc w:val="both"/>
        <w:rPr>
          <w:rFonts w:ascii="Calibri" w:eastAsia="Calibri" w:hAnsi="Calibri" w:cs="Calibri"/>
          <w:sz w:val="22"/>
          <w:szCs w:val="22"/>
        </w:rPr>
      </w:pPr>
      <w:proofErr w:type="gramStart"/>
      <w:r>
        <w:rPr>
          <w:rFonts w:ascii="Calibri" w:eastAsia="Calibri" w:hAnsi="Calibri" w:cs="Calibri"/>
          <w:b/>
          <w:sz w:val="22"/>
          <w:szCs w:val="22"/>
        </w:rPr>
        <w:t>(  )</w:t>
      </w:r>
      <w:proofErr w:type="gramEnd"/>
      <w:r>
        <w:rPr>
          <w:rFonts w:ascii="Calibri" w:eastAsia="Calibri" w:hAnsi="Calibri" w:cs="Calibri"/>
          <w:b/>
          <w:sz w:val="22"/>
          <w:szCs w:val="22"/>
        </w:rPr>
        <w:t xml:space="preserve"> MICROEMPRESA</w:t>
      </w:r>
      <w:r>
        <w:rPr>
          <w:rFonts w:ascii="Calibri" w:eastAsia="Calibri" w:hAnsi="Calibri" w:cs="Calibri"/>
          <w:sz w:val="22"/>
          <w:szCs w:val="22"/>
        </w:rPr>
        <w:t xml:space="preserve"> – RECEITA BRUTA ANUAL IGUAL OU INFERIOR A  360.000,00 E ESTANDO APTA A FRUIR OS BENEFÍCIOS E VANTAGENS LEGALMENTE INSTITUÍDAS POR NÃO SE ENQUADRAR EM NENHUMA DAS VEDAÇÕES LEGAIS IMPOSTAS PELO § 4º DO ART. 3º DA LEI COMPLEMENTAR Nº 123/06 ALTERADA PELA LC 147/2014.</w:t>
      </w:r>
    </w:p>
    <w:p w14:paraId="7636A0A6" w14:textId="77777777" w:rsidR="00D87C47" w:rsidRDefault="00D87C47">
      <w:pPr>
        <w:jc w:val="both"/>
        <w:rPr>
          <w:rFonts w:ascii="Calibri" w:eastAsia="Calibri" w:hAnsi="Calibri" w:cs="Calibri"/>
          <w:b/>
          <w:sz w:val="22"/>
          <w:szCs w:val="22"/>
        </w:rPr>
      </w:pPr>
    </w:p>
    <w:p w14:paraId="28BDF63E" w14:textId="77777777" w:rsidR="00D87C47" w:rsidRDefault="00D21B8B">
      <w:pPr>
        <w:jc w:val="both"/>
        <w:rPr>
          <w:rFonts w:ascii="Calibri" w:eastAsia="Calibri" w:hAnsi="Calibri" w:cs="Calibri"/>
          <w:sz w:val="22"/>
          <w:szCs w:val="22"/>
        </w:rPr>
      </w:pPr>
      <w:proofErr w:type="gramStart"/>
      <w:r>
        <w:rPr>
          <w:rFonts w:ascii="Calibri" w:eastAsia="Calibri" w:hAnsi="Calibri" w:cs="Calibri"/>
          <w:b/>
          <w:sz w:val="22"/>
          <w:szCs w:val="22"/>
        </w:rPr>
        <w:t>(  )</w:t>
      </w:r>
      <w:proofErr w:type="gramEnd"/>
      <w:r>
        <w:rPr>
          <w:rFonts w:ascii="Calibri" w:eastAsia="Calibri" w:hAnsi="Calibri" w:cs="Calibri"/>
          <w:b/>
          <w:sz w:val="22"/>
          <w:szCs w:val="22"/>
        </w:rPr>
        <w:t xml:space="preserve"> EMPRESA DE PEQUENO PORTE </w:t>
      </w:r>
      <w:r>
        <w:rPr>
          <w:rFonts w:ascii="Calibri" w:eastAsia="Calibri" w:hAnsi="Calibri" w:cs="Calibri"/>
          <w:sz w:val="22"/>
          <w:szCs w:val="22"/>
        </w:rPr>
        <w:t>– RECEITA BRUTA ANUAL SUPERIOR A  360.000,00 E IGUAL OU INFERIOR A  4.800.000,00 VALORES , ESTANDO APTA A FRUIR OS BENEFÍCIOS E VANTAGENS LEGALMENTE INSTITUÍDAS POR NÃO SE ENQUADRAR EM NENHUMA DAS VEDAÇÕES LEGAIS IMPOSTAS PELO § 4º DO ART. 3º DA LEI COMPLEMENTAR Nº 123/06 ALTERADA PELA LC 147/2014.</w:t>
      </w:r>
    </w:p>
    <w:p w14:paraId="1A9C7EC5" w14:textId="77777777" w:rsidR="00D87C47" w:rsidRDefault="00D87C47">
      <w:pPr>
        <w:jc w:val="both"/>
        <w:rPr>
          <w:rFonts w:ascii="Calibri" w:eastAsia="Calibri" w:hAnsi="Calibri" w:cs="Calibri"/>
          <w:b/>
          <w:sz w:val="22"/>
          <w:szCs w:val="22"/>
        </w:rPr>
      </w:pPr>
    </w:p>
    <w:p w14:paraId="00B801AB" w14:textId="77777777" w:rsidR="00D87C47" w:rsidRDefault="00D21B8B">
      <w:pPr>
        <w:jc w:val="both"/>
        <w:rPr>
          <w:rFonts w:ascii="Calibri" w:eastAsia="Calibri" w:hAnsi="Calibri" w:cs="Calibri"/>
          <w:b/>
          <w:sz w:val="22"/>
          <w:szCs w:val="22"/>
        </w:rPr>
      </w:pPr>
      <w:r>
        <w:rPr>
          <w:rFonts w:ascii="Calibri" w:eastAsia="Calibri" w:hAnsi="Calibri" w:cs="Calibri"/>
          <w:b/>
          <w:sz w:val="22"/>
          <w:szCs w:val="22"/>
        </w:rPr>
        <w:t>OBSERVAÇÕES:</w:t>
      </w:r>
    </w:p>
    <w:p w14:paraId="2E24B625" w14:textId="77777777" w:rsidR="00D87C47" w:rsidRDefault="00D87C47">
      <w:pPr>
        <w:jc w:val="both"/>
        <w:rPr>
          <w:rFonts w:ascii="Calibri" w:eastAsia="Calibri" w:hAnsi="Calibri" w:cs="Calibri"/>
          <w:b/>
          <w:sz w:val="22"/>
          <w:szCs w:val="22"/>
        </w:rPr>
      </w:pPr>
    </w:p>
    <w:p w14:paraId="516C65AF" w14:textId="77777777" w:rsidR="00D87C47" w:rsidRDefault="00D21B8B">
      <w:pPr>
        <w:numPr>
          <w:ilvl w:val="0"/>
          <w:numId w:val="7"/>
        </w:numPr>
        <w:pBdr>
          <w:top w:val="nil"/>
          <w:left w:val="nil"/>
          <w:bottom w:val="nil"/>
          <w:right w:val="nil"/>
          <w:between w:val="nil"/>
        </w:pBdr>
        <w:tabs>
          <w:tab w:val="left" w:pos="284"/>
        </w:tabs>
        <w:ind w:left="0" w:firstLine="0"/>
        <w:jc w:val="both"/>
        <w:rPr>
          <w:color w:val="000000"/>
          <w:sz w:val="22"/>
          <w:szCs w:val="22"/>
        </w:rPr>
      </w:pPr>
      <w:r>
        <w:rPr>
          <w:rFonts w:ascii="Calibri" w:eastAsia="Calibri" w:hAnsi="Calibri" w:cs="Calibri"/>
          <w:color w:val="000000"/>
          <w:sz w:val="22"/>
          <w:szCs w:val="22"/>
        </w:rPr>
        <w:t>ESTA DECLARAÇÃO PODERÁ SER PREENCHIDA SOMENTE PELA LICITANTE ENQUADRADA COMO ME OU EPP, NOS TERMOS DA LC 123, DE 14 DE DEZEMBRO DE 2006;</w:t>
      </w:r>
    </w:p>
    <w:p w14:paraId="4685D16A" w14:textId="77777777" w:rsidR="00D87C47" w:rsidRDefault="00D87C47">
      <w:pPr>
        <w:pBdr>
          <w:top w:val="nil"/>
          <w:left w:val="nil"/>
          <w:bottom w:val="nil"/>
          <w:right w:val="nil"/>
          <w:between w:val="nil"/>
        </w:pBdr>
        <w:tabs>
          <w:tab w:val="left" w:pos="284"/>
        </w:tabs>
        <w:jc w:val="both"/>
        <w:rPr>
          <w:rFonts w:ascii="Calibri" w:eastAsia="Calibri" w:hAnsi="Calibri" w:cs="Calibri"/>
          <w:color w:val="000000"/>
          <w:sz w:val="22"/>
          <w:szCs w:val="22"/>
        </w:rPr>
      </w:pPr>
    </w:p>
    <w:p w14:paraId="16BFA1C8" w14:textId="77777777" w:rsidR="00D87C47" w:rsidRDefault="00D21B8B">
      <w:pPr>
        <w:numPr>
          <w:ilvl w:val="0"/>
          <w:numId w:val="7"/>
        </w:numPr>
        <w:pBdr>
          <w:top w:val="nil"/>
          <w:left w:val="nil"/>
          <w:bottom w:val="nil"/>
          <w:right w:val="nil"/>
          <w:between w:val="nil"/>
        </w:pBdr>
        <w:tabs>
          <w:tab w:val="left" w:pos="284"/>
        </w:tabs>
        <w:ind w:left="0" w:firstLine="0"/>
        <w:jc w:val="both"/>
        <w:rPr>
          <w:color w:val="000000"/>
          <w:sz w:val="22"/>
          <w:szCs w:val="22"/>
        </w:rPr>
      </w:pPr>
      <w:r>
        <w:rPr>
          <w:rFonts w:ascii="Calibri" w:eastAsia="Calibri" w:hAnsi="Calibri" w:cs="Calibri"/>
          <w:color w:val="000000"/>
          <w:sz w:val="22"/>
          <w:szCs w:val="22"/>
        </w:rPr>
        <w:t xml:space="preserve">A NÃO APRESENTAÇÃO DESTA DECLARAÇÃO SERÁ INTERPRETADA COMO NÃO ENQUADRAMENTO DA LICITANTE COMO ME OU EPP, NOS TERMOS DA LC Nº 123/2006, OU A OPÇÃO PELA NÃO UTILIZAÇÃO DO DIREITO DE TRATAMENTO DIFERENCIADO. </w:t>
      </w:r>
    </w:p>
    <w:p w14:paraId="50AE3A11" w14:textId="77777777" w:rsidR="00D87C47" w:rsidRDefault="00D87C47">
      <w:pPr>
        <w:pBdr>
          <w:top w:val="nil"/>
          <w:left w:val="nil"/>
          <w:bottom w:val="nil"/>
          <w:right w:val="nil"/>
          <w:between w:val="nil"/>
        </w:pBdr>
        <w:tabs>
          <w:tab w:val="left" w:pos="284"/>
        </w:tabs>
        <w:jc w:val="both"/>
        <w:rPr>
          <w:rFonts w:ascii="Calibri" w:eastAsia="Calibri" w:hAnsi="Calibri" w:cs="Calibri"/>
          <w:color w:val="000000"/>
          <w:sz w:val="22"/>
          <w:szCs w:val="22"/>
        </w:rPr>
      </w:pPr>
    </w:p>
    <w:p w14:paraId="46F671CC" w14:textId="77777777" w:rsidR="00D87C47" w:rsidRDefault="00D87C47">
      <w:pPr>
        <w:pBdr>
          <w:top w:val="nil"/>
          <w:left w:val="nil"/>
          <w:bottom w:val="nil"/>
          <w:right w:val="nil"/>
          <w:between w:val="nil"/>
        </w:pBdr>
        <w:tabs>
          <w:tab w:val="left" w:pos="284"/>
        </w:tabs>
        <w:jc w:val="both"/>
        <w:rPr>
          <w:rFonts w:ascii="Calibri" w:eastAsia="Calibri" w:hAnsi="Calibri" w:cs="Calibri"/>
          <w:color w:val="000000"/>
          <w:sz w:val="22"/>
          <w:szCs w:val="22"/>
        </w:rPr>
      </w:pPr>
    </w:p>
    <w:p w14:paraId="77786DDB" w14:textId="77777777" w:rsidR="00D87C47" w:rsidRDefault="00D21B8B" w:rsidP="009351CD">
      <w:pPr>
        <w:widowControl w:val="0"/>
        <w:jc w:val="center"/>
        <w:rPr>
          <w:rFonts w:ascii="Calibri" w:eastAsia="Calibri" w:hAnsi="Calibri" w:cs="Calibri"/>
          <w:sz w:val="22"/>
          <w:szCs w:val="22"/>
        </w:rPr>
      </w:pPr>
      <w:r>
        <w:rPr>
          <w:rFonts w:ascii="Calibri" w:eastAsia="Calibri" w:hAnsi="Calibri" w:cs="Calibri"/>
          <w:sz w:val="22"/>
          <w:szCs w:val="22"/>
        </w:rPr>
        <w:t>LOCAL E DATA</w:t>
      </w:r>
    </w:p>
    <w:p w14:paraId="621B6716" w14:textId="77777777" w:rsidR="00D87C47" w:rsidRDefault="00D87C47">
      <w:pPr>
        <w:widowControl w:val="0"/>
        <w:jc w:val="both"/>
        <w:rPr>
          <w:rFonts w:ascii="Calibri" w:eastAsia="Calibri" w:hAnsi="Calibri" w:cs="Calibri"/>
          <w:sz w:val="22"/>
          <w:szCs w:val="22"/>
        </w:rPr>
      </w:pPr>
    </w:p>
    <w:p w14:paraId="504EB2FF" w14:textId="77777777" w:rsidR="00D87C47" w:rsidRDefault="00D87C47">
      <w:pPr>
        <w:widowControl w:val="0"/>
        <w:jc w:val="both"/>
        <w:rPr>
          <w:rFonts w:ascii="Calibri" w:eastAsia="Calibri" w:hAnsi="Calibri" w:cs="Calibri"/>
          <w:sz w:val="22"/>
          <w:szCs w:val="22"/>
        </w:rPr>
      </w:pPr>
    </w:p>
    <w:p w14:paraId="7635D213"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NOME E ASSINATURA DO REPRESENTANTE LEGAL</w:t>
      </w:r>
    </w:p>
    <w:p w14:paraId="09C92342" w14:textId="77777777" w:rsidR="00D87C47" w:rsidRDefault="00D87C47">
      <w:pPr>
        <w:widowControl w:val="0"/>
        <w:jc w:val="center"/>
        <w:rPr>
          <w:rFonts w:ascii="Calibri" w:eastAsia="Calibri" w:hAnsi="Calibri" w:cs="Calibri"/>
          <w:sz w:val="22"/>
          <w:szCs w:val="22"/>
        </w:rPr>
      </w:pPr>
    </w:p>
    <w:p w14:paraId="045A544D" w14:textId="77777777" w:rsidR="00D87C47" w:rsidRDefault="00D87C47">
      <w:pPr>
        <w:widowControl w:val="0"/>
        <w:jc w:val="center"/>
        <w:rPr>
          <w:rFonts w:ascii="Calibri" w:eastAsia="Calibri" w:hAnsi="Calibri" w:cs="Calibri"/>
          <w:sz w:val="22"/>
          <w:szCs w:val="22"/>
        </w:rPr>
      </w:pPr>
    </w:p>
    <w:p w14:paraId="1860BFBA"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NOME E ASSINATURA DO CONTADOR</w:t>
      </w:r>
    </w:p>
    <w:p w14:paraId="52A80D6C"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(NO CASO DE ME E EPP)</w:t>
      </w:r>
    </w:p>
    <w:p w14:paraId="1417D3AF"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CPF: XXX.XXX.XXX-XX</w:t>
      </w:r>
    </w:p>
    <w:p w14:paraId="7120A62E"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CRC: ______________</w:t>
      </w:r>
    </w:p>
    <w:p w14:paraId="0C94291A" w14:textId="77777777" w:rsidR="00D87C47" w:rsidRDefault="00D87C47">
      <w:pPr>
        <w:widowControl w:val="0"/>
        <w:jc w:val="center"/>
        <w:rPr>
          <w:rFonts w:ascii="Calibri" w:eastAsia="Calibri" w:hAnsi="Calibri" w:cs="Calibri"/>
          <w:sz w:val="22"/>
          <w:szCs w:val="22"/>
        </w:rPr>
      </w:pPr>
    </w:p>
    <w:p w14:paraId="2AF97D9F" w14:textId="77777777" w:rsidR="00D87C47" w:rsidRDefault="00D87C47">
      <w:pPr>
        <w:jc w:val="both"/>
        <w:rPr>
          <w:rFonts w:ascii="Calibri" w:eastAsia="Calibri" w:hAnsi="Calibri" w:cs="Calibri"/>
          <w:sz w:val="22"/>
          <w:szCs w:val="22"/>
        </w:rPr>
      </w:pPr>
    </w:p>
    <w:p w14:paraId="405518EC" w14:textId="77777777" w:rsidR="00D87C47" w:rsidRDefault="00D87C47">
      <w:pPr>
        <w:jc w:val="both"/>
        <w:rPr>
          <w:rFonts w:ascii="Calibri" w:eastAsia="Calibri" w:hAnsi="Calibri" w:cs="Calibri"/>
          <w:sz w:val="22"/>
          <w:szCs w:val="22"/>
        </w:rPr>
      </w:pPr>
    </w:p>
    <w:p w14:paraId="1BA9FF9C" w14:textId="77777777" w:rsidR="00D87C47" w:rsidRDefault="00D87C47">
      <w:pPr>
        <w:jc w:val="both"/>
        <w:rPr>
          <w:rFonts w:ascii="Calibri" w:eastAsia="Calibri" w:hAnsi="Calibri" w:cs="Calibri"/>
          <w:sz w:val="22"/>
          <w:szCs w:val="22"/>
        </w:rPr>
      </w:pPr>
    </w:p>
    <w:p w14:paraId="63BFD066"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rPr>
      </w:pPr>
      <w:r>
        <w:rPr>
          <w:rFonts w:ascii="Calibri" w:eastAsia="Calibri" w:hAnsi="Calibri" w:cs="Calibri"/>
          <w:b/>
        </w:rPr>
        <w:lastRenderedPageBreak/>
        <w:t>ANEXO VII – DECLARAÇÃO DE IDONEIDADE</w:t>
      </w:r>
    </w:p>
    <w:p w14:paraId="50AAB2E5" w14:textId="77777777" w:rsidR="00D87C47" w:rsidRDefault="00D87C47">
      <w:pPr>
        <w:jc w:val="both"/>
        <w:rPr>
          <w:rFonts w:ascii="Calibri" w:eastAsia="Calibri" w:hAnsi="Calibri" w:cs="Calibri"/>
          <w:sz w:val="22"/>
          <w:szCs w:val="22"/>
        </w:rPr>
      </w:pPr>
    </w:p>
    <w:p w14:paraId="3F9DCCDD" w14:textId="77777777" w:rsidR="00D87C47" w:rsidRDefault="00D21B8B">
      <w:pPr>
        <w:keepNext/>
        <w:widowControl w:val="0"/>
        <w:pBdr>
          <w:top w:val="nil"/>
          <w:left w:val="nil"/>
          <w:bottom w:val="nil"/>
          <w:right w:val="nil"/>
          <w:between w:val="nil"/>
        </w:pBdr>
        <w:jc w:val="both"/>
        <w:rPr>
          <w:rFonts w:ascii="Calibri" w:eastAsia="Calibri" w:hAnsi="Calibri" w:cs="Calibri"/>
          <w:b/>
          <w:color w:val="000000"/>
          <w:sz w:val="22"/>
          <w:szCs w:val="22"/>
          <w:u w:val="single"/>
        </w:rPr>
      </w:pPr>
      <w:r>
        <w:rPr>
          <w:rFonts w:ascii="Calibri" w:eastAsia="Calibri" w:hAnsi="Calibri" w:cs="Calibri"/>
          <w:color w:val="000000"/>
          <w:sz w:val="22"/>
          <w:szCs w:val="22"/>
        </w:rPr>
        <w:t>AO REDIGIR A PRESENTE DECLARAÇÃO, O PROPONENTE DEVERÁ UTILIZAR FORMULÁRIO COM TIMBRE DA PROPONENTE.</w:t>
      </w:r>
    </w:p>
    <w:p w14:paraId="23C913AD" w14:textId="77777777" w:rsidR="00D87C47" w:rsidRDefault="00D87C47">
      <w:pPr>
        <w:jc w:val="both"/>
        <w:rPr>
          <w:rFonts w:ascii="Calibri" w:eastAsia="Calibri" w:hAnsi="Calibri" w:cs="Calibri"/>
          <w:b/>
          <w:sz w:val="22"/>
          <w:szCs w:val="22"/>
        </w:rPr>
      </w:pPr>
    </w:p>
    <w:p w14:paraId="03925803"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PREGÃO ELETRÔNICO Nº 0XX/20XX</w:t>
      </w:r>
    </w:p>
    <w:p w14:paraId="204717AD"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PROCESSO ADMINISTRATIVO Nº 0XX/20XX</w:t>
      </w:r>
    </w:p>
    <w:p w14:paraId="2369BF16" w14:textId="77777777" w:rsidR="00D87C47" w:rsidRDefault="00D87C47">
      <w:pPr>
        <w:keepNext/>
        <w:widowControl w:val="0"/>
        <w:pBdr>
          <w:top w:val="nil"/>
          <w:left w:val="nil"/>
          <w:bottom w:val="nil"/>
          <w:right w:val="nil"/>
          <w:between w:val="nil"/>
        </w:pBdr>
        <w:jc w:val="both"/>
        <w:rPr>
          <w:rFonts w:ascii="Calibri" w:eastAsia="Calibri" w:hAnsi="Calibri" w:cs="Calibri"/>
          <w:b/>
          <w:color w:val="000000"/>
          <w:sz w:val="22"/>
          <w:szCs w:val="22"/>
          <w:u w:val="single"/>
        </w:rPr>
      </w:pPr>
    </w:p>
    <w:p w14:paraId="2AD4708E" w14:textId="77777777" w:rsidR="00D87C47" w:rsidRDefault="00D87C47">
      <w:pPr>
        <w:jc w:val="both"/>
        <w:rPr>
          <w:rFonts w:ascii="Calibri" w:eastAsia="Calibri" w:hAnsi="Calibri" w:cs="Calibri"/>
          <w:sz w:val="22"/>
          <w:szCs w:val="22"/>
        </w:rPr>
      </w:pPr>
    </w:p>
    <w:p w14:paraId="32EECEF4" w14:textId="77777777" w:rsidR="00D87C47" w:rsidRDefault="00D21B8B">
      <w:pPr>
        <w:jc w:val="both"/>
        <w:rPr>
          <w:rFonts w:ascii="Calibri" w:eastAsia="Calibri" w:hAnsi="Calibri" w:cs="Calibri"/>
          <w:sz w:val="22"/>
          <w:szCs w:val="22"/>
        </w:rPr>
      </w:pPr>
      <w:proofErr w:type="spellStart"/>
      <w:r>
        <w:rPr>
          <w:rFonts w:ascii="Calibri" w:eastAsia="Calibri" w:hAnsi="Calibri" w:cs="Calibri"/>
          <w:sz w:val="22"/>
          <w:szCs w:val="22"/>
        </w:rPr>
        <w:t>À</w:t>
      </w:r>
      <w:r w:rsidR="007B367F">
        <w:rPr>
          <w:rFonts w:ascii="Calibri" w:eastAsia="Calibri" w:hAnsi="Calibri" w:cs="Calibri"/>
          <w:sz w:val="22"/>
          <w:szCs w:val="22"/>
        </w:rPr>
        <w:t>o</w:t>
      </w:r>
      <w:proofErr w:type="spellEnd"/>
    </w:p>
    <w:p w14:paraId="0E86388A" w14:textId="77777777" w:rsidR="00D87C47" w:rsidRDefault="00861106">
      <w:pPr>
        <w:jc w:val="both"/>
        <w:rPr>
          <w:rFonts w:ascii="Calibri" w:eastAsia="Calibri" w:hAnsi="Calibri" w:cs="Calibri"/>
          <w:sz w:val="22"/>
          <w:szCs w:val="22"/>
        </w:rPr>
      </w:pPr>
      <w:proofErr w:type="spellStart"/>
      <w:r w:rsidRPr="007B367F">
        <w:rPr>
          <w:rFonts w:ascii="Calibri" w:eastAsia="Calibri" w:hAnsi="Calibri" w:cs="Calibri"/>
          <w:b/>
          <w:sz w:val="22"/>
          <w:szCs w:val="22"/>
        </w:rPr>
        <w:t>Municipio</w:t>
      </w:r>
      <w:proofErr w:type="spellEnd"/>
      <w:r w:rsidRPr="007B367F">
        <w:rPr>
          <w:rFonts w:ascii="Calibri" w:eastAsia="Calibri" w:hAnsi="Calibri" w:cs="Calibri"/>
          <w:b/>
          <w:sz w:val="22"/>
          <w:szCs w:val="22"/>
        </w:rPr>
        <w:t xml:space="preserve"> de </w:t>
      </w:r>
      <w:proofErr w:type="spellStart"/>
      <w:r w:rsidRPr="007B367F">
        <w:rPr>
          <w:rFonts w:ascii="Calibri" w:eastAsia="Calibri" w:hAnsi="Calibri" w:cs="Calibri"/>
          <w:b/>
          <w:sz w:val="22"/>
          <w:szCs w:val="22"/>
        </w:rPr>
        <w:t>Icarai</w:t>
      </w:r>
      <w:proofErr w:type="spellEnd"/>
      <w:r w:rsidRPr="007B367F">
        <w:rPr>
          <w:rFonts w:ascii="Calibri" w:eastAsia="Calibri" w:hAnsi="Calibri" w:cs="Calibri"/>
          <w:b/>
          <w:sz w:val="22"/>
          <w:szCs w:val="22"/>
        </w:rPr>
        <w:t xml:space="preserve"> de Minas</w:t>
      </w:r>
    </w:p>
    <w:p w14:paraId="4E33CE10" w14:textId="77777777" w:rsidR="00D87C47" w:rsidRDefault="00D21B8B">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r>
        <w:rPr>
          <w:rFonts w:ascii="Calibri" w:eastAsia="Calibri" w:hAnsi="Calibri" w:cs="Calibri"/>
          <w:color w:val="000000"/>
          <w:sz w:val="22"/>
          <w:szCs w:val="22"/>
        </w:rPr>
        <w:t xml:space="preserve">AO </w:t>
      </w:r>
      <w:r>
        <w:rPr>
          <w:rFonts w:ascii="Calibri" w:eastAsia="Calibri" w:hAnsi="Calibri" w:cs="Calibri"/>
          <w:sz w:val="22"/>
          <w:szCs w:val="22"/>
        </w:rPr>
        <w:t>Pregoeiro</w:t>
      </w:r>
      <w:r>
        <w:rPr>
          <w:rFonts w:ascii="Calibri" w:eastAsia="Calibri" w:hAnsi="Calibri" w:cs="Calibri"/>
          <w:color w:val="000000"/>
          <w:sz w:val="22"/>
          <w:szCs w:val="22"/>
        </w:rPr>
        <w:t xml:space="preserve"> / EQUIPE DE APOIO </w:t>
      </w:r>
    </w:p>
    <w:p w14:paraId="3475240A" w14:textId="77777777" w:rsidR="00D87C47" w:rsidRDefault="00D87C47">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p>
    <w:p w14:paraId="0CF46083" w14:textId="77777777" w:rsidR="00D87C47" w:rsidRDefault="00D87C47">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p>
    <w:p w14:paraId="16274301"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 xml:space="preserve">A EMPRESA .............................., INSCRITA NO CNPJ Nº ................................., POR INTERMÉDIO DE SEU REPRESENTANTE LEGAL O SR....................................., PORTADOR DA CARTEIRA DE IDENTIDADE Nº...................... E DO CPF Nº ......................., DECLARA NÃO TER RECEBIDO DO MUNICÍPIO DE _______________/UF OU DE QUALQUER OUTRA ENTIDADE DA ADMINISTRAÇÃO DIRETA OU INDIRETA, EM ÂMBITO FEDERAL, ESTADUAL E MUNICIPAL, SUSPENSÃO TEMPORÁRIA DE PARTICIPAÇÃO EM LICITAÇÃO E OU IMPEDIMENTO DE CONTRATAR COM A ADMINISTRAÇÃO, ASSIM COMO NÃO TER RECEBIDO DECLARAÇÃO DE INIDONEIDADE PARA LICITAR E OU CONTRATAR COM A ADMINISTRAÇÃO FEDERAL, ESTADUAL E MUNICIPAL. </w:t>
      </w:r>
    </w:p>
    <w:p w14:paraId="7B4246CA" w14:textId="77777777" w:rsidR="00D87C47" w:rsidRDefault="00D87C47">
      <w:pPr>
        <w:jc w:val="both"/>
        <w:rPr>
          <w:rFonts w:ascii="Calibri" w:eastAsia="Calibri" w:hAnsi="Calibri" w:cs="Calibri"/>
          <w:sz w:val="22"/>
          <w:szCs w:val="22"/>
        </w:rPr>
      </w:pPr>
    </w:p>
    <w:p w14:paraId="38A2B3E3" w14:textId="77777777" w:rsidR="00D87C47" w:rsidRDefault="00D87C47">
      <w:pPr>
        <w:jc w:val="both"/>
        <w:rPr>
          <w:rFonts w:ascii="Calibri" w:eastAsia="Calibri" w:hAnsi="Calibri" w:cs="Calibri"/>
          <w:sz w:val="22"/>
          <w:szCs w:val="22"/>
        </w:rPr>
      </w:pPr>
    </w:p>
    <w:p w14:paraId="54DBD2B9" w14:textId="77777777" w:rsidR="00D87C47" w:rsidRDefault="00D87C47">
      <w:pPr>
        <w:jc w:val="both"/>
        <w:rPr>
          <w:rFonts w:ascii="Calibri" w:eastAsia="Calibri" w:hAnsi="Calibri" w:cs="Calibri"/>
          <w:sz w:val="22"/>
          <w:szCs w:val="22"/>
        </w:rPr>
      </w:pPr>
    </w:p>
    <w:p w14:paraId="102FD315" w14:textId="77777777" w:rsidR="00D87C47" w:rsidRDefault="00D21B8B" w:rsidP="009351CD">
      <w:pPr>
        <w:widowControl w:val="0"/>
        <w:pBdr>
          <w:top w:val="nil"/>
          <w:left w:val="nil"/>
          <w:bottom w:val="nil"/>
          <w:right w:val="nil"/>
          <w:between w:val="nil"/>
        </w:pBdr>
        <w:jc w:val="center"/>
        <w:rPr>
          <w:rFonts w:ascii="Calibri" w:eastAsia="Calibri" w:hAnsi="Calibri" w:cs="Calibri"/>
          <w:color w:val="000000"/>
          <w:sz w:val="22"/>
          <w:szCs w:val="22"/>
        </w:rPr>
      </w:pPr>
      <w:r>
        <w:rPr>
          <w:rFonts w:ascii="Calibri" w:eastAsia="Calibri" w:hAnsi="Calibri" w:cs="Calibri"/>
          <w:color w:val="000000"/>
          <w:sz w:val="22"/>
          <w:szCs w:val="22"/>
        </w:rPr>
        <w:t xml:space="preserve">________________ EM, ___ DE _________ </w:t>
      </w:r>
      <w:proofErr w:type="spellStart"/>
      <w:r>
        <w:rPr>
          <w:rFonts w:ascii="Calibri" w:eastAsia="Calibri" w:hAnsi="Calibri" w:cs="Calibri"/>
          <w:color w:val="000000"/>
          <w:sz w:val="22"/>
          <w:szCs w:val="22"/>
        </w:rPr>
        <w:t>DE</w:t>
      </w:r>
      <w:proofErr w:type="spellEnd"/>
      <w:r>
        <w:rPr>
          <w:rFonts w:ascii="Calibri" w:eastAsia="Calibri" w:hAnsi="Calibri" w:cs="Calibri"/>
          <w:color w:val="000000"/>
          <w:sz w:val="22"/>
          <w:szCs w:val="22"/>
        </w:rPr>
        <w:t xml:space="preserve"> </w:t>
      </w:r>
      <w:r w:rsidR="007B367F">
        <w:rPr>
          <w:rFonts w:ascii="Calibri" w:eastAsia="Calibri" w:hAnsi="Calibri" w:cs="Calibri"/>
          <w:color w:val="000000"/>
          <w:sz w:val="22"/>
          <w:szCs w:val="22"/>
        </w:rPr>
        <w:t>2024</w:t>
      </w:r>
      <w:r>
        <w:rPr>
          <w:rFonts w:ascii="Calibri" w:eastAsia="Calibri" w:hAnsi="Calibri" w:cs="Calibri"/>
          <w:color w:val="000000"/>
          <w:sz w:val="22"/>
          <w:szCs w:val="22"/>
        </w:rPr>
        <w:t>.</w:t>
      </w:r>
    </w:p>
    <w:p w14:paraId="15C1983C" w14:textId="77777777" w:rsidR="00D87C47" w:rsidRDefault="00D87C47">
      <w:pPr>
        <w:jc w:val="both"/>
        <w:rPr>
          <w:rFonts w:ascii="Calibri" w:eastAsia="Calibri" w:hAnsi="Calibri" w:cs="Calibri"/>
          <w:sz w:val="22"/>
          <w:szCs w:val="22"/>
        </w:rPr>
      </w:pPr>
    </w:p>
    <w:p w14:paraId="3EF9F3D7" w14:textId="77777777" w:rsidR="00D87C47" w:rsidRDefault="00D87C47">
      <w:pPr>
        <w:jc w:val="both"/>
        <w:rPr>
          <w:rFonts w:ascii="Calibri" w:eastAsia="Calibri" w:hAnsi="Calibri" w:cs="Calibri"/>
          <w:sz w:val="22"/>
          <w:szCs w:val="22"/>
        </w:rPr>
      </w:pPr>
    </w:p>
    <w:p w14:paraId="160C41DF" w14:textId="77777777" w:rsidR="00D87C47" w:rsidRDefault="00D87C47">
      <w:pPr>
        <w:jc w:val="both"/>
        <w:rPr>
          <w:rFonts w:ascii="Calibri" w:eastAsia="Calibri" w:hAnsi="Calibri" w:cs="Calibri"/>
          <w:sz w:val="22"/>
          <w:szCs w:val="22"/>
        </w:rPr>
      </w:pPr>
    </w:p>
    <w:p w14:paraId="6F47B56A" w14:textId="77777777" w:rsidR="00D87C47" w:rsidRDefault="00D87C47">
      <w:pPr>
        <w:jc w:val="both"/>
        <w:rPr>
          <w:rFonts w:ascii="Calibri" w:eastAsia="Calibri" w:hAnsi="Calibri" w:cs="Calibri"/>
          <w:sz w:val="22"/>
          <w:szCs w:val="22"/>
        </w:rPr>
      </w:pPr>
    </w:p>
    <w:p w14:paraId="2D07A68F" w14:textId="77777777" w:rsidR="00D87C47" w:rsidRDefault="00D87C47">
      <w:pPr>
        <w:jc w:val="both"/>
        <w:rPr>
          <w:rFonts w:ascii="Calibri" w:eastAsia="Calibri" w:hAnsi="Calibri" w:cs="Calibri"/>
          <w:sz w:val="22"/>
          <w:szCs w:val="22"/>
        </w:rPr>
      </w:pPr>
    </w:p>
    <w:p w14:paraId="198D89F4"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(ASSINATURA DO RESPONSÁVEL E CPF)</w:t>
      </w:r>
    </w:p>
    <w:p w14:paraId="65F20C7C" w14:textId="77777777" w:rsidR="00D87C47" w:rsidRDefault="00D87C47">
      <w:pPr>
        <w:jc w:val="both"/>
        <w:rPr>
          <w:rFonts w:ascii="Calibri" w:eastAsia="Calibri" w:hAnsi="Calibri" w:cs="Calibri"/>
          <w:sz w:val="22"/>
          <w:szCs w:val="22"/>
        </w:rPr>
      </w:pPr>
    </w:p>
    <w:p w14:paraId="11D5EFC1" w14:textId="77777777" w:rsidR="00D87C47" w:rsidRDefault="00D87C47">
      <w:pPr>
        <w:jc w:val="both"/>
        <w:rPr>
          <w:rFonts w:ascii="Calibri" w:eastAsia="Calibri" w:hAnsi="Calibri" w:cs="Calibri"/>
          <w:sz w:val="22"/>
          <w:szCs w:val="22"/>
        </w:rPr>
      </w:pPr>
    </w:p>
    <w:p w14:paraId="575B7882" w14:textId="77777777" w:rsidR="00D87C47" w:rsidRDefault="00D87C47">
      <w:pPr>
        <w:jc w:val="both"/>
        <w:rPr>
          <w:rFonts w:ascii="Calibri" w:eastAsia="Calibri" w:hAnsi="Calibri" w:cs="Calibri"/>
          <w:sz w:val="22"/>
          <w:szCs w:val="22"/>
        </w:rPr>
      </w:pPr>
    </w:p>
    <w:p w14:paraId="6B2AF24F" w14:textId="77777777" w:rsidR="00D87C47" w:rsidRDefault="00D87C47">
      <w:pPr>
        <w:jc w:val="both"/>
        <w:rPr>
          <w:rFonts w:ascii="Calibri" w:eastAsia="Calibri" w:hAnsi="Calibri" w:cs="Calibri"/>
          <w:sz w:val="22"/>
          <w:szCs w:val="22"/>
        </w:rPr>
      </w:pPr>
    </w:p>
    <w:p w14:paraId="699EADCB" w14:textId="77777777" w:rsidR="00D87C47" w:rsidRDefault="00D87C47">
      <w:pPr>
        <w:jc w:val="both"/>
        <w:rPr>
          <w:rFonts w:ascii="Calibri" w:eastAsia="Calibri" w:hAnsi="Calibri" w:cs="Calibri"/>
          <w:sz w:val="22"/>
          <w:szCs w:val="22"/>
        </w:rPr>
      </w:pPr>
    </w:p>
    <w:p w14:paraId="077E3092" w14:textId="77777777" w:rsidR="00D87C47" w:rsidRDefault="00D87C47">
      <w:pPr>
        <w:jc w:val="both"/>
        <w:rPr>
          <w:rFonts w:ascii="Calibri" w:eastAsia="Calibri" w:hAnsi="Calibri" w:cs="Calibri"/>
          <w:sz w:val="22"/>
          <w:szCs w:val="22"/>
        </w:rPr>
      </w:pPr>
    </w:p>
    <w:p w14:paraId="0F1A1321" w14:textId="77777777" w:rsidR="00D87C47" w:rsidRDefault="00D87C47">
      <w:pPr>
        <w:jc w:val="both"/>
        <w:rPr>
          <w:rFonts w:ascii="Calibri" w:eastAsia="Calibri" w:hAnsi="Calibri" w:cs="Calibri"/>
          <w:sz w:val="22"/>
          <w:szCs w:val="22"/>
        </w:rPr>
      </w:pPr>
    </w:p>
    <w:p w14:paraId="765C9467" w14:textId="77777777" w:rsidR="00D87C47" w:rsidRDefault="00D87C47">
      <w:pPr>
        <w:jc w:val="both"/>
        <w:rPr>
          <w:rFonts w:ascii="Calibri" w:eastAsia="Calibri" w:hAnsi="Calibri" w:cs="Calibri"/>
          <w:sz w:val="22"/>
          <w:szCs w:val="22"/>
        </w:rPr>
      </w:pPr>
    </w:p>
    <w:p w14:paraId="58B63531" w14:textId="77777777" w:rsidR="00D87C47" w:rsidRDefault="00D87C47">
      <w:pPr>
        <w:jc w:val="both"/>
        <w:rPr>
          <w:rFonts w:ascii="Calibri" w:eastAsia="Calibri" w:hAnsi="Calibri" w:cs="Calibri"/>
          <w:sz w:val="22"/>
          <w:szCs w:val="22"/>
        </w:rPr>
      </w:pPr>
    </w:p>
    <w:p w14:paraId="612389B7" w14:textId="77777777" w:rsidR="00D87C47" w:rsidRDefault="00D87C47">
      <w:pPr>
        <w:jc w:val="both"/>
        <w:rPr>
          <w:rFonts w:ascii="Calibri" w:eastAsia="Calibri" w:hAnsi="Calibri" w:cs="Calibri"/>
          <w:sz w:val="22"/>
          <w:szCs w:val="22"/>
        </w:rPr>
      </w:pPr>
    </w:p>
    <w:p w14:paraId="2B67276B" w14:textId="77777777" w:rsidR="00D87C47" w:rsidRDefault="00D87C47">
      <w:pPr>
        <w:jc w:val="both"/>
        <w:rPr>
          <w:rFonts w:ascii="Calibri" w:eastAsia="Calibri" w:hAnsi="Calibri" w:cs="Calibri"/>
          <w:sz w:val="22"/>
          <w:szCs w:val="22"/>
        </w:rPr>
      </w:pPr>
    </w:p>
    <w:p w14:paraId="2F6009F7" w14:textId="77777777" w:rsidR="00D87C47" w:rsidRDefault="00D87C47">
      <w:pPr>
        <w:jc w:val="both"/>
        <w:rPr>
          <w:rFonts w:ascii="Calibri" w:eastAsia="Calibri" w:hAnsi="Calibri" w:cs="Calibri"/>
          <w:sz w:val="22"/>
          <w:szCs w:val="22"/>
        </w:rPr>
      </w:pPr>
    </w:p>
    <w:p w14:paraId="126B1742" w14:textId="77777777" w:rsidR="00D87C47" w:rsidRDefault="00D87C47">
      <w:pPr>
        <w:jc w:val="both"/>
        <w:rPr>
          <w:rFonts w:ascii="Calibri" w:eastAsia="Calibri" w:hAnsi="Calibri" w:cs="Calibri"/>
          <w:sz w:val="22"/>
          <w:szCs w:val="22"/>
        </w:rPr>
      </w:pPr>
    </w:p>
    <w:p w14:paraId="3168003E" w14:textId="77777777" w:rsidR="00D87C47" w:rsidRDefault="00D87C47">
      <w:pPr>
        <w:jc w:val="both"/>
        <w:rPr>
          <w:rFonts w:ascii="Calibri" w:eastAsia="Calibri" w:hAnsi="Calibri" w:cs="Calibri"/>
          <w:sz w:val="22"/>
          <w:szCs w:val="22"/>
        </w:rPr>
      </w:pPr>
    </w:p>
    <w:p w14:paraId="7DDE0603" w14:textId="77777777" w:rsidR="00D87C47" w:rsidRDefault="00D87C47">
      <w:pPr>
        <w:jc w:val="both"/>
        <w:rPr>
          <w:rFonts w:ascii="Calibri" w:eastAsia="Calibri" w:hAnsi="Calibri" w:cs="Calibri"/>
          <w:sz w:val="22"/>
          <w:szCs w:val="22"/>
        </w:rPr>
      </w:pPr>
    </w:p>
    <w:p w14:paraId="4999A9D5" w14:textId="77777777" w:rsidR="00D87C47" w:rsidRDefault="00D87C47">
      <w:pPr>
        <w:jc w:val="both"/>
        <w:rPr>
          <w:rFonts w:ascii="Calibri" w:eastAsia="Calibri" w:hAnsi="Calibri" w:cs="Calibri"/>
          <w:sz w:val="22"/>
          <w:szCs w:val="22"/>
        </w:rPr>
      </w:pPr>
    </w:p>
    <w:p w14:paraId="27153D40" w14:textId="77777777" w:rsidR="007B367F" w:rsidRDefault="007B367F">
      <w:pPr>
        <w:rPr>
          <w:rFonts w:ascii="Calibri" w:eastAsia="Calibri" w:hAnsi="Calibri" w:cs="Calibri"/>
          <w:sz w:val="22"/>
          <w:szCs w:val="22"/>
        </w:rPr>
      </w:pPr>
      <w:r>
        <w:rPr>
          <w:rFonts w:ascii="Calibri" w:eastAsia="Calibri" w:hAnsi="Calibri" w:cs="Calibri"/>
          <w:sz w:val="22"/>
          <w:szCs w:val="22"/>
        </w:rPr>
        <w:br w:type="page"/>
      </w:r>
    </w:p>
    <w:p w14:paraId="74DB972A" w14:textId="77777777" w:rsidR="00D87C47" w:rsidRDefault="00D87C47">
      <w:pPr>
        <w:jc w:val="both"/>
        <w:rPr>
          <w:rFonts w:ascii="Calibri" w:eastAsia="Calibri" w:hAnsi="Calibri" w:cs="Calibri"/>
          <w:sz w:val="22"/>
          <w:szCs w:val="22"/>
        </w:rPr>
      </w:pPr>
    </w:p>
    <w:p w14:paraId="27431B13" w14:textId="77777777" w:rsidR="00D87C47" w:rsidRDefault="00D87C47">
      <w:pPr>
        <w:jc w:val="both"/>
        <w:rPr>
          <w:rFonts w:ascii="Calibri" w:eastAsia="Calibri" w:hAnsi="Calibri" w:cs="Calibri"/>
          <w:sz w:val="22"/>
          <w:szCs w:val="22"/>
        </w:rPr>
      </w:pPr>
    </w:p>
    <w:p w14:paraId="54726245" w14:textId="77777777" w:rsidR="00D87C47" w:rsidRDefault="00D21B8B">
      <w:pPr>
        <w:pBdr>
          <w:top w:val="single" w:sz="4" w:space="1" w:color="000000"/>
          <w:left w:val="nil"/>
          <w:bottom w:val="single" w:sz="4" w:space="1" w:color="000000"/>
          <w:right w:val="nil"/>
          <w:between w:val="nil"/>
        </w:pBdr>
        <w:shd w:val="clear" w:color="auto" w:fill="D6E3BC"/>
        <w:jc w:val="center"/>
        <w:rPr>
          <w:rFonts w:ascii="Calibri" w:eastAsia="Calibri" w:hAnsi="Calibri" w:cs="Calibri"/>
          <w:color w:val="000000"/>
        </w:rPr>
      </w:pPr>
      <w:r>
        <w:rPr>
          <w:rFonts w:ascii="Calibri" w:eastAsia="Calibri" w:hAnsi="Calibri" w:cs="Calibri"/>
          <w:b/>
          <w:color w:val="000000"/>
        </w:rPr>
        <w:t>ANEXO VIII –</w:t>
      </w:r>
      <w:r>
        <w:rPr>
          <w:rFonts w:ascii="Calibri" w:eastAsia="Calibri" w:hAnsi="Calibri" w:cs="Calibri"/>
          <w:color w:val="000000"/>
        </w:rPr>
        <w:t xml:space="preserve"> </w:t>
      </w:r>
      <w:r>
        <w:rPr>
          <w:rFonts w:ascii="Calibri" w:eastAsia="Calibri" w:hAnsi="Calibri" w:cs="Calibri"/>
          <w:b/>
          <w:color w:val="000000"/>
        </w:rPr>
        <w:t>DECLARAÇÃO DE CUMPRIMENTO DOS REQUISITOS DE HABILITAÇÃO. (MODELO)</w:t>
      </w:r>
    </w:p>
    <w:p w14:paraId="4330DE03" w14:textId="77777777" w:rsidR="00D87C47" w:rsidRDefault="00D87C47">
      <w:pPr>
        <w:jc w:val="both"/>
        <w:rPr>
          <w:rFonts w:ascii="Calibri" w:eastAsia="Calibri" w:hAnsi="Calibri" w:cs="Calibri"/>
          <w:b/>
          <w:sz w:val="22"/>
          <w:szCs w:val="22"/>
        </w:rPr>
      </w:pPr>
    </w:p>
    <w:p w14:paraId="6263FE3E"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PREGÃO ELETRÔNICO Nº 0XX/20XX</w:t>
      </w:r>
    </w:p>
    <w:p w14:paraId="311D8BC8"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PROCESSO ADMINISTRATIVO Nº 0XX/20XX</w:t>
      </w:r>
    </w:p>
    <w:p w14:paraId="2AE255D7" w14:textId="77777777" w:rsidR="00D87C47" w:rsidRDefault="00D87C47">
      <w:pPr>
        <w:jc w:val="both"/>
        <w:rPr>
          <w:rFonts w:ascii="Calibri" w:eastAsia="Calibri" w:hAnsi="Calibri" w:cs="Calibri"/>
          <w:sz w:val="22"/>
          <w:szCs w:val="22"/>
        </w:rPr>
      </w:pPr>
    </w:p>
    <w:p w14:paraId="4803D533" w14:textId="77777777" w:rsidR="00D87C47" w:rsidRDefault="00D87C47">
      <w:pPr>
        <w:jc w:val="both"/>
        <w:rPr>
          <w:rFonts w:ascii="Calibri" w:eastAsia="Calibri" w:hAnsi="Calibri" w:cs="Calibri"/>
          <w:b/>
          <w:sz w:val="22"/>
          <w:szCs w:val="22"/>
        </w:rPr>
      </w:pPr>
    </w:p>
    <w:p w14:paraId="5616D2ED" w14:textId="42D79A5B" w:rsidR="00D87C47" w:rsidRDefault="00D21B8B">
      <w:pPr>
        <w:jc w:val="both"/>
        <w:rPr>
          <w:rFonts w:ascii="Calibri" w:eastAsia="Calibri" w:hAnsi="Calibri" w:cs="Calibri"/>
          <w:sz w:val="22"/>
          <w:szCs w:val="22"/>
        </w:rPr>
      </w:pPr>
      <w:r>
        <w:rPr>
          <w:rFonts w:ascii="Calibri" w:eastAsia="Calibri" w:hAnsi="Calibri" w:cs="Calibri"/>
          <w:sz w:val="22"/>
          <w:szCs w:val="22"/>
        </w:rPr>
        <w:t xml:space="preserve">A ...........................................................(RAZÃO SOCIAL DA EMPRESA), CNPJ Nº........................., LOCALIZADA À ..........................................., DECLARA, EM CONFORMIDADE COM A LEI Nº 14.133/2021, QUE CUMPRE TODOS OS REQUISITOS PARA HABILITAÇÃO PARA ESTE CERTAME LICITATÓRIO NO MUNICÍPIO </w:t>
      </w:r>
      <w:r w:rsidR="00F51C6E" w:rsidRPr="00F51C6E">
        <w:rPr>
          <w:rFonts w:ascii="Calibri" w:eastAsia="Calibri" w:hAnsi="Calibri" w:cs="Calibri"/>
          <w:b/>
          <w:sz w:val="22"/>
          <w:szCs w:val="22"/>
        </w:rPr>
        <w:t>DE ICARAI DE MINAS</w:t>
      </w:r>
      <w:r w:rsidR="00F51C6E">
        <w:rPr>
          <w:rFonts w:ascii="Calibri" w:eastAsia="Calibri" w:hAnsi="Calibri" w:cs="Calibri"/>
          <w:b/>
          <w:sz w:val="22"/>
          <w:szCs w:val="22"/>
        </w:rPr>
        <w:t xml:space="preserve"> </w:t>
      </w:r>
      <w:r>
        <w:rPr>
          <w:rFonts w:ascii="Calibri" w:eastAsia="Calibri" w:hAnsi="Calibri" w:cs="Calibri"/>
          <w:sz w:val="22"/>
          <w:szCs w:val="22"/>
        </w:rPr>
        <w:t xml:space="preserve">– </w:t>
      </w:r>
      <w:r w:rsidR="00E76D4A">
        <w:rPr>
          <w:rFonts w:ascii="Calibri" w:eastAsia="Calibri" w:hAnsi="Calibri" w:cs="Calibri"/>
          <w:b/>
          <w:sz w:val="22"/>
          <w:szCs w:val="22"/>
        </w:rPr>
        <w:t xml:space="preserve">Pregão ELETRÔNICO Nº </w:t>
      </w:r>
      <w:r w:rsidR="000537F5">
        <w:rPr>
          <w:rFonts w:ascii="Calibri" w:eastAsia="Calibri" w:hAnsi="Calibri" w:cs="Calibri"/>
          <w:b/>
          <w:sz w:val="22"/>
          <w:szCs w:val="22"/>
        </w:rPr>
        <w:t>007/2024</w:t>
      </w:r>
    </w:p>
    <w:p w14:paraId="44A6C04A" w14:textId="77777777" w:rsidR="00D87C47" w:rsidRDefault="00D87C47">
      <w:pPr>
        <w:jc w:val="both"/>
        <w:rPr>
          <w:rFonts w:ascii="Calibri" w:eastAsia="Calibri" w:hAnsi="Calibri" w:cs="Calibri"/>
          <w:b/>
          <w:sz w:val="22"/>
          <w:szCs w:val="22"/>
        </w:rPr>
      </w:pPr>
    </w:p>
    <w:p w14:paraId="4C2BA9D4" w14:textId="77777777" w:rsidR="00D87C47" w:rsidRDefault="00D87C47">
      <w:pPr>
        <w:jc w:val="both"/>
        <w:rPr>
          <w:rFonts w:ascii="Calibri" w:eastAsia="Calibri" w:hAnsi="Calibri" w:cs="Calibri"/>
          <w:sz w:val="22"/>
          <w:szCs w:val="22"/>
        </w:rPr>
      </w:pPr>
    </w:p>
    <w:p w14:paraId="421F06C7" w14:textId="77777777" w:rsidR="00D87C47" w:rsidRDefault="00D87C47">
      <w:pPr>
        <w:jc w:val="both"/>
        <w:rPr>
          <w:rFonts w:ascii="Calibri" w:eastAsia="Calibri" w:hAnsi="Calibri" w:cs="Calibri"/>
          <w:b/>
          <w:sz w:val="22"/>
          <w:szCs w:val="22"/>
        </w:rPr>
      </w:pPr>
    </w:p>
    <w:p w14:paraId="3B53D530" w14:textId="77777777" w:rsidR="00D87C47" w:rsidRDefault="00D87C47">
      <w:pPr>
        <w:jc w:val="both"/>
        <w:rPr>
          <w:rFonts w:ascii="Calibri" w:eastAsia="Calibri" w:hAnsi="Calibri" w:cs="Calibri"/>
          <w:b/>
          <w:sz w:val="22"/>
          <w:szCs w:val="22"/>
        </w:rPr>
      </w:pPr>
    </w:p>
    <w:p w14:paraId="1A266490" w14:textId="77777777" w:rsidR="00D87C47" w:rsidRDefault="00D87C47">
      <w:pPr>
        <w:jc w:val="both"/>
        <w:rPr>
          <w:rFonts w:ascii="Calibri" w:eastAsia="Calibri" w:hAnsi="Calibri" w:cs="Calibri"/>
          <w:sz w:val="22"/>
          <w:szCs w:val="22"/>
        </w:rPr>
      </w:pPr>
    </w:p>
    <w:p w14:paraId="4DEC9EC9" w14:textId="77777777" w:rsidR="00D87C47" w:rsidRDefault="00D87C47">
      <w:pPr>
        <w:jc w:val="both"/>
        <w:rPr>
          <w:rFonts w:ascii="Calibri" w:eastAsia="Calibri" w:hAnsi="Calibri" w:cs="Calibri"/>
          <w:sz w:val="22"/>
          <w:szCs w:val="22"/>
        </w:rPr>
      </w:pPr>
    </w:p>
    <w:p w14:paraId="099460E3" w14:textId="558849C7" w:rsidR="00D87C47" w:rsidRDefault="00D21B8B" w:rsidP="009351CD">
      <w:pPr>
        <w:jc w:val="center"/>
        <w:rPr>
          <w:rFonts w:ascii="Calibri" w:eastAsia="Calibri" w:hAnsi="Calibri" w:cs="Calibri"/>
          <w:sz w:val="22"/>
          <w:szCs w:val="22"/>
        </w:rPr>
      </w:pPr>
      <w:r>
        <w:rPr>
          <w:rFonts w:ascii="Calibri" w:eastAsia="Calibri" w:hAnsi="Calibri" w:cs="Calibri"/>
          <w:sz w:val="22"/>
          <w:szCs w:val="22"/>
        </w:rPr>
        <w:t xml:space="preserve">........, ......... DE ...................   DE </w:t>
      </w:r>
      <w:r w:rsidR="007B367F">
        <w:rPr>
          <w:rFonts w:ascii="Calibri" w:eastAsia="Calibri" w:hAnsi="Calibri" w:cs="Calibri"/>
          <w:sz w:val="22"/>
          <w:szCs w:val="22"/>
        </w:rPr>
        <w:t>2024</w:t>
      </w:r>
      <w:r>
        <w:rPr>
          <w:rFonts w:ascii="Calibri" w:eastAsia="Calibri" w:hAnsi="Calibri" w:cs="Calibri"/>
          <w:sz w:val="22"/>
          <w:szCs w:val="22"/>
        </w:rPr>
        <w:t>.</w:t>
      </w:r>
    </w:p>
    <w:p w14:paraId="1C558C1B" w14:textId="77777777" w:rsidR="00D87C47" w:rsidRDefault="00D87C47">
      <w:pPr>
        <w:jc w:val="both"/>
        <w:rPr>
          <w:rFonts w:ascii="Calibri" w:eastAsia="Calibri" w:hAnsi="Calibri" w:cs="Calibri"/>
          <w:sz w:val="22"/>
          <w:szCs w:val="22"/>
        </w:rPr>
      </w:pPr>
    </w:p>
    <w:p w14:paraId="18EC9EA9" w14:textId="77777777" w:rsidR="00D87C47" w:rsidRDefault="00D87C47">
      <w:pPr>
        <w:jc w:val="both"/>
        <w:rPr>
          <w:rFonts w:ascii="Calibri" w:eastAsia="Calibri" w:hAnsi="Calibri" w:cs="Calibri"/>
          <w:sz w:val="22"/>
          <w:szCs w:val="22"/>
        </w:rPr>
      </w:pPr>
    </w:p>
    <w:p w14:paraId="488F6B5F" w14:textId="77777777" w:rsidR="00D87C47" w:rsidRDefault="00D87C47">
      <w:pPr>
        <w:jc w:val="both"/>
        <w:rPr>
          <w:rFonts w:ascii="Calibri" w:eastAsia="Calibri" w:hAnsi="Calibri" w:cs="Calibri"/>
          <w:sz w:val="22"/>
          <w:szCs w:val="22"/>
        </w:rPr>
      </w:pPr>
    </w:p>
    <w:p w14:paraId="4116FB45" w14:textId="77777777" w:rsidR="00D87C47" w:rsidRDefault="00D87C47">
      <w:pPr>
        <w:jc w:val="both"/>
        <w:rPr>
          <w:rFonts w:ascii="Calibri" w:eastAsia="Calibri" w:hAnsi="Calibri" w:cs="Calibri"/>
          <w:sz w:val="22"/>
          <w:szCs w:val="22"/>
        </w:rPr>
      </w:pPr>
    </w:p>
    <w:p w14:paraId="29B26527"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_______________________________</w:t>
      </w:r>
    </w:p>
    <w:p w14:paraId="3BDF4FE7"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REPRESENTANTE LEGAL</w:t>
      </w:r>
    </w:p>
    <w:p w14:paraId="01091661"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p>
    <w:p w14:paraId="54AC4953"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 xml:space="preserve"> </w:t>
      </w:r>
    </w:p>
    <w:p w14:paraId="7085D6EF" w14:textId="77777777" w:rsidR="00D87C47" w:rsidRDefault="00D87C47">
      <w:pPr>
        <w:jc w:val="both"/>
        <w:rPr>
          <w:rFonts w:ascii="Calibri" w:eastAsia="Calibri" w:hAnsi="Calibri" w:cs="Calibri"/>
          <w:sz w:val="22"/>
          <w:szCs w:val="22"/>
        </w:rPr>
      </w:pPr>
    </w:p>
    <w:p w14:paraId="599375B3" w14:textId="77777777" w:rsidR="00D87C47" w:rsidRDefault="00D87C47">
      <w:pPr>
        <w:jc w:val="both"/>
        <w:rPr>
          <w:rFonts w:ascii="Calibri" w:eastAsia="Calibri" w:hAnsi="Calibri" w:cs="Calibri"/>
          <w:sz w:val="22"/>
          <w:szCs w:val="22"/>
        </w:rPr>
      </w:pPr>
    </w:p>
    <w:p w14:paraId="09173D01" w14:textId="77777777" w:rsidR="00D87C47" w:rsidRDefault="00D87C47">
      <w:pPr>
        <w:jc w:val="both"/>
        <w:rPr>
          <w:rFonts w:ascii="Calibri" w:eastAsia="Calibri" w:hAnsi="Calibri" w:cs="Calibri"/>
          <w:sz w:val="22"/>
          <w:szCs w:val="22"/>
        </w:rPr>
      </w:pPr>
    </w:p>
    <w:p w14:paraId="5B8C1532" w14:textId="77777777" w:rsidR="00D87C47" w:rsidRDefault="00D87C47">
      <w:pPr>
        <w:jc w:val="both"/>
        <w:rPr>
          <w:rFonts w:ascii="Calibri" w:eastAsia="Calibri" w:hAnsi="Calibri" w:cs="Calibri"/>
          <w:sz w:val="22"/>
          <w:szCs w:val="22"/>
        </w:rPr>
      </w:pPr>
    </w:p>
    <w:p w14:paraId="28160418" w14:textId="77777777" w:rsidR="00D87C47" w:rsidRDefault="00D87C47">
      <w:pPr>
        <w:jc w:val="both"/>
        <w:rPr>
          <w:rFonts w:ascii="Calibri" w:eastAsia="Calibri" w:hAnsi="Calibri" w:cs="Calibri"/>
          <w:sz w:val="22"/>
          <w:szCs w:val="22"/>
        </w:rPr>
      </w:pPr>
    </w:p>
    <w:p w14:paraId="6FA7D9E4" w14:textId="77777777" w:rsidR="00D87C47" w:rsidRDefault="00D87C47">
      <w:pPr>
        <w:jc w:val="both"/>
        <w:rPr>
          <w:rFonts w:ascii="Calibri" w:eastAsia="Calibri" w:hAnsi="Calibri" w:cs="Calibri"/>
          <w:sz w:val="22"/>
          <w:szCs w:val="22"/>
        </w:rPr>
      </w:pPr>
    </w:p>
    <w:p w14:paraId="155F037B" w14:textId="77777777" w:rsidR="00D87C47" w:rsidRDefault="00D87C47">
      <w:pPr>
        <w:jc w:val="both"/>
        <w:rPr>
          <w:rFonts w:ascii="Calibri" w:eastAsia="Calibri" w:hAnsi="Calibri" w:cs="Calibri"/>
          <w:sz w:val="22"/>
          <w:szCs w:val="22"/>
        </w:rPr>
      </w:pPr>
    </w:p>
    <w:p w14:paraId="79153EB3" w14:textId="77777777" w:rsidR="00D87C47" w:rsidRDefault="00D87C47">
      <w:pPr>
        <w:jc w:val="both"/>
        <w:rPr>
          <w:rFonts w:ascii="Calibri" w:eastAsia="Calibri" w:hAnsi="Calibri" w:cs="Calibri"/>
          <w:sz w:val="22"/>
          <w:szCs w:val="22"/>
        </w:rPr>
      </w:pPr>
    </w:p>
    <w:p w14:paraId="3F1361FF" w14:textId="77777777" w:rsidR="00D87C47" w:rsidRDefault="00D87C47">
      <w:pPr>
        <w:jc w:val="both"/>
        <w:rPr>
          <w:rFonts w:ascii="Calibri" w:eastAsia="Calibri" w:hAnsi="Calibri" w:cs="Calibri"/>
          <w:sz w:val="22"/>
          <w:szCs w:val="22"/>
        </w:rPr>
      </w:pPr>
    </w:p>
    <w:p w14:paraId="65A34EF9" w14:textId="77777777" w:rsidR="00D87C47" w:rsidRDefault="00D87C47">
      <w:pPr>
        <w:jc w:val="both"/>
        <w:rPr>
          <w:rFonts w:ascii="Calibri" w:eastAsia="Calibri" w:hAnsi="Calibri" w:cs="Calibri"/>
          <w:sz w:val="22"/>
          <w:szCs w:val="22"/>
        </w:rPr>
      </w:pPr>
    </w:p>
    <w:p w14:paraId="45199068" w14:textId="77777777" w:rsidR="00D87C47" w:rsidRDefault="00D87C47">
      <w:pPr>
        <w:jc w:val="both"/>
        <w:rPr>
          <w:rFonts w:ascii="Calibri" w:eastAsia="Calibri" w:hAnsi="Calibri" w:cs="Calibri"/>
          <w:sz w:val="22"/>
          <w:szCs w:val="22"/>
        </w:rPr>
      </w:pPr>
    </w:p>
    <w:p w14:paraId="00C5B97B" w14:textId="77777777" w:rsidR="00D87C47" w:rsidRDefault="00D87C47">
      <w:pPr>
        <w:jc w:val="both"/>
        <w:rPr>
          <w:rFonts w:ascii="Calibri" w:eastAsia="Calibri" w:hAnsi="Calibri" w:cs="Calibri"/>
          <w:sz w:val="22"/>
          <w:szCs w:val="22"/>
        </w:rPr>
      </w:pPr>
    </w:p>
    <w:p w14:paraId="3C69530A" w14:textId="77777777" w:rsidR="00D87C47" w:rsidRDefault="00D87C47">
      <w:pPr>
        <w:jc w:val="both"/>
        <w:rPr>
          <w:rFonts w:ascii="Calibri" w:eastAsia="Calibri" w:hAnsi="Calibri" w:cs="Calibri"/>
          <w:sz w:val="22"/>
          <w:szCs w:val="22"/>
        </w:rPr>
      </w:pPr>
    </w:p>
    <w:p w14:paraId="2FA378AF" w14:textId="77777777" w:rsidR="00D87C47" w:rsidRDefault="00D87C47">
      <w:pPr>
        <w:jc w:val="both"/>
        <w:rPr>
          <w:rFonts w:ascii="Calibri" w:eastAsia="Calibri" w:hAnsi="Calibri" w:cs="Calibri"/>
          <w:sz w:val="22"/>
          <w:szCs w:val="22"/>
        </w:rPr>
      </w:pPr>
    </w:p>
    <w:p w14:paraId="2D598C8B" w14:textId="77777777" w:rsidR="00D87C47" w:rsidRDefault="00D87C47">
      <w:pPr>
        <w:jc w:val="both"/>
        <w:rPr>
          <w:rFonts w:ascii="Calibri" w:eastAsia="Calibri" w:hAnsi="Calibri" w:cs="Calibri"/>
          <w:sz w:val="22"/>
          <w:szCs w:val="22"/>
        </w:rPr>
      </w:pPr>
    </w:p>
    <w:p w14:paraId="5F718876" w14:textId="77777777" w:rsidR="00D87C47" w:rsidRDefault="00D87C47">
      <w:pPr>
        <w:jc w:val="both"/>
        <w:rPr>
          <w:rFonts w:ascii="Calibri" w:eastAsia="Calibri" w:hAnsi="Calibri" w:cs="Calibri"/>
          <w:sz w:val="22"/>
          <w:szCs w:val="22"/>
        </w:rPr>
      </w:pPr>
    </w:p>
    <w:p w14:paraId="218CFA26" w14:textId="77777777" w:rsidR="00D87C47" w:rsidRDefault="00D87C47">
      <w:pPr>
        <w:jc w:val="both"/>
        <w:rPr>
          <w:rFonts w:ascii="Calibri" w:eastAsia="Calibri" w:hAnsi="Calibri" w:cs="Calibri"/>
          <w:sz w:val="22"/>
          <w:szCs w:val="22"/>
        </w:rPr>
      </w:pPr>
    </w:p>
    <w:p w14:paraId="38655122" w14:textId="77777777" w:rsidR="00D87C47" w:rsidRDefault="00D87C47">
      <w:pPr>
        <w:jc w:val="both"/>
        <w:rPr>
          <w:rFonts w:ascii="Calibri" w:eastAsia="Calibri" w:hAnsi="Calibri" w:cs="Calibri"/>
          <w:sz w:val="22"/>
          <w:szCs w:val="22"/>
        </w:rPr>
      </w:pPr>
    </w:p>
    <w:p w14:paraId="21E64A36" w14:textId="77777777" w:rsidR="00D87C47" w:rsidRDefault="00D87C47">
      <w:pPr>
        <w:jc w:val="both"/>
        <w:rPr>
          <w:rFonts w:ascii="Calibri" w:eastAsia="Calibri" w:hAnsi="Calibri" w:cs="Calibri"/>
          <w:sz w:val="22"/>
          <w:szCs w:val="22"/>
        </w:rPr>
      </w:pPr>
    </w:p>
    <w:p w14:paraId="1AB9D0B0" w14:textId="77777777" w:rsidR="00D87C47" w:rsidRDefault="00D87C47">
      <w:pPr>
        <w:jc w:val="both"/>
        <w:rPr>
          <w:rFonts w:ascii="Calibri" w:eastAsia="Calibri" w:hAnsi="Calibri" w:cs="Calibri"/>
          <w:sz w:val="22"/>
          <w:szCs w:val="22"/>
        </w:rPr>
      </w:pPr>
    </w:p>
    <w:p w14:paraId="6587A5F5" w14:textId="77777777" w:rsidR="00D87C47" w:rsidRDefault="00D87C47">
      <w:pPr>
        <w:jc w:val="both"/>
        <w:rPr>
          <w:rFonts w:ascii="Calibri" w:eastAsia="Calibri" w:hAnsi="Calibri" w:cs="Calibri"/>
          <w:sz w:val="22"/>
          <w:szCs w:val="22"/>
        </w:rPr>
      </w:pPr>
    </w:p>
    <w:p w14:paraId="1FF6A6C9" w14:textId="77777777" w:rsidR="00D87C47" w:rsidRDefault="00D87C47" w:rsidP="008D1318">
      <w:pPr>
        <w:ind w:right="904"/>
        <w:jc w:val="both"/>
        <w:rPr>
          <w:rFonts w:ascii="Calibri" w:eastAsia="Calibri" w:hAnsi="Calibri" w:cs="Calibri"/>
          <w:sz w:val="22"/>
          <w:szCs w:val="22"/>
        </w:rPr>
      </w:pPr>
    </w:p>
    <w:p w14:paraId="54692D62" w14:textId="77777777" w:rsidR="00D87C47" w:rsidRDefault="00D87C47" w:rsidP="008D1318">
      <w:pPr>
        <w:ind w:right="904"/>
        <w:jc w:val="both"/>
        <w:rPr>
          <w:rFonts w:ascii="Calibri" w:eastAsia="Calibri" w:hAnsi="Calibri" w:cs="Calibri"/>
          <w:sz w:val="22"/>
          <w:szCs w:val="22"/>
        </w:rPr>
      </w:pPr>
    </w:p>
    <w:p w14:paraId="61FEE390" w14:textId="77777777" w:rsidR="00D87C47" w:rsidRDefault="00D87C47" w:rsidP="008D1318">
      <w:pPr>
        <w:ind w:right="904"/>
        <w:jc w:val="both"/>
        <w:rPr>
          <w:rFonts w:ascii="Calibri" w:eastAsia="Calibri" w:hAnsi="Calibri" w:cs="Calibri"/>
          <w:sz w:val="22"/>
          <w:szCs w:val="22"/>
        </w:rPr>
      </w:pPr>
    </w:p>
    <w:p w14:paraId="0A6CF8C9" w14:textId="77777777" w:rsidR="00D87C47" w:rsidRPr="001C59D2" w:rsidRDefault="00D21B8B" w:rsidP="00E04290">
      <w:pPr>
        <w:pBdr>
          <w:top w:val="single" w:sz="4" w:space="1" w:color="000000"/>
          <w:bottom w:val="single" w:sz="4" w:space="1" w:color="000000"/>
        </w:pBdr>
        <w:shd w:val="clear" w:color="auto" w:fill="D6E3BC"/>
        <w:ind w:right="-2"/>
        <w:jc w:val="center"/>
        <w:rPr>
          <w:rFonts w:ascii="Calibri" w:eastAsia="Calibri" w:hAnsi="Calibri" w:cs="Calibri"/>
          <w:b/>
          <w:color w:val="FF0000"/>
        </w:rPr>
      </w:pPr>
      <w:r>
        <w:rPr>
          <w:rFonts w:ascii="Calibri" w:eastAsia="Calibri" w:hAnsi="Calibri" w:cs="Calibri"/>
          <w:b/>
        </w:rPr>
        <w:lastRenderedPageBreak/>
        <w:t xml:space="preserve">ANEXO IX – MINUTA DO </w:t>
      </w:r>
      <w:r w:rsidR="00DD12C0">
        <w:rPr>
          <w:rFonts w:ascii="Calibri" w:eastAsia="Calibri" w:hAnsi="Calibri" w:cs="Calibri"/>
          <w:b/>
        </w:rPr>
        <w:t>ATA DE REGISTRO DE PREÇO</w:t>
      </w:r>
      <w:r>
        <w:rPr>
          <w:rFonts w:ascii="Calibri" w:eastAsia="Calibri" w:hAnsi="Calibri" w:cs="Calibri"/>
          <w:b/>
        </w:rPr>
        <w:t xml:space="preserve"> </w:t>
      </w:r>
      <w:r w:rsidRPr="001C59D2">
        <w:rPr>
          <w:rFonts w:ascii="Calibri" w:eastAsia="Calibri" w:hAnsi="Calibri" w:cs="Calibri"/>
          <w:b/>
          <w:color w:val="FF0000"/>
        </w:rPr>
        <w:t>Nº ___/20__</w:t>
      </w:r>
    </w:p>
    <w:p w14:paraId="1190F8F6" w14:textId="77777777" w:rsidR="00D87C47" w:rsidRDefault="00D87C47" w:rsidP="00E04290">
      <w:pPr>
        <w:ind w:right="-2"/>
        <w:jc w:val="both"/>
        <w:rPr>
          <w:rFonts w:ascii="Calibri" w:eastAsia="Calibri" w:hAnsi="Calibri" w:cs="Calibri"/>
          <w:b/>
          <w:sz w:val="22"/>
          <w:szCs w:val="22"/>
        </w:rPr>
      </w:pPr>
    </w:p>
    <w:p w14:paraId="01ABA2DA" w14:textId="77777777" w:rsidR="00D87C47" w:rsidRDefault="00D87C47" w:rsidP="00E04290">
      <w:pPr>
        <w:ind w:right="-2"/>
        <w:jc w:val="center"/>
        <w:rPr>
          <w:rFonts w:ascii="Calibri" w:eastAsia="Calibri" w:hAnsi="Calibri" w:cs="Calibri"/>
          <w:b/>
          <w:sz w:val="22"/>
          <w:szCs w:val="22"/>
        </w:rPr>
      </w:pPr>
    </w:p>
    <w:p w14:paraId="4F94E54F"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PREGÃO ELETRÔNICO Nº 0XX/20XX</w:t>
      </w:r>
    </w:p>
    <w:p w14:paraId="1E2DD7F3" w14:textId="77777777" w:rsidR="009351CD" w:rsidRPr="009351CD" w:rsidRDefault="009351CD" w:rsidP="009351CD">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PROCESSO ADMINISTRATIVO Nº 0XX/20XX</w:t>
      </w:r>
    </w:p>
    <w:p w14:paraId="3C9F4E9A" w14:textId="77777777" w:rsidR="00D87C47" w:rsidRDefault="00D87C47" w:rsidP="00E04290">
      <w:pPr>
        <w:ind w:right="-2"/>
        <w:jc w:val="both"/>
        <w:rPr>
          <w:rFonts w:ascii="Calibri" w:eastAsia="Calibri" w:hAnsi="Calibri" w:cs="Calibri"/>
          <w:b/>
          <w:color w:val="FF0000"/>
          <w:sz w:val="22"/>
          <w:szCs w:val="22"/>
        </w:rPr>
      </w:pPr>
    </w:p>
    <w:p w14:paraId="469739D2" w14:textId="77777777" w:rsidR="00511273" w:rsidRDefault="00511273" w:rsidP="00E04290">
      <w:pPr>
        <w:ind w:right="-2"/>
        <w:jc w:val="both"/>
        <w:rPr>
          <w:rFonts w:ascii="Calibri" w:eastAsia="Calibri" w:hAnsi="Calibri" w:cs="Calibri"/>
          <w:b/>
          <w:color w:val="FF0000"/>
          <w:sz w:val="22"/>
          <w:szCs w:val="22"/>
        </w:rPr>
      </w:pPr>
    </w:p>
    <w:p w14:paraId="3291F8E5" w14:textId="1305765F" w:rsidR="00D87C47" w:rsidRDefault="0032135D" w:rsidP="00E04290">
      <w:pPr>
        <w:ind w:right="-2"/>
        <w:jc w:val="both"/>
        <w:rPr>
          <w:rFonts w:ascii="Calibri" w:eastAsia="Calibri" w:hAnsi="Calibri" w:cs="Calibri"/>
          <w:color w:val="000000"/>
          <w:sz w:val="22"/>
          <w:szCs w:val="22"/>
        </w:rPr>
      </w:pPr>
      <w:r>
        <w:t>O</w:t>
      </w:r>
      <w:r>
        <w:rPr>
          <w:spacing w:val="2"/>
        </w:rPr>
        <w:t xml:space="preserve"> </w:t>
      </w:r>
      <w:r w:rsidRPr="009351CD">
        <w:t>MUNICÍPIO DE ICARAI DE MINAS</w:t>
      </w:r>
      <w:r>
        <w:t>,</w:t>
      </w:r>
      <w:r>
        <w:rPr>
          <w:spacing w:val="2"/>
        </w:rPr>
        <w:t xml:space="preserve"> </w:t>
      </w:r>
      <w:r>
        <w:t>inscrito</w:t>
      </w:r>
      <w:r>
        <w:rPr>
          <w:spacing w:val="3"/>
        </w:rPr>
        <w:t xml:space="preserve"> </w:t>
      </w:r>
      <w:r>
        <w:t>no</w:t>
      </w:r>
      <w:r>
        <w:rPr>
          <w:spacing w:val="3"/>
        </w:rPr>
        <w:t xml:space="preserve"> </w:t>
      </w:r>
      <w:r>
        <w:t>CNPJ</w:t>
      </w:r>
      <w:r>
        <w:rPr>
          <w:spacing w:val="3"/>
        </w:rPr>
        <w:t xml:space="preserve"> </w:t>
      </w:r>
      <w:r>
        <w:t>sob</w:t>
      </w:r>
      <w:r>
        <w:rPr>
          <w:spacing w:val="3"/>
        </w:rPr>
        <w:t xml:space="preserve"> </w:t>
      </w:r>
      <w:r>
        <w:t>o</w:t>
      </w:r>
      <w:r>
        <w:rPr>
          <w:spacing w:val="1"/>
        </w:rPr>
        <w:t xml:space="preserve"> </w:t>
      </w:r>
      <w:r>
        <w:t>n</w:t>
      </w:r>
      <w:r>
        <w:rPr>
          <w:vertAlign w:val="superscript"/>
        </w:rPr>
        <w:t>o</w:t>
      </w:r>
      <w:r>
        <w:t>.</w:t>
      </w:r>
      <w:r>
        <w:rPr>
          <w:spacing w:val="2"/>
        </w:rPr>
        <w:t xml:space="preserve"> </w:t>
      </w:r>
      <w:r>
        <w:t>25.224.304/0001-63,</w:t>
      </w:r>
      <w:r>
        <w:rPr>
          <w:spacing w:val="2"/>
        </w:rPr>
        <w:t xml:space="preserve"> </w:t>
      </w:r>
      <w:r>
        <w:rPr>
          <w:spacing w:val="-5"/>
        </w:rPr>
        <w:t xml:space="preserve">com </w:t>
      </w:r>
      <w:r>
        <w:t xml:space="preserve">endereço à Avenida </w:t>
      </w:r>
      <w:proofErr w:type="spellStart"/>
      <w:r>
        <w:t>Cel</w:t>
      </w:r>
      <w:proofErr w:type="spellEnd"/>
      <w:r>
        <w:t xml:space="preserve"> José Bernardino, S/N, Centro, na Cidade de Icaraí de Minas/MG, CEP.</w:t>
      </w:r>
      <w:r>
        <w:rPr>
          <w:spacing w:val="-2"/>
        </w:rPr>
        <w:t xml:space="preserve"> </w:t>
      </w:r>
      <w:r>
        <w:t>39.318-000, neste</w:t>
      </w:r>
      <w:r>
        <w:rPr>
          <w:spacing w:val="-1"/>
        </w:rPr>
        <w:t xml:space="preserve"> </w:t>
      </w:r>
      <w:r>
        <w:t>ato</w:t>
      </w:r>
      <w:r>
        <w:rPr>
          <w:spacing w:val="-1"/>
        </w:rPr>
        <w:t xml:space="preserve"> </w:t>
      </w:r>
      <w:r>
        <w:t>representado</w:t>
      </w:r>
      <w:r>
        <w:rPr>
          <w:spacing w:val="-1"/>
        </w:rPr>
        <w:t xml:space="preserve"> </w:t>
      </w:r>
      <w:r w:rsidR="00263095">
        <w:t>pelo Sr. Prefeito</w:t>
      </w:r>
      <w:r>
        <w:rPr>
          <w:spacing w:val="-1"/>
        </w:rPr>
        <w:t xml:space="preserve"> </w:t>
      </w:r>
      <w:r w:rsidR="00212C15">
        <w:t>Gonsalo Antô</w:t>
      </w:r>
      <w:r w:rsidR="005E5DBA">
        <w:t>nio Mendes de Magalhães</w:t>
      </w:r>
      <w:r>
        <w:t>, por delegação de poderes, nos termos do Decreto Municipal n</w:t>
      </w:r>
      <w:r>
        <w:rPr>
          <w:vertAlign w:val="superscript"/>
        </w:rPr>
        <w:t>o</w:t>
      </w:r>
      <w:r>
        <w:t xml:space="preserve">. </w:t>
      </w:r>
      <w:r w:rsidR="005E5DBA">
        <w:t>022/2023</w:t>
      </w:r>
      <w:r>
        <w:t xml:space="preserve">, observadas, ainda, as disposições do Edital do </w:t>
      </w:r>
      <w:r w:rsidRPr="009351CD">
        <w:rPr>
          <w:color w:val="FF0000"/>
        </w:rPr>
        <w:t xml:space="preserve">PROCESSO LICITATÓRIO Nº. </w:t>
      </w:r>
      <w:r w:rsidR="009351CD" w:rsidRPr="009351CD">
        <w:rPr>
          <w:color w:val="FF0000"/>
        </w:rPr>
        <w:t>0XX/20XX</w:t>
      </w:r>
      <w:r>
        <w:t xml:space="preserve">, na modalidade </w:t>
      </w:r>
      <w:r w:rsidRPr="009351CD">
        <w:rPr>
          <w:color w:val="FF0000"/>
        </w:rPr>
        <w:t xml:space="preserve">PREGÃO ELETRÔNICO Nº. </w:t>
      </w:r>
      <w:r w:rsidR="009351CD" w:rsidRPr="009351CD">
        <w:rPr>
          <w:color w:val="FF0000"/>
        </w:rPr>
        <w:t>0XX/20XX</w:t>
      </w:r>
      <w:r>
        <w:t xml:space="preserve">, do tipo </w:t>
      </w:r>
      <w:r w:rsidRPr="009351CD">
        <w:t>MENOR PREÇO POR ITEM</w:t>
      </w:r>
      <w:r>
        <w:t xml:space="preserve">, regido pela Lei nº 14.133, de 01 de abril de 2021 e Decreto Municipal n° </w:t>
      </w:r>
      <w:r w:rsidR="005814E2">
        <w:t>22</w:t>
      </w:r>
      <w:r>
        <w:t xml:space="preserve">, de </w:t>
      </w:r>
      <w:r w:rsidR="005814E2">
        <w:t>29</w:t>
      </w:r>
      <w:r>
        <w:t xml:space="preserve"> de </w:t>
      </w:r>
      <w:r w:rsidR="005814E2">
        <w:t>dezembro</w:t>
      </w:r>
      <w:r>
        <w:t xml:space="preserve"> de 2023, aplicando-se subsidiariamente a Lei Complementar n° 123, de 14 de dezembro de 2006, e demais exigências estabelecidas neste Edital</w:t>
      </w:r>
    </w:p>
    <w:p w14:paraId="2506273C" w14:textId="77777777" w:rsidR="00D87C47" w:rsidRDefault="00D87C47" w:rsidP="00E04290">
      <w:pPr>
        <w:pBdr>
          <w:top w:val="nil"/>
          <w:left w:val="nil"/>
          <w:bottom w:val="nil"/>
          <w:right w:val="nil"/>
          <w:between w:val="nil"/>
        </w:pBdr>
        <w:ind w:right="-2"/>
        <w:jc w:val="both"/>
        <w:rPr>
          <w:rFonts w:ascii="Calibri" w:eastAsia="Calibri" w:hAnsi="Calibri" w:cs="Calibri"/>
          <w:color w:val="000000"/>
          <w:sz w:val="22"/>
          <w:szCs w:val="22"/>
        </w:rPr>
      </w:pPr>
    </w:p>
    <w:p w14:paraId="781BEB8E" w14:textId="77777777" w:rsidR="00D87C47" w:rsidRDefault="00D21B8B" w:rsidP="00E04290">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PRIMEIRA – OBJETO.</w:t>
      </w:r>
    </w:p>
    <w:p w14:paraId="6228A0B8" w14:textId="77777777" w:rsidR="00D87C47" w:rsidRDefault="00D87C47" w:rsidP="00E04290">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4BAA8FAE" w14:textId="0E5BA71E" w:rsidR="00D87C47" w:rsidRDefault="00D21B8B" w:rsidP="00E04290">
      <w:pPr>
        <w:keepNext/>
        <w:keepLines/>
        <w:numPr>
          <w:ilvl w:val="1"/>
          <w:numId w:val="6"/>
        </w:numPr>
        <w:pBdr>
          <w:top w:val="nil"/>
          <w:left w:val="nil"/>
          <w:bottom w:val="nil"/>
          <w:right w:val="nil"/>
          <w:between w:val="nil"/>
        </w:pBdr>
        <w:tabs>
          <w:tab w:val="left" w:pos="567"/>
        </w:tabs>
        <w:ind w:left="0" w:right="-2"/>
        <w:jc w:val="both"/>
        <w:rPr>
          <w:sz w:val="22"/>
          <w:szCs w:val="22"/>
        </w:rPr>
      </w:pPr>
      <w:r>
        <w:rPr>
          <w:rFonts w:ascii="Calibri" w:eastAsia="Calibri" w:hAnsi="Calibri" w:cs="Calibri"/>
          <w:color w:val="000000"/>
          <w:sz w:val="22"/>
          <w:szCs w:val="22"/>
        </w:rPr>
        <w:t xml:space="preserve">O objeto do presente Termo de Contrato é a </w:t>
      </w:r>
      <w:r w:rsidR="0080386D">
        <w:t xml:space="preserve">PARA FORNECIMENTO DE </w:t>
      </w:r>
      <w:r w:rsidR="00CA0E02">
        <w:t>MATERIAL ESPORTIVO</w:t>
      </w:r>
      <w:r>
        <w:rPr>
          <w:rFonts w:ascii="Calibri" w:eastAsia="Calibri" w:hAnsi="Calibri" w:cs="Calibri"/>
          <w:color w:val="000000"/>
          <w:sz w:val="22"/>
          <w:szCs w:val="22"/>
        </w:rPr>
        <w:t>, conforme especificações e quantitativos estabelecidos no Termo de Referência, anexo do Edital.</w:t>
      </w:r>
    </w:p>
    <w:p w14:paraId="6956E212" w14:textId="77777777" w:rsidR="00D87C47" w:rsidRDefault="00D87C47" w:rsidP="00E04290">
      <w:pPr>
        <w:keepNext/>
        <w:keepLines/>
        <w:pBdr>
          <w:top w:val="nil"/>
          <w:left w:val="nil"/>
          <w:bottom w:val="nil"/>
          <w:right w:val="nil"/>
          <w:between w:val="nil"/>
        </w:pBdr>
        <w:tabs>
          <w:tab w:val="left" w:pos="567"/>
        </w:tabs>
        <w:ind w:right="-2"/>
        <w:jc w:val="both"/>
        <w:rPr>
          <w:rFonts w:ascii="Calibri" w:eastAsia="Calibri" w:hAnsi="Calibri" w:cs="Calibri"/>
          <w:color w:val="000000"/>
          <w:sz w:val="22"/>
          <w:szCs w:val="22"/>
        </w:rPr>
      </w:pPr>
    </w:p>
    <w:p w14:paraId="452BC0E7" w14:textId="77777777" w:rsidR="00D87C47" w:rsidRDefault="00D21B8B" w:rsidP="00E04290">
      <w:pPr>
        <w:keepNext/>
        <w:keepLines/>
        <w:numPr>
          <w:ilvl w:val="1"/>
          <w:numId w:val="6"/>
        </w:numPr>
        <w:pBdr>
          <w:top w:val="nil"/>
          <w:left w:val="nil"/>
          <w:bottom w:val="nil"/>
          <w:right w:val="nil"/>
          <w:between w:val="nil"/>
        </w:pBdr>
        <w:tabs>
          <w:tab w:val="left" w:pos="567"/>
        </w:tabs>
        <w:ind w:left="0" w:right="-2"/>
        <w:jc w:val="both"/>
        <w:rPr>
          <w:sz w:val="22"/>
          <w:szCs w:val="22"/>
        </w:rPr>
      </w:pPr>
      <w:r>
        <w:rPr>
          <w:rFonts w:ascii="Calibri" w:eastAsia="Calibri" w:hAnsi="Calibri" w:cs="Calibri"/>
          <w:color w:val="000000"/>
          <w:sz w:val="22"/>
          <w:szCs w:val="22"/>
        </w:rPr>
        <w:t xml:space="preserve">Este Termo de Contrato vincula-se ao Edital do </w:t>
      </w:r>
      <w:r>
        <w:rPr>
          <w:rFonts w:ascii="Calibri" w:eastAsia="Calibri" w:hAnsi="Calibri" w:cs="Calibri"/>
          <w:sz w:val="22"/>
          <w:szCs w:val="22"/>
        </w:rPr>
        <w:t>Pregão</w:t>
      </w:r>
      <w:r>
        <w:rPr>
          <w:rFonts w:ascii="Calibri" w:eastAsia="Calibri" w:hAnsi="Calibri" w:cs="Calibri"/>
          <w:color w:val="000000"/>
          <w:sz w:val="22"/>
          <w:szCs w:val="22"/>
        </w:rPr>
        <w:t>, identificado no preâmbulo e à proposta vencedora, independentemente de transcrição.</w:t>
      </w:r>
    </w:p>
    <w:p w14:paraId="3A943B21" w14:textId="77777777" w:rsidR="00D87C47" w:rsidRDefault="00D87C47" w:rsidP="00E04290">
      <w:pPr>
        <w:ind w:right="-2"/>
        <w:jc w:val="both"/>
        <w:rPr>
          <w:rFonts w:ascii="Calibri" w:eastAsia="Calibri" w:hAnsi="Calibri" w:cs="Calibri"/>
          <w:b/>
          <w:strike/>
          <w:color w:val="000000"/>
          <w:sz w:val="22"/>
          <w:szCs w:val="22"/>
        </w:rPr>
      </w:pPr>
    </w:p>
    <w:p w14:paraId="63AD3954" w14:textId="77777777" w:rsidR="00D87C47" w:rsidRDefault="00D21B8B" w:rsidP="00E04290">
      <w:pPr>
        <w:keepNext/>
        <w:keepLines/>
        <w:numPr>
          <w:ilvl w:val="1"/>
          <w:numId w:val="6"/>
        </w:numPr>
        <w:pBdr>
          <w:top w:val="nil"/>
          <w:left w:val="nil"/>
          <w:bottom w:val="nil"/>
          <w:right w:val="nil"/>
          <w:between w:val="nil"/>
        </w:pBdr>
        <w:tabs>
          <w:tab w:val="left" w:pos="567"/>
        </w:tabs>
        <w:ind w:left="0" w:right="-2"/>
        <w:jc w:val="both"/>
        <w:rPr>
          <w:sz w:val="22"/>
          <w:szCs w:val="22"/>
        </w:rPr>
      </w:pPr>
      <w:r>
        <w:rPr>
          <w:rFonts w:ascii="Calibri" w:eastAsia="Calibri" w:hAnsi="Calibri" w:cs="Calibri"/>
          <w:color w:val="000000"/>
          <w:sz w:val="22"/>
          <w:szCs w:val="22"/>
        </w:rPr>
        <w:t>Discriminação do objeto:</w:t>
      </w:r>
    </w:p>
    <w:p w14:paraId="077D2B47" w14:textId="77777777" w:rsidR="00D87C47" w:rsidRDefault="00D87C47" w:rsidP="008D1318">
      <w:pPr>
        <w:pBdr>
          <w:top w:val="nil"/>
          <w:left w:val="nil"/>
          <w:bottom w:val="nil"/>
          <w:right w:val="nil"/>
          <w:between w:val="nil"/>
        </w:pBdr>
        <w:ind w:left="720" w:right="904"/>
        <w:rPr>
          <w:rFonts w:ascii="Calibri" w:eastAsia="Calibri" w:hAnsi="Calibri" w:cs="Calibri"/>
          <w:b/>
          <w:color w:val="000000"/>
          <w:sz w:val="22"/>
          <w:szCs w:val="22"/>
        </w:rPr>
      </w:pPr>
    </w:p>
    <w:tbl>
      <w:tblPr>
        <w:tblStyle w:val="3"/>
        <w:tblW w:w="101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35"/>
      </w:tblGrid>
      <w:tr w:rsidR="00D87C47" w14:paraId="494ABDAF" w14:textId="77777777">
        <w:tc>
          <w:tcPr>
            <w:tcW w:w="10135" w:type="dxa"/>
            <w:shd w:val="clear" w:color="auto" w:fill="D9D9D9"/>
            <w:vAlign w:val="center"/>
          </w:tcPr>
          <w:p w14:paraId="67F1FB83" w14:textId="77777777" w:rsidR="00D87C47" w:rsidRDefault="00D21B8B" w:rsidP="008D1318">
            <w:pPr>
              <w:ind w:right="904"/>
              <w:rPr>
                <w:rFonts w:ascii="Calibri" w:eastAsia="Calibri" w:hAnsi="Calibri" w:cs="Calibri"/>
                <w:sz w:val="22"/>
                <w:szCs w:val="22"/>
              </w:rPr>
            </w:pPr>
            <w:r>
              <w:rPr>
                <w:rFonts w:ascii="Calibri" w:eastAsia="Calibri" w:hAnsi="Calibri" w:cs="Calibri"/>
                <w:b/>
                <w:sz w:val="22"/>
                <w:szCs w:val="22"/>
              </w:rPr>
              <w:t xml:space="preserve">EMPRESA: </w:t>
            </w:r>
          </w:p>
        </w:tc>
      </w:tr>
      <w:tr w:rsidR="00D87C47" w14:paraId="0409E125" w14:textId="77777777">
        <w:tc>
          <w:tcPr>
            <w:tcW w:w="10135" w:type="dxa"/>
            <w:shd w:val="clear" w:color="auto" w:fill="D9D9D9"/>
            <w:vAlign w:val="center"/>
          </w:tcPr>
          <w:p w14:paraId="535BCE65" w14:textId="77777777" w:rsidR="00D87C47" w:rsidRDefault="00D21B8B" w:rsidP="008D1318">
            <w:pPr>
              <w:ind w:right="904"/>
              <w:rPr>
                <w:rFonts w:ascii="Calibri" w:eastAsia="Calibri" w:hAnsi="Calibri" w:cs="Calibri"/>
                <w:sz w:val="22"/>
                <w:szCs w:val="22"/>
              </w:rPr>
            </w:pPr>
            <w:r>
              <w:rPr>
                <w:rFonts w:ascii="Calibri" w:eastAsia="Calibri" w:hAnsi="Calibri" w:cs="Calibri"/>
                <w:b/>
                <w:sz w:val="22"/>
                <w:szCs w:val="22"/>
              </w:rPr>
              <w:t xml:space="preserve">CNPJ: </w:t>
            </w:r>
          </w:p>
        </w:tc>
      </w:tr>
      <w:tr w:rsidR="00D87C47" w14:paraId="7D13EA55" w14:textId="77777777">
        <w:tc>
          <w:tcPr>
            <w:tcW w:w="10135" w:type="dxa"/>
            <w:shd w:val="clear" w:color="auto" w:fill="D9D9D9"/>
            <w:vAlign w:val="center"/>
          </w:tcPr>
          <w:p w14:paraId="0A0F03DD" w14:textId="77777777" w:rsidR="00D87C47" w:rsidRDefault="00D21B8B" w:rsidP="008D1318">
            <w:pPr>
              <w:ind w:right="904"/>
              <w:rPr>
                <w:rFonts w:ascii="Calibri" w:eastAsia="Calibri" w:hAnsi="Calibri" w:cs="Calibri"/>
                <w:sz w:val="22"/>
                <w:szCs w:val="22"/>
              </w:rPr>
            </w:pPr>
            <w:r>
              <w:rPr>
                <w:rFonts w:ascii="Calibri" w:eastAsia="Calibri" w:hAnsi="Calibri" w:cs="Calibri"/>
                <w:b/>
                <w:sz w:val="22"/>
                <w:szCs w:val="22"/>
              </w:rPr>
              <w:t xml:space="preserve">ENDEREÇO: </w:t>
            </w:r>
          </w:p>
        </w:tc>
      </w:tr>
      <w:tr w:rsidR="00D87C47" w14:paraId="4191F4C2" w14:textId="77777777">
        <w:tc>
          <w:tcPr>
            <w:tcW w:w="10135" w:type="dxa"/>
            <w:shd w:val="clear" w:color="auto" w:fill="D9D9D9"/>
            <w:vAlign w:val="center"/>
          </w:tcPr>
          <w:p w14:paraId="0011AFCD" w14:textId="77777777" w:rsidR="00D87C47" w:rsidRDefault="00D21B8B" w:rsidP="008D1318">
            <w:pPr>
              <w:ind w:right="904"/>
              <w:rPr>
                <w:rFonts w:ascii="Calibri" w:eastAsia="Calibri" w:hAnsi="Calibri" w:cs="Calibri"/>
                <w:sz w:val="22"/>
                <w:szCs w:val="22"/>
              </w:rPr>
            </w:pPr>
            <w:r>
              <w:rPr>
                <w:rFonts w:ascii="Calibri" w:eastAsia="Calibri" w:hAnsi="Calibri" w:cs="Calibri"/>
                <w:b/>
                <w:sz w:val="22"/>
                <w:szCs w:val="22"/>
              </w:rPr>
              <w:t xml:space="preserve">REPRESENTANTE: </w:t>
            </w:r>
          </w:p>
        </w:tc>
      </w:tr>
      <w:tr w:rsidR="00D87C47" w14:paraId="7B93ED2C" w14:textId="77777777">
        <w:tc>
          <w:tcPr>
            <w:tcW w:w="10135" w:type="dxa"/>
            <w:shd w:val="clear" w:color="auto" w:fill="D9D9D9"/>
            <w:vAlign w:val="center"/>
          </w:tcPr>
          <w:p w14:paraId="1767938B" w14:textId="77777777" w:rsidR="00D87C47" w:rsidRDefault="00D21B8B" w:rsidP="008D1318">
            <w:pPr>
              <w:ind w:right="904"/>
              <w:rPr>
                <w:rFonts w:ascii="Calibri" w:eastAsia="Calibri" w:hAnsi="Calibri" w:cs="Calibri"/>
                <w:b/>
                <w:sz w:val="22"/>
                <w:szCs w:val="22"/>
              </w:rPr>
            </w:pPr>
            <w:r>
              <w:rPr>
                <w:rFonts w:ascii="Calibri" w:eastAsia="Calibri" w:hAnsi="Calibri" w:cs="Calibri"/>
                <w:b/>
                <w:sz w:val="22"/>
                <w:szCs w:val="22"/>
              </w:rPr>
              <w:t xml:space="preserve">E-MAIL:                                                                                                                    TEL.: </w:t>
            </w:r>
            <w:proofErr w:type="gramStart"/>
            <w:r>
              <w:rPr>
                <w:rFonts w:ascii="Calibri" w:eastAsia="Calibri" w:hAnsi="Calibri" w:cs="Calibri"/>
                <w:b/>
                <w:sz w:val="22"/>
                <w:szCs w:val="22"/>
              </w:rPr>
              <w:t xml:space="preserve">(  </w:t>
            </w:r>
            <w:proofErr w:type="gramEnd"/>
            <w:r>
              <w:rPr>
                <w:rFonts w:ascii="Calibri" w:eastAsia="Calibri" w:hAnsi="Calibri" w:cs="Calibri"/>
                <w:b/>
                <w:sz w:val="22"/>
                <w:szCs w:val="22"/>
              </w:rPr>
              <w:t xml:space="preserve"> )</w:t>
            </w:r>
          </w:p>
        </w:tc>
      </w:tr>
    </w:tbl>
    <w:p w14:paraId="74FE9B3B" w14:textId="77777777" w:rsidR="00D87C47" w:rsidRDefault="00D87C47" w:rsidP="008D1318">
      <w:pPr>
        <w:widowControl w:val="0"/>
        <w:pBdr>
          <w:top w:val="nil"/>
          <w:left w:val="nil"/>
          <w:bottom w:val="nil"/>
          <w:right w:val="nil"/>
          <w:between w:val="nil"/>
        </w:pBdr>
        <w:spacing w:line="276" w:lineRule="auto"/>
        <w:ind w:right="904"/>
        <w:rPr>
          <w:rFonts w:ascii="Calibri" w:eastAsia="Calibri" w:hAnsi="Calibri" w:cs="Calibri"/>
          <w:b/>
          <w:sz w:val="22"/>
          <w:szCs w:val="22"/>
        </w:rPr>
      </w:pPr>
    </w:p>
    <w:p w14:paraId="66961626" w14:textId="77777777" w:rsidR="00ED1251" w:rsidRPr="00CE441B" w:rsidRDefault="00CE441B" w:rsidP="008D1318">
      <w:pPr>
        <w:widowControl w:val="0"/>
        <w:pBdr>
          <w:top w:val="nil"/>
          <w:left w:val="nil"/>
          <w:bottom w:val="nil"/>
          <w:right w:val="nil"/>
          <w:between w:val="nil"/>
        </w:pBdr>
        <w:spacing w:line="276" w:lineRule="auto"/>
        <w:ind w:right="904"/>
        <w:rPr>
          <w:rFonts w:ascii="Calibri" w:eastAsia="Calibri" w:hAnsi="Calibri" w:cs="Calibri"/>
          <w:b/>
          <w:color w:val="FF0000"/>
          <w:sz w:val="22"/>
          <w:szCs w:val="22"/>
        </w:rPr>
      </w:pPr>
      <w:r w:rsidRPr="00CE441B">
        <w:rPr>
          <w:rFonts w:ascii="Calibri" w:eastAsia="Calibri" w:hAnsi="Calibri" w:cs="Calibri"/>
          <w:b/>
          <w:color w:val="FF0000"/>
          <w:sz w:val="22"/>
          <w:szCs w:val="22"/>
        </w:rPr>
        <w:t>[tabela com itens]</w:t>
      </w:r>
    </w:p>
    <w:p w14:paraId="26DCA96A" w14:textId="77777777" w:rsidR="00CE441B" w:rsidRDefault="00CE441B" w:rsidP="008D1318">
      <w:pPr>
        <w:widowControl w:val="0"/>
        <w:pBdr>
          <w:top w:val="nil"/>
          <w:left w:val="nil"/>
          <w:bottom w:val="nil"/>
          <w:right w:val="nil"/>
          <w:between w:val="nil"/>
        </w:pBdr>
        <w:spacing w:line="276" w:lineRule="auto"/>
        <w:ind w:right="904"/>
        <w:rPr>
          <w:rFonts w:ascii="Calibri" w:eastAsia="Calibri" w:hAnsi="Calibri" w:cs="Calibri"/>
          <w:b/>
          <w:sz w:val="22"/>
          <w:szCs w:val="22"/>
        </w:rPr>
      </w:pPr>
    </w:p>
    <w:p w14:paraId="7A5C19C7"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SEGUNDA – </w:t>
      </w:r>
      <w:r w:rsidR="00BC69F7" w:rsidRPr="00BC69F7">
        <w:rPr>
          <w:rFonts w:ascii="Calibri" w:eastAsia="Calibri" w:hAnsi="Calibri" w:cs="Calibri"/>
          <w:b/>
          <w:color w:val="000000"/>
          <w:sz w:val="22"/>
          <w:szCs w:val="22"/>
        </w:rPr>
        <w:t>DA VALIDADE DA ATA</w:t>
      </w:r>
      <w:r>
        <w:rPr>
          <w:rFonts w:ascii="Calibri" w:eastAsia="Calibri" w:hAnsi="Calibri" w:cs="Calibri"/>
          <w:b/>
          <w:color w:val="000000"/>
          <w:sz w:val="22"/>
          <w:szCs w:val="22"/>
        </w:rPr>
        <w:t>.</w:t>
      </w:r>
    </w:p>
    <w:p w14:paraId="3A55D211"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0968A9E0" w14:textId="77777777" w:rsidR="00BC69F7" w:rsidRDefault="00BC69F7" w:rsidP="008B6B2D">
      <w:pPr>
        <w:numPr>
          <w:ilvl w:val="1"/>
          <w:numId w:val="6"/>
        </w:numPr>
        <w:tabs>
          <w:tab w:val="left" w:pos="142"/>
        </w:tabs>
        <w:ind w:left="0" w:right="-2"/>
        <w:jc w:val="both"/>
      </w:pPr>
      <w:r>
        <w:t>A</w:t>
      </w:r>
      <w:r w:rsidRPr="00BC69F7">
        <w:t xml:space="preserve"> </w:t>
      </w:r>
      <w:r>
        <w:t>Ata de Registro de Preços tem validade de 12 (doze) meses, contados a partir da data de sua assinatura.</w:t>
      </w:r>
    </w:p>
    <w:p w14:paraId="0F49A5BC" w14:textId="77777777" w:rsidR="00BC69F7" w:rsidRDefault="00BC69F7" w:rsidP="008B6B2D">
      <w:pPr>
        <w:numPr>
          <w:ilvl w:val="1"/>
          <w:numId w:val="6"/>
        </w:numPr>
        <w:tabs>
          <w:tab w:val="left" w:pos="142"/>
        </w:tabs>
        <w:ind w:left="0" w:right="-2"/>
        <w:jc w:val="both"/>
      </w:pPr>
      <w:r>
        <w:t>O prazo de validade da Ata de Registro de Preços poderá ser prorrogado, por igual período, desde que comprovado o preço vantajoso, nos termos do art. 84 da Lei Federal nº 14.133, de 2021.</w:t>
      </w:r>
    </w:p>
    <w:p w14:paraId="1767C8FC" w14:textId="77777777" w:rsidR="00D87C47" w:rsidRDefault="00BC69F7" w:rsidP="008B6B2D">
      <w:pPr>
        <w:numPr>
          <w:ilvl w:val="1"/>
          <w:numId w:val="6"/>
        </w:numPr>
        <w:tabs>
          <w:tab w:val="left" w:pos="142"/>
        </w:tabs>
        <w:ind w:left="0" w:right="-2"/>
        <w:jc w:val="both"/>
        <w:rPr>
          <w:sz w:val="22"/>
          <w:szCs w:val="22"/>
        </w:rPr>
      </w:pPr>
      <w:r>
        <w:t>Em caso de prorrogação da vigência da ata de registro de preços, as quantidades inicialmente registradas serão renovadas, na sua totalidade, independentemente do quantitativo utilizado no período de vigência, não sendo possível cumular com as quantidades não utilizadas</w:t>
      </w:r>
      <w:r w:rsidR="00D21B8B">
        <w:rPr>
          <w:rFonts w:ascii="Calibri" w:eastAsia="Calibri" w:hAnsi="Calibri" w:cs="Calibri"/>
          <w:sz w:val="22"/>
          <w:szCs w:val="22"/>
        </w:rPr>
        <w:t>.</w:t>
      </w:r>
    </w:p>
    <w:p w14:paraId="03961B0E" w14:textId="77777777" w:rsidR="00D87C47" w:rsidRDefault="00D87C47" w:rsidP="008B6B2D">
      <w:pPr>
        <w:ind w:left="425" w:right="-2"/>
        <w:jc w:val="both"/>
        <w:rPr>
          <w:rFonts w:ascii="Calibri" w:eastAsia="Calibri" w:hAnsi="Calibri" w:cs="Calibri"/>
          <w:sz w:val="22"/>
          <w:szCs w:val="22"/>
        </w:rPr>
      </w:pPr>
    </w:p>
    <w:p w14:paraId="3098A1B5"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TERCEIRA – PREÇO.</w:t>
      </w:r>
    </w:p>
    <w:p w14:paraId="6A806A61"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5B7DEBF8"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 xml:space="preserve">O valor </w:t>
      </w:r>
      <w:r w:rsidR="00DE02D0">
        <w:rPr>
          <w:rFonts w:ascii="Calibri" w:eastAsia="Calibri" w:hAnsi="Calibri" w:cs="Calibri"/>
          <w:sz w:val="22"/>
          <w:szCs w:val="22"/>
        </w:rPr>
        <w:t>da presente ATA DE REGISTRO DE PREÇO</w:t>
      </w:r>
      <w:r w:rsidR="008E493F">
        <w:rPr>
          <w:rFonts w:ascii="Calibri" w:eastAsia="Calibri" w:hAnsi="Calibri" w:cs="Calibri"/>
          <w:sz w:val="22"/>
          <w:szCs w:val="22"/>
        </w:rPr>
        <w:t>S</w:t>
      </w:r>
      <w:r>
        <w:rPr>
          <w:rFonts w:ascii="Calibri" w:eastAsia="Calibri" w:hAnsi="Calibri" w:cs="Calibri"/>
          <w:sz w:val="22"/>
          <w:szCs w:val="22"/>
        </w:rPr>
        <w:t xml:space="preserve"> é de R$ ............ (...............)</w:t>
      </w:r>
      <w:r>
        <w:rPr>
          <w:rFonts w:ascii="Calibri" w:eastAsia="Calibri" w:hAnsi="Calibri" w:cs="Calibri"/>
          <w:b/>
          <w:sz w:val="22"/>
          <w:szCs w:val="22"/>
        </w:rPr>
        <w:t>.</w:t>
      </w:r>
    </w:p>
    <w:p w14:paraId="08D2760B"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 xml:space="preserve">No valor acima estão incluídas todas as despesas ordinárias diretas e indiretas decorrentes da execução contratual, inclusive tributos e/ou impostos, encargos sociais, trabalhistas, previdenciários, fiscais e comerciais </w:t>
      </w:r>
      <w:r>
        <w:rPr>
          <w:rFonts w:ascii="Calibri" w:eastAsia="Calibri" w:hAnsi="Calibri" w:cs="Calibri"/>
          <w:sz w:val="22"/>
          <w:szCs w:val="22"/>
        </w:rPr>
        <w:lastRenderedPageBreak/>
        <w:t>incidentes, taxa de administração, frete, seguro e outros necessários ao cumprimento integral do objeto da contratação.</w:t>
      </w:r>
    </w:p>
    <w:p w14:paraId="0D073B85" w14:textId="77777777" w:rsidR="00D87C47" w:rsidRDefault="00D87C47" w:rsidP="008B6B2D">
      <w:pPr>
        <w:pBdr>
          <w:top w:val="nil"/>
          <w:left w:val="nil"/>
          <w:bottom w:val="nil"/>
          <w:right w:val="nil"/>
          <w:between w:val="nil"/>
        </w:pBdr>
        <w:ind w:left="720" w:right="-2"/>
        <w:rPr>
          <w:rFonts w:ascii="Calibri" w:eastAsia="Calibri" w:hAnsi="Calibri" w:cs="Calibri"/>
          <w:color w:val="000000"/>
          <w:sz w:val="22"/>
          <w:szCs w:val="22"/>
        </w:rPr>
      </w:pPr>
    </w:p>
    <w:p w14:paraId="698327A5"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QUARTA – DOTAÇÃO ORÇAMENTÁRIA.</w:t>
      </w:r>
    </w:p>
    <w:p w14:paraId="6794C5F9"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517BC3E9"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 xml:space="preserve">As despesas decorrentes desta contratação estão programadas em dotação orçamentária própria, prevista no orçamento da União, para o exercício de </w:t>
      </w:r>
      <w:r w:rsidR="007B367F">
        <w:rPr>
          <w:rFonts w:ascii="Calibri" w:eastAsia="Calibri" w:hAnsi="Calibri" w:cs="Calibri"/>
          <w:sz w:val="22"/>
          <w:szCs w:val="22"/>
        </w:rPr>
        <w:t>2024</w:t>
      </w:r>
      <w:r>
        <w:rPr>
          <w:rFonts w:ascii="Calibri" w:eastAsia="Calibri" w:hAnsi="Calibri" w:cs="Calibri"/>
          <w:sz w:val="22"/>
          <w:szCs w:val="22"/>
        </w:rPr>
        <w:t>, na classificação abaixo:</w:t>
      </w:r>
    </w:p>
    <w:p w14:paraId="1417B569" w14:textId="77777777" w:rsidR="00D87C47" w:rsidRDefault="00D87C47" w:rsidP="008B6B2D">
      <w:pPr>
        <w:ind w:right="-2"/>
        <w:jc w:val="both"/>
        <w:rPr>
          <w:rFonts w:ascii="Calibri" w:eastAsia="Calibri" w:hAnsi="Calibri" w:cs="Calibri"/>
          <w:sz w:val="22"/>
          <w:szCs w:val="22"/>
        </w:rPr>
      </w:pPr>
    </w:p>
    <w:p w14:paraId="6C9748F8" w14:textId="100EDFDE" w:rsidR="00550D84" w:rsidRDefault="00550D84" w:rsidP="008B6B2D">
      <w:pPr>
        <w:tabs>
          <w:tab w:val="left" w:pos="426"/>
        </w:tabs>
        <w:ind w:left="1134" w:right="-2"/>
        <w:jc w:val="both"/>
        <w:rPr>
          <w:rFonts w:ascii="Calibri" w:eastAsia="Calibri" w:hAnsi="Calibri" w:cs="Calibri"/>
          <w:sz w:val="22"/>
          <w:szCs w:val="22"/>
        </w:rPr>
      </w:pPr>
      <w:r>
        <w:rPr>
          <w:rFonts w:ascii="Calibri" w:eastAsia="Calibri" w:hAnsi="Calibri" w:cs="Calibri"/>
          <w:sz w:val="22"/>
          <w:szCs w:val="22"/>
        </w:rPr>
        <w:t xml:space="preserve">Gestão/Unidade:  </w:t>
      </w:r>
      <w:r w:rsidR="006215FB">
        <w:rPr>
          <w:rFonts w:ascii="Calibri" w:eastAsia="Calibri" w:hAnsi="Calibri" w:cs="Calibri"/>
          <w:sz w:val="22"/>
          <w:szCs w:val="22"/>
        </w:rPr>
        <w:t xml:space="preserve">SECRETARIA </w:t>
      </w:r>
      <w:r w:rsidR="009E133B">
        <w:rPr>
          <w:rFonts w:ascii="Calibri" w:eastAsia="Calibri" w:hAnsi="Calibri" w:cs="Calibri"/>
          <w:sz w:val="22"/>
          <w:szCs w:val="22"/>
        </w:rPr>
        <w:t xml:space="preserve">MUNICIPAL DE </w:t>
      </w:r>
      <w:r w:rsidR="009351CD" w:rsidRPr="009351CD">
        <w:rPr>
          <w:rFonts w:ascii="Calibri" w:eastAsia="Calibri" w:hAnsi="Calibri" w:cs="Calibri"/>
          <w:color w:val="FF0000"/>
          <w:sz w:val="22"/>
          <w:szCs w:val="22"/>
        </w:rPr>
        <w:t>XXXXXX</w:t>
      </w:r>
    </w:p>
    <w:p w14:paraId="18748B42" w14:textId="77777777" w:rsidR="00D87C47" w:rsidRDefault="00D87C47" w:rsidP="008B6B2D">
      <w:pPr>
        <w:ind w:right="-2"/>
        <w:jc w:val="both"/>
        <w:rPr>
          <w:rFonts w:ascii="Calibri" w:eastAsia="Calibri" w:hAnsi="Calibri" w:cs="Calibri"/>
          <w:sz w:val="22"/>
          <w:szCs w:val="22"/>
        </w:rPr>
      </w:pPr>
    </w:p>
    <w:p w14:paraId="4A0F187A"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QUINTA – PAGAMENTO E CRITÉRIOS DE ATUALIZAÇÃO MONETÁRIA.</w:t>
      </w:r>
    </w:p>
    <w:p w14:paraId="402AE553"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48AC754C"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O prazo para pagamento e demais condições a ele referentes encontram-se no Termo de Referência.</w:t>
      </w:r>
    </w:p>
    <w:p w14:paraId="1B1CBDC7" w14:textId="77777777" w:rsidR="00D87C47" w:rsidRDefault="00D87C47" w:rsidP="008B6B2D">
      <w:pPr>
        <w:ind w:right="-2"/>
        <w:jc w:val="both"/>
        <w:rPr>
          <w:rFonts w:ascii="Calibri" w:eastAsia="Calibri" w:hAnsi="Calibri" w:cs="Calibri"/>
          <w:sz w:val="22"/>
          <w:szCs w:val="22"/>
        </w:rPr>
      </w:pPr>
    </w:p>
    <w:p w14:paraId="38A9349D" w14:textId="77777777" w:rsidR="00D87C47" w:rsidRDefault="00D21B8B" w:rsidP="008B6B2D">
      <w:pPr>
        <w:numPr>
          <w:ilvl w:val="1"/>
          <w:numId w:val="6"/>
        </w:numPr>
        <w:ind w:left="0" w:right="-2"/>
        <w:jc w:val="both"/>
        <w:rPr>
          <w:sz w:val="22"/>
          <w:szCs w:val="22"/>
        </w:rPr>
      </w:pPr>
      <w:bookmarkStart w:id="2" w:name="_3znysh7" w:colFirst="0" w:colLast="0"/>
      <w:bookmarkEnd w:id="2"/>
      <w:r>
        <w:rPr>
          <w:rFonts w:ascii="Calibri" w:eastAsia="Calibri" w:hAnsi="Calibri" w:cs="Calibri"/>
          <w:sz w:val="22"/>
          <w:szCs w:val="22"/>
        </w:rPr>
        <w:t xml:space="preserve">Em caso de atraso de pagamento, motivado pela Administração Pública, o valor a ser pago será atualizado financeiramente desse a data prevista para o pagamento até a data do efetivo pagamento, tendo como base o Índice </w:t>
      </w:r>
      <w:r w:rsidR="002D39DC">
        <w:rPr>
          <w:rFonts w:ascii="Calibri" w:eastAsia="Calibri" w:hAnsi="Calibri" w:cs="Calibri"/>
          <w:sz w:val="22"/>
          <w:szCs w:val="22"/>
        </w:rPr>
        <w:t>IGP-M</w:t>
      </w:r>
      <w:r>
        <w:rPr>
          <w:rFonts w:ascii="Calibri" w:eastAsia="Calibri" w:hAnsi="Calibri" w:cs="Calibri"/>
          <w:sz w:val="22"/>
          <w:szCs w:val="22"/>
        </w:rPr>
        <w:t xml:space="preserve"> do mês anterior ao pagamento da parcela. </w:t>
      </w:r>
    </w:p>
    <w:p w14:paraId="4E544326" w14:textId="77777777" w:rsidR="00D87C47" w:rsidRDefault="00D87C47" w:rsidP="008B6B2D">
      <w:pPr>
        <w:ind w:left="425" w:right="-2"/>
        <w:jc w:val="both"/>
        <w:rPr>
          <w:rFonts w:ascii="Calibri" w:eastAsia="Calibri" w:hAnsi="Calibri" w:cs="Calibri"/>
          <w:sz w:val="22"/>
          <w:szCs w:val="22"/>
        </w:rPr>
      </w:pPr>
    </w:p>
    <w:p w14:paraId="11A0FA06"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smallCaps/>
          <w:color w:val="000000"/>
          <w:sz w:val="22"/>
          <w:szCs w:val="22"/>
        </w:rPr>
        <w:t>CLÁUSULA SEXTA</w:t>
      </w:r>
      <w:r>
        <w:rPr>
          <w:rFonts w:ascii="Calibri" w:eastAsia="Calibri" w:hAnsi="Calibri" w:cs="Calibri"/>
          <w:b/>
          <w:color w:val="000000"/>
          <w:sz w:val="22"/>
          <w:szCs w:val="22"/>
        </w:rPr>
        <w:t xml:space="preserve"> </w:t>
      </w:r>
      <w:r>
        <w:rPr>
          <w:rFonts w:ascii="Calibri" w:eastAsia="Calibri" w:hAnsi="Calibri" w:cs="Calibri"/>
          <w:b/>
          <w:smallCaps/>
          <w:color w:val="000000"/>
          <w:sz w:val="22"/>
          <w:szCs w:val="22"/>
        </w:rPr>
        <w:t>–</w:t>
      </w:r>
      <w:r>
        <w:rPr>
          <w:rFonts w:ascii="Calibri" w:eastAsia="Calibri" w:hAnsi="Calibri" w:cs="Calibri"/>
          <w:b/>
          <w:color w:val="000000"/>
          <w:sz w:val="22"/>
          <w:szCs w:val="22"/>
        </w:rPr>
        <w:t xml:space="preserve"> REAJUSTE.</w:t>
      </w:r>
    </w:p>
    <w:p w14:paraId="67A47D43"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2C665F50"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As regras acerca do reajuste do valor contratual são as estabelecidas no Termo de Referência, anexo a este Contrato.</w:t>
      </w:r>
    </w:p>
    <w:p w14:paraId="6E635015" w14:textId="77777777" w:rsidR="00D87C47" w:rsidRDefault="00D87C47" w:rsidP="008B6B2D">
      <w:pPr>
        <w:ind w:right="-2"/>
        <w:jc w:val="both"/>
        <w:rPr>
          <w:rFonts w:ascii="Calibri" w:eastAsia="Calibri" w:hAnsi="Calibri" w:cs="Calibri"/>
          <w:sz w:val="22"/>
          <w:szCs w:val="22"/>
        </w:rPr>
      </w:pPr>
    </w:p>
    <w:p w14:paraId="73043587"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smallCaps/>
          <w:color w:val="000000"/>
          <w:sz w:val="22"/>
          <w:szCs w:val="22"/>
        </w:rPr>
        <w:t>CLÁUSULA SÉTIMA</w:t>
      </w:r>
      <w:r>
        <w:rPr>
          <w:rFonts w:ascii="Calibri" w:eastAsia="Calibri" w:hAnsi="Calibri" w:cs="Calibri"/>
          <w:b/>
          <w:color w:val="000000"/>
          <w:sz w:val="22"/>
          <w:szCs w:val="22"/>
        </w:rPr>
        <w:t xml:space="preserve"> </w:t>
      </w:r>
      <w:r>
        <w:rPr>
          <w:rFonts w:ascii="Calibri" w:eastAsia="Calibri" w:hAnsi="Calibri" w:cs="Calibri"/>
          <w:b/>
          <w:smallCaps/>
          <w:color w:val="000000"/>
          <w:sz w:val="22"/>
          <w:szCs w:val="22"/>
        </w:rPr>
        <w:t>–</w:t>
      </w:r>
      <w:r>
        <w:rPr>
          <w:rFonts w:ascii="Calibri" w:eastAsia="Calibri" w:hAnsi="Calibri" w:cs="Calibri"/>
          <w:b/>
          <w:color w:val="000000"/>
          <w:sz w:val="22"/>
          <w:szCs w:val="22"/>
        </w:rPr>
        <w:t xml:space="preserve"> REPACTUAÇÃO E REEQUILÍBRIO</w:t>
      </w:r>
    </w:p>
    <w:p w14:paraId="03867EA6"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59B54A7E" w14:textId="77777777" w:rsidR="005A5F4E" w:rsidRPr="005A5F4E" w:rsidRDefault="005A5F4E" w:rsidP="008B6B2D">
      <w:pPr>
        <w:pStyle w:val="PargrafodaLista"/>
        <w:widowControl w:val="0"/>
        <w:numPr>
          <w:ilvl w:val="0"/>
          <w:numId w:val="23"/>
        </w:numPr>
        <w:tabs>
          <w:tab w:val="left" w:pos="1357"/>
        </w:tabs>
        <w:autoSpaceDE w:val="0"/>
        <w:autoSpaceDN w:val="0"/>
        <w:spacing w:before="1"/>
        <w:ind w:right="-2"/>
        <w:contextualSpacing w:val="0"/>
        <w:jc w:val="both"/>
        <w:rPr>
          <w:vanish/>
        </w:rPr>
      </w:pPr>
    </w:p>
    <w:p w14:paraId="1AF7B9B7" w14:textId="77777777" w:rsidR="005A5F4E" w:rsidRPr="005A5F4E" w:rsidRDefault="005A5F4E" w:rsidP="008B6B2D">
      <w:pPr>
        <w:pStyle w:val="PargrafodaLista"/>
        <w:widowControl w:val="0"/>
        <w:numPr>
          <w:ilvl w:val="0"/>
          <w:numId w:val="23"/>
        </w:numPr>
        <w:tabs>
          <w:tab w:val="left" w:pos="1357"/>
        </w:tabs>
        <w:autoSpaceDE w:val="0"/>
        <w:autoSpaceDN w:val="0"/>
        <w:spacing w:before="1"/>
        <w:ind w:right="-2"/>
        <w:contextualSpacing w:val="0"/>
        <w:jc w:val="both"/>
        <w:rPr>
          <w:vanish/>
        </w:rPr>
      </w:pPr>
    </w:p>
    <w:p w14:paraId="2C9C5136" w14:textId="77777777" w:rsidR="005A5F4E" w:rsidRPr="005A5F4E" w:rsidRDefault="005A5F4E" w:rsidP="008B6B2D">
      <w:pPr>
        <w:pStyle w:val="PargrafodaLista"/>
        <w:widowControl w:val="0"/>
        <w:numPr>
          <w:ilvl w:val="0"/>
          <w:numId w:val="23"/>
        </w:numPr>
        <w:tabs>
          <w:tab w:val="left" w:pos="1357"/>
        </w:tabs>
        <w:autoSpaceDE w:val="0"/>
        <w:autoSpaceDN w:val="0"/>
        <w:spacing w:before="1"/>
        <w:ind w:right="-2"/>
        <w:contextualSpacing w:val="0"/>
        <w:jc w:val="both"/>
        <w:rPr>
          <w:vanish/>
        </w:rPr>
      </w:pPr>
    </w:p>
    <w:p w14:paraId="03E45325" w14:textId="77777777" w:rsidR="008E493F" w:rsidRDefault="008E493F" w:rsidP="008B6B2D">
      <w:pPr>
        <w:pStyle w:val="PargrafodaLista"/>
        <w:widowControl w:val="0"/>
        <w:numPr>
          <w:ilvl w:val="1"/>
          <w:numId w:val="23"/>
        </w:numPr>
        <w:tabs>
          <w:tab w:val="left" w:pos="709"/>
        </w:tabs>
        <w:autoSpaceDE w:val="0"/>
        <w:autoSpaceDN w:val="0"/>
        <w:spacing w:before="1"/>
        <w:ind w:left="709" w:right="-2" w:hanging="709"/>
        <w:contextualSpacing w:val="0"/>
        <w:jc w:val="both"/>
      </w:pPr>
      <w:r>
        <w:t>Os preços registrados poderão ser alterados em decorrência de eventual redução de preços praticados no mercado ou de fatos que eleve o custo dos bens, obras ou serv</w:t>
      </w:r>
      <w:r w:rsidR="00EB4EF8">
        <w:t>iços registrados</w:t>
      </w:r>
      <w:r>
        <w:t>.</w:t>
      </w:r>
    </w:p>
    <w:p w14:paraId="695673B4" w14:textId="77777777" w:rsidR="008E493F" w:rsidRDefault="008E493F" w:rsidP="008B6B2D">
      <w:pPr>
        <w:pStyle w:val="Corpodetexto"/>
        <w:tabs>
          <w:tab w:val="left" w:pos="709"/>
        </w:tabs>
        <w:ind w:left="0" w:right="-2" w:hanging="709"/>
      </w:pPr>
    </w:p>
    <w:p w14:paraId="34A1A23F" w14:textId="77777777" w:rsidR="008E493F" w:rsidRDefault="008E493F" w:rsidP="008B6B2D">
      <w:pPr>
        <w:pStyle w:val="PargrafodaLista"/>
        <w:widowControl w:val="0"/>
        <w:numPr>
          <w:ilvl w:val="1"/>
          <w:numId w:val="23"/>
        </w:numPr>
        <w:tabs>
          <w:tab w:val="left" w:pos="709"/>
        </w:tabs>
        <w:autoSpaceDE w:val="0"/>
        <w:autoSpaceDN w:val="0"/>
        <w:ind w:left="0" w:right="-2" w:firstLine="0"/>
        <w:contextualSpacing w:val="0"/>
        <w:jc w:val="both"/>
      </w:pPr>
      <w:r>
        <w:t>Os preços registrados poderão ser reajustados, conforme índice de correção da Controladoria Geral de Justiça do Estado de Minas Gerais – ICGJ, consoante art. 92 V da Lei 14.133/2021.</w:t>
      </w:r>
    </w:p>
    <w:p w14:paraId="37DA2D45" w14:textId="77777777" w:rsidR="008E493F" w:rsidRDefault="008E493F" w:rsidP="008B6B2D">
      <w:pPr>
        <w:pStyle w:val="Corpodetexto"/>
        <w:tabs>
          <w:tab w:val="left" w:pos="709"/>
        </w:tabs>
        <w:ind w:left="142" w:right="-2" w:hanging="709"/>
      </w:pPr>
    </w:p>
    <w:p w14:paraId="48077680"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Na ausência dos índices específicos ou setoriais previstos nos incisos anteriores, adotar-se-á o índice geral de preços mais vantajoso para o Município, calculado por instituição oficial que retrate a variação do poder aquisitivo da moeda.</w:t>
      </w:r>
    </w:p>
    <w:p w14:paraId="6159DC72" w14:textId="77777777" w:rsidR="008E493F" w:rsidRPr="00F042BB" w:rsidRDefault="008E493F" w:rsidP="008B6B2D">
      <w:pPr>
        <w:pStyle w:val="Corpodetexto"/>
        <w:tabs>
          <w:tab w:val="left" w:pos="709"/>
        </w:tabs>
        <w:ind w:left="142" w:right="-2" w:hanging="142"/>
        <w:rPr>
          <w:rFonts w:ascii="Ecofont_Spranq_eco_Sans" w:eastAsia="Ecofont_Spranq_eco_Sans" w:hAnsi="Ecofont_Spranq_eco_Sans" w:cs="Ecofont_Spranq_eco_Sans"/>
          <w:lang w:bidi="ar-SA"/>
        </w:rPr>
      </w:pPr>
    </w:p>
    <w:p w14:paraId="4F6AFA59"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 xml:space="preserve">O reajuste será precedido de solicitação do fornecedor, que deverá ser realizada por meio de protocolo digital, através do endereço eletrônico: </w:t>
      </w:r>
      <w:hyperlink r:id="rId18">
        <w:r w:rsidR="00A72B4B">
          <w:t>icaraideminas.licitacao@gmail.com</w:t>
        </w:r>
      </w:hyperlink>
      <w:r w:rsidR="00A72B4B">
        <w:t>.</w:t>
      </w:r>
    </w:p>
    <w:p w14:paraId="5613089D" w14:textId="77777777" w:rsidR="008E493F" w:rsidRDefault="008E493F" w:rsidP="008B6B2D">
      <w:pPr>
        <w:pStyle w:val="PargrafodaLista"/>
        <w:widowControl w:val="0"/>
        <w:numPr>
          <w:ilvl w:val="1"/>
          <w:numId w:val="23"/>
        </w:numPr>
        <w:tabs>
          <w:tab w:val="left" w:pos="709"/>
        </w:tabs>
        <w:autoSpaceDE w:val="0"/>
        <w:autoSpaceDN w:val="0"/>
        <w:spacing w:before="252"/>
        <w:ind w:left="142" w:right="-2" w:hanging="142"/>
        <w:contextualSpacing w:val="0"/>
        <w:jc w:val="both"/>
      </w:pPr>
      <w:r>
        <w:t>A</w:t>
      </w:r>
      <w:r w:rsidRPr="00F042BB">
        <w:t xml:space="preserve"> </w:t>
      </w:r>
      <w:r>
        <w:t>concessão</w:t>
      </w:r>
      <w:r w:rsidRPr="00F042BB">
        <w:t xml:space="preserve"> </w:t>
      </w:r>
      <w:r>
        <w:t>do</w:t>
      </w:r>
      <w:r w:rsidRPr="00F042BB">
        <w:t xml:space="preserve"> </w:t>
      </w:r>
      <w:r>
        <w:t>reajuste</w:t>
      </w:r>
      <w:r w:rsidRPr="00F042BB">
        <w:t xml:space="preserve"> </w:t>
      </w:r>
      <w:r>
        <w:t>de</w:t>
      </w:r>
      <w:r w:rsidRPr="00F042BB">
        <w:t xml:space="preserve"> </w:t>
      </w:r>
      <w:r>
        <w:t>preços</w:t>
      </w:r>
      <w:r w:rsidRPr="00F042BB">
        <w:t xml:space="preserve"> </w:t>
      </w:r>
      <w:r>
        <w:t>deverá</w:t>
      </w:r>
      <w:r w:rsidRPr="00F042BB">
        <w:t xml:space="preserve"> </w:t>
      </w:r>
      <w:r>
        <w:t>ser</w:t>
      </w:r>
      <w:r w:rsidRPr="00F042BB">
        <w:t xml:space="preserve"> </w:t>
      </w:r>
      <w:r>
        <w:t>autorizada</w:t>
      </w:r>
      <w:r w:rsidRPr="00F042BB">
        <w:t xml:space="preserve"> </w:t>
      </w:r>
      <w:r>
        <w:t>pelo</w:t>
      </w:r>
      <w:r w:rsidRPr="00F042BB">
        <w:t xml:space="preserve"> </w:t>
      </w:r>
      <w:r>
        <w:t>órgão</w:t>
      </w:r>
      <w:r w:rsidRPr="00F042BB">
        <w:t xml:space="preserve"> gerenciador.</w:t>
      </w:r>
    </w:p>
    <w:p w14:paraId="333E5889" w14:textId="77777777" w:rsidR="008E493F" w:rsidRPr="00F042BB" w:rsidRDefault="008E493F" w:rsidP="008B6B2D">
      <w:pPr>
        <w:pStyle w:val="Corpodetexto"/>
        <w:tabs>
          <w:tab w:val="left" w:pos="709"/>
        </w:tabs>
        <w:ind w:left="142" w:right="-2" w:hanging="142"/>
        <w:rPr>
          <w:rFonts w:ascii="Ecofont_Spranq_eco_Sans" w:eastAsia="Ecofont_Spranq_eco_Sans" w:hAnsi="Ecofont_Spranq_eco_Sans" w:cs="Ecofont_Spranq_eco_Sans"/>
          <w:lang w:bidi="ar-SA"/>
        </w:rPr>
      </w:pPr>
    </w:p>
    <w:p w14:paraId="79D75004"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Fica assegurado o direito a revisão dos preços avençados, sempre que houver desequilíbrio na equação econômico-financeira firmada, decorrente de força maior, caso fortuito ou fato do príncipe.</w:t>
      </w:r>
    </w:p>
    <w:p w14:paraId="542597E6" w14:textId="77777777" w:rsidR="008E493F" w:rsidRPr="00F042BB" w:rsidRDefault="008E493F" w:rsidP="008B6B2D">
      <w:pPr>
        <w:pStyle w:val="Corpodetexto"/>
        <w:tabs>
          <w:tab w:val="left" w:pos="709"/>
        </w:tabs>
        <w:ind w:left="142" w:right="-2" w:hanging="142"/>
        <w:rPr>
          <w:rFonts w:ascii="Ecofont_Spranq_eco_Sans" w:eastAsia="Ecofont_Spranq_eco_Sans" w:hAnsi="Ecofont_Spranq_eco_Sans" w:cs="Ecofont_Spranq_eco_Sans"/>
          <w:lang w:bidi="ar-SA"/>
        </w:rPr>
      </w:pPr>
    </w:p>
    <w:p w14:paraId="41412281"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A</w:t>
      </w:r>
      <w:r w:rsidRPr="00F042BB">
        <w:t xml:space="preserve"> </w:t>
      </w:r>
      <w:r>
        <w:t>Administração terá por obrigação acompanhar, por meio do fiscal da</w:t>
      </w:r>
      <w:r w:rsidRPr="00F042BB">
        <w:t xml:space="preserve"> </w:t>
      </w:r>
      <w:r>
        <w:t xml:space="preserve">Ata, em conjunto com o gestor da Unidade Demandante, auxiliados pela Gerência de Formalização de Instrumentos Contratuais, Termos Aditivos e Atas de Registro de preços, os preços registrados, agindo sempre que o desequilíbrio econômico-financeiro acarretar em ônus ao </w:t>
      </w:r>
      <w:r w:rsidRPr="00F042BB">
        <w:t>erário.</w:t>
      </w:r>
    </w:p>
    <w:p w14:paraId="7AD5816E" w14:textId="77777777" w:rsidR="008E493F" w:rsidRPr="00F042BB" w:rsidRDefault="008E493F" w:rsidP="008B6B2D">
      <w:pPr>
        <w:pStyle w:val="Corpodetexto"/>
        <w:tabs>
          <w:tab w:val="left" w:pos="709"/>
        </w:tabs>
        <w:ind w:left="142" w:right="-2" w:hanging="142"/>
        <w:rPr>
          <w:rFonts w:ascii="Ecofont_Spranq_eco_Sans" w:eastAsia="Ecofont_Spranq_eco_Sans" w:hAnsi="Ecofont_Spranq_eco_Sans" w:cs="Ecofont_Spranq_eco_Sans"/>
          <w:lang w:bidi="ar-SA"/>
        </w:rPr>
      </w:pPr>
    </w:p>
    <w:p w14:paraId="6BD35F9B"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A</w:t>
      </w:r>
      <w:r w:rsidRPr="00F042BB">
        <w:t xml:space="preserve"> </w:t>
      </w:r>
      <w:r>
        <w:t>Administração</w:t>
      </w:r>
      <w:r>
        <w:rPr>
          <w:spacing w:val="-1"/>
        </w:rPr>
        <w:t xml:space="preserve"> </w:t>
      </w:r>
      <w:r>
        <w:t>não</w:t>
      </w:r>
      <w:r>
        <w:rPr>
          <w:spacing w:val="1"/>
        </w:rPr>
        <w:t xml:space="preserve"> </w:t>
      </w:r>
      <w:r>
        <w:t>agirá de</w:t>
      </w:r>
      <w:r>
        <w:rPr>
          <w:spacing w:val="-1"/>
        </w:rPr>
        <w:t xml:space="preserve"> </w:t>
      </w:r>
      <w:r>
        <w:t>ofício</w:t>
      </w:r>
      <w:r>
        <w:rPr>
          <w:spacing w:val="1"/>
        </w:rPr>
        <w:t xml:space="preserve"> </w:t>
      </w:r>
      <w:r>
        <w:t>quando o</w:t>
      </w:r>
      <w:r>
        <w:rPr>
          <w:spacing w:val="1"/>
        </w:rPr>
        <w:t xml:space="preserve"> </w:t>
      </w:r>
      <w:r>
        <w:t>resultado</w:t>
      </w:r>
      <w:r>
        <w:rPr>
          <w:spacing w:val="1"/>
        </w:rPr>
        <w:t xml:space="preserve"> </w:t>
      </w:r>
      <w:r>
        <w:t>da</w:t>
      </w:r>
      <w:r>
        <w:rPr>
          <w:spacing w:val="2"/>
        </w:rPr>
        <w:t xml:space="preserve"> </w:t>
      </w:r>
      <w:r>
        <w:t>revisão</w:t>
      </w:r>
      <w:r>
        <w:rPr>
          <w:spacing w:val="-1"/>
        </w:rPr>
        <w:t xml:space="preserve"> </w:t>
      </w:r>
      <w:r>
        <w:t>incorrer em</w:t>
      </w:r>
      <w:r>
        <w:rPr>
          <w:spacing w:val="1"/>
        </w:rPr>
        <w:t xml:space="preserve"> </w:t>
      </w:r>
      <w:r>
        <w:rPr>
          <w:spacing w:val="-2"/>
        </w:rPr>
        <w:t>benefício</w:t>
      </w:r>
    </w:p>
    <w:p w14:paraId="2707A6E2" w14:textId="77777777" w:rsidR="008E493F" w:rsidRDefault="008E493F" w:rsidP="008B6B2D">
      <w:pPr>
        <w:pStyle w:val="Corpodetexto"/>
        <w:tabs>
          <w:tab w:val="left" w:pos="709"/>
        </w:tabs>
        <w:ind w:left="142" w:right="-2" w:hanging="142"/>
      </w:pPr>
      <w:r>
        <w:lastRenderedPageBreak/>
        <w:t>ao</w:t>
      </w:r>
      <w:r>
        <w:rPr>
          <w:spacing w:val="-1"/>
        </w:rPr>
        <w:t xml:space="preserve"> </w:t>
      </w:r>
      <w:r>
        <w:rPr>
          <w:spacing w:val="-2"/>
        </w:rPr>
        <w:t>fornecedor.</w:t>
      </w:r>
    </w:p>
    <w:p w14:paraId="6B9A0364" w14:textId="77777777" w:rsidR="008E493F" w:rsidRDefault="008E493F" w:rsidP="008B6B2D">
      <w:pPr>
        <w:pStyle w:val="Corpodetexto"/>
        <w:tabs>
          <w:tab w:val="left" w:pos="709"/>
        </w:tabs>
        <w:ind w:left="142" w:right="-2" w:hanging="142"/>
      </w:pPr>
    </w:p>
    <w:p w14:paraId="0E81049F" w14:textId="77777777" w:rsidR="00D87C47" w:rsidRPr="00A72B4B" w:rsidRDefault="008E493F" w:rsidP="008B6B2D">
      <w:pPr>
        <w:pStyle w:val="PargrafodaLista"/>
        <w:widowControl w:val="0"/>
        <w:numPr>
          <w:ilvl w:val="1"/>
          <w:numId w:val="23"/>
        </w:numPr>
        <w:tabs>
          <w:tab w:val="left" w:pos="709"/>
        </w:tabs>
        <w:autoSpaceDE w:val="0"/>
        <w:autoSpaceDN w:val="0"/>
        <w:ind w:left="0" w:right="-2" w:firstLine="0"/>
        <w:contextualSpacing w:val="0"/>
        <w:jc w:val="both"/>
        <w:rPr>
          <w:rFonts w:ascii="Calibri" w:eastAsia="Calibri" w:hAnsi="Calibri" w:cs="Calibri"/>
          <w:sz w:val="22"/>
          <w:szCs w:val="22"/>
        </w:rPr>
      </w:pPr>
      <w:r>
        <w:t>O</w:t>
      </w:r>
      <w:r w:rsidRPr="00A72B4B">
        <w:rPr>
          <w:spacing w:val="40"/>
        </w:rPr>
        <w:t xml:space="preserve"> </w:t>
      </w:r>
      <w:r>
        <w:t>pedido</w:t>
      </w:r>
      <w:r w:rsidRPr="00A72B4B">
        <w:rPr>
          <w:spacing w:val="40"/>
        </w:rPr>
        <w:t xml:space="preserve"> </w:t>
      </w:r>
      <w:r>
        <w:t>de</w:t>
      </w:r>
      <w:r w:rsidRPr="00A72B4B">
        <w:rPr>
          <w:spacing w:val="40"/>
        </w:rPr>
        <w:t xml:space="preserve"> </w:t>
      </w:r>
      <w:r>
        <w:t>revisão</w:t>
      </w:r>
      <w:r w:rsidRPr="00A72B4B">
        <w:rPr>
          <w:spacing w:val="40"/>
        </w:rPr>
        <w:t xml:space="preserve"> </w:t>
      </w:r>
      <w:r>
        <w:t>deverá</w:t>
      </w:r>
      <w:r w:rsidRPr="00A72B4B">
        <w:rPr>
          <w:spacing w:val="40"/>
        </w:rPr>
        <w:t xml:space="preserve"> </w:t>
      </w:r>
      <w:r>
        <w:t>ser</w:t>
      </w:r>
      <w:r w:rsidRPr="00A72B4B">
        <w:rPr>
          <w:spacing w:val="40"/>
        </w:rPr>
        <w:t xml:space="preserve"> </w:t>
      </w:r>
      <w:r>
        <w:t>realizado</w:t>
      </w:r>
      <w:r w:rsidRPr="00A72B4B">
        <w:rPr>
          <w:spacing w:val="40"/>
        </w:rPr>
        <w:t xml:space="preserve"> </w:t>
      </w:r>
      <w:r>
        <w:t>por</w:t>
      </w:r>
      <w:r w:rsidRPr="00A72B4B">
        <w:rPr>
          <w:spacing w:val="40"/>
        </w:rPr>
        <w:t xml:space="preserve"> </w:t>
      </w:r>
      <w:r>
        <w:t>meio</w:t>
      </w:r>
      <w:r w:rsidRPr="00A72B4B">
        <w:rPr>
          <w:spacing w:val="40"/>
        </w:rPr>
        <w:t xml:space="preserve"> </w:t>
      </w:r>
      <w:r>
        <w:t>de</w:t>
      </w:r>
      <w:r w:rsidRPr="00A72B4B">
        <w:rPr>
          <w:spacing w:val="40"/>
        </w:rPr>
        <w:t xml:space="preserve"> </w:t>
      </w:r>
      <w:r>
        <w:t>protocolo</w:t>
      </w:r>
      <w:r w:rsidRPr="00A72B4B">
        <w:rPr>
          <w:spacing w:val="40"/>
        </w:rPr>
        <w:t xml:space="preserve"> </w:t>
      </w:r>
      <w:r>
        <w:t>digital,</w:t>
      </w:r>
      <w:r w:rsidRPr="00A72B4B">
        <w:rPr>
          <w:spacing w:val="40"/>
        </w:rPr>
        <w:t xml:space="preserve"> </w:t>
      </w:r>
      <w:r>
        <w:t>através</w:t>
      </w:r>
      <w:r w:rsidRPr="00A72B4B">
        <w:rPr>
          <w:spacing w:val="40"/>
        </w:rPr>
        <w:t xml:space="preserve"> </w:t>
      </w:r>
      <w:r>
        <w:t xml:space="preserve">do endereço eletrônico: </w:t>
      </w:r>
      <w:hyperlink r:id="rId19" w:history="1">
        <w:r w:rsidR="00A72B4B" w:rsidRPr="00A72B4B">
          <w:t>icaraideminas.licitacao@gmail.com</w:t>
        </w:r>
      </w:hyperlink>
      <w:r w:rsidR="00A72B4B">
        <w:t xml:space="preserve">, </w:t>
      </w:r>
      <w:r>
        <w:t>Os</w:t>
      </w:r>
      <w:r w:rsidRPr="00A72B4B">
        <w:rPr>
          <w:spacing w:val="-6"/>
        </w:rPr>
        <w:t xml:space="preserve"> </w:t>
      </w:r>
      <w:r>
        <w:t>reajustes</w:t>
      </w:r>
      <w:r w:rsidRPr="00A72B4B">
        <w:rPr>
          <w:spacing w:val="-5"/>
        </w:rPr>
        <w:t xml:space="preserve"> </w:t>
      </w:r>
      <w:r>
        <w:t>e</w:t>
      </w:r>
      <w:r w:rsidRPr="00A72B4B">
        <w:rPr>
          <w:spacing w:val="-3"/>
        </w:rPr>
        <w:t xml:space="preserve"> </w:t>
      </w:r>
      <w:r>
        <w:t>revisões</w:t>
      </w:r>
      <w:r w:rsidRPr="00A72B4B">
        <w:rPr>
          <w:spacing w:val="-3"/>
        </w:rPr>
        <w:t xml:space="preserve"> </w:t>
      </w:r>
      <w:r>
        <w:t>serão</w:t>
      </w:r>
      <w:r w:rsidRPr="00A72B4B">
        <w:rPr>
          <w:spacing w:val="-4"/>
        </w:rPr>
        <w:t xml:space="preserve"> </w:t>
      </w:r>
      <w:r>
        <w:t>realizados</w:t>
      </w:r>
      <w:r w:rsidRPr="00A72B4B">
        <w:rPr>
          <w:spacing w:val="-3"/>
        </w:rPr>
        <w:t xml:space="preserve"> </w:t>
      </w:r>
      <w:r>
        <w:t>por</w:t>
      </w:r>
      <w:r w:rsidRPr="00A72B4B">
        <w:rPr>
          <w:spacing w:val="-4"/>
        </w:rPr>
        <w:t xml:space="preserve"> </w:t>
      </w:r>
      <w:r>
        <w:t>termo</w:t>
      </w:r>
      <w:r w:rsidRPr="00A72B4B">
        <w:rPr>
          <w:spacing w:val="-3"/>
        </w:rPr>
        <w:t xml:space="preserve"> </w:t>
      </w:r>
      <w:r w:rsidRPr="00A72B4B">
        <w:rPr>
          <w:spacing w:val="-2"/>
        </w:rPr>
        <w:t>aditivo</w:t>
      </w:r>
    </w:p>
    <w:p w14:paraId="069B13D1" w14:textId="77777777" w:rsidR="00EB4EF8" w:rsidRDefault="00EB4EF8" w:rsidP="008B6B2D">
      <w:pPr>
        <w:widowControl w:val="0"/>
        <w:tabs>
          <w:tab w:val="left" w:pos="709"/>
        </w:tabs>
        <w:autoSpaceDE w:val="0"/>
        <w:autoSpaceDN w:val="0"/>
        <w:ind w:right="-2"/>
        <w:jc w:val="both"/>
        <w:rPr>
          <w:rFonts w:ascii="Calibri" w:eastAsia="Calibri" w:hAnsi="Calibri" w:cs="Calibri"/>
          <w:sz w:val="22"/>
          <w:szCs w:val="22"/>
        </w:rPr>
      </w:pPr>
    </w:p>
    <w:p w14:paraId="0653FA6B" w14:textId="77777777" w:rsidR="00EB4EF8" w:rsidRPr="00EB4EF8" w:rsidRDefault="00EB4EF8" w:rsidP="008B6B2D">
      <w:pPr>
        <w:widowControl w:val="0"/>
        <w:tabs>
          <w:tab w:val="left" w:pos="709"/>
        </w:tabs>
        <w:autoSpaceDE w:val="0"/>
        <w:autoSpaceDN w:val="0"/>
        <w:ind w:right="-2"/>
        <w:jc w:val="both"/>
        <w:rPr>
          <w:rFonts w:ascii="Calibri" w:eastAsia="Calibri" w:hAnsi="Calibri" w:cs="Calibri"/>
          <w:sz w:val="22"/>
          <w:szCs w:val="22"/>
        </w:rPr>
      </w:pPr>
    </w:p>
    <w:p w14:paraId="5EBA84E8"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OITAVA – </w:t>
      </w:r>
      <w:r w:rsidR="00ED0707">
        <w:t>DA</w:t>
      </w:r>
      <w:r w:rsidR="00ED0707">
        <w:rPr>
          <w:spacing w:val="-10"/>
        </w:rPr>
        <w:t xml:space="preserve"> </w:t>
      </w:r>
      <w:r w:rsidR="00ED0707">
        <w:t>RESPONSABILIDADE</w:t>
      </w:r>
      <w:r w:rsidR="00ED0707">
        <w:rPr>
          <w:spacing w:val="-3"/>
        </w:rPr>
        <w:t xml:space="preserve"> </w:t>
      </w:r>
      <w:r w:rsidR="00ED0707">
        <w:t>POR</w:t>
      </w:r>
      <w:r w:rsidR="00ED0707">
        <w:rPr>
          <w:spacing w:val="-4"/>
        </w:rPr>
        <w:t xml:space="preserve"> DANOS</w:t>
      </w:r>
      <w:r>
        <w:rPr>
          <w:rFonts w:ascii="Calibri" w:eastAsia="Calibri" w:hAnsi="Calibri" w:cs="Calibri"/>
          <w:b/>
          <w:color w:val="000000"/>
          <w:sz w:val="22"/>
          <w:szCs w:val="22"/>
        </w:rPr>
        <w:t>.</w:t>
      </w:r>
    </w:p>
    <w:p w14:paraId="34898E4D"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FF0000"/>
          <w:sz w:val="22"/>
          <w:szCs w:val="22"/>
        </w:rPr>
      </w:pPr>
    </w:p>
    <w:p w14:paraId="1C24E788" w14:textId="77777777" w:rsidR="00ED0707" w:rsidRPr="00ED0707" w:rsidRDefault="00ED0707" w:rsidP="008B6B2D">
      <w:pPr>
        <w:pStyle w:val="PargrafodaLista"/>
        <w:widowControl w:val="0"/>
        <w:numPr>
          <w:ilvl w:val="0"/>
          <w:numId w:val="23"/>
        </w:numPr>
        <w:tabs>
          <w:tab w:val="left" w:pos="709"/>
        </w:tabs>
        <w:autoSpaceDE w:val="0"/>
        <w:autoSpaceDN w:val="0"/>
        <w:ind w:right="-2"/>
        <w:contextualSpacing w:val="0"/>
        <w:jc w:val="both"/>
        <w:rPr>
          <w:vanish/>
        </w:rPr>
      </w:pPr>
    </w:p>
    <w:p w14:paraId="4ED311CA" w14:textId="77777777" w:rsidR="00D87C47" w:rsidRPr="00ED0707" w:rsidRDefault="00ED0707" w:rsidP="008B6B2D">
      <w:pPr>
        <w:pStyle w:val="PargrafodaLista"/>
        <w:widowControl w:val="0"/>
        <w:numPr>
          <w:ilvl w:val="1"/>
          <w:numId w:val="23"/>
        </w:numPr>
        <w:tabs>
          <w:tab w:val="left" w:pos="709"/>
        </w:tabs>
        <w:autoSpaceDE w:val="0"/>
        <w:autoSpaceDN w:val="0"/>
        <w:ind w:left="0" w:right="-2" w:firstLine="0"/>
        <w:contextualSpacing w:val="0"/>
        <w:jc w:val="both"/>
      </w:pPr>
      <w:r w:rsidRPr="00ED0707">
        <w:t>O FORNECEDOR responderá por todo e qualquer dano provocado ao MUNICÍPIO DE ICARAI DE MINAS, seus servidores ou terceiros, decorrentes de atos ou omissões de sua responsabilidade, a qual não poderá ser excluída ou atenuada em função da fiscalização ou do acompanhamento exercido pelo MUNICÍPIO, obrigando-se, a todo e qualquer tempo, a ressarci-los integralmente, sem prejuízo das multas e demais penalidades previstas na licitação.</w:t>
      </w:r>
    </w:p>
    <w:p w14:paraId="125E53DE"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NONA - </w:t>
      </w:r>
      <w:r w:rsidR="006560CB">
        <w:t>DA</w:t>
      </w:r>
      <w:r w:rsidR="006560CB">
        <w:rPr>
          <w:spacing w:val="-10"/>
        </w:rPr>
        <w:t xml:space="preserve"> </w:t>
      </w:r>
      <w:r w:rsidR="006560CB">
        <w:t>SUSPENSÃO</w:t>
      </w:r>
      <w:r w:rsidR="006560CB">
        <w:rPr>
          <w:spacing w:val="-3"/>
        </w:rPr>
        <w:t xml:space="preserve"> </w:t>
      </w:r>
      <w:r w:rsidR="006560CB">
        <w:t>E</w:t>
      </w:r>
      <w:r w:rsidR="006560CB">
        <w:rPr>
          <w:spacing w:val="-3"/>
        </w:rPr>
        <w:t xml:space="preserve"> </w:t>
      </w:r>
      <w:r w:rsidR="006560CB">
        <w:t>DO</w:t>
      </w:r>
      <w:r w:rsidR="006560CB">
        <w:rPr>
          <w:spacing w:val="-3"/>
        </w:rPr>
        <w:t xml:space="preserve"> </w:t>
      </w:r>
      <w:r w:rsidR="006560CB">
        <w:t>CANCELAMENTO</w:t>
      </w:r>
      <w:r w:rsidR="006560CB">
        <w:rPr>
          <w:spacing w:val="-3"/>
        </w:rPr>
        <w:t xml:space="preserve"> </w:t>
      </w:r>
      <w:r w:rsidR="006560CB">
        <w:t>DO</w:t>
      </w:r>
      <w:r w:rsidR="006560CB">
        <w:rPr>
          <w:spacing w:val="-2"/>
        </w:rPr>
        <w:t xml:space="preserve"> </w:t>
      </w:r>
      <w:r w:rsidR="006560CB">
        <w:t>REGISTRO</w:t>
      </w:r>
      <w:r w:rsidR="006560CB">
        <w:rPr>
          <w:spacing w:val="-1"/>
        </w:rPr>
        <w:t xml:space="preserve"> </w:t>
      </w:r>
      <w:r w:rsidR="006560CB">
        <w:t>DE</w:t>
      </w:r>
      <w:r w:rsidR="006560CB">
        <w:rPr>
          <w:spacing w:val="-2"/>
        </w:rPr>
        <w:t xml:space="preserve"> PREÇOS</w:t>
      </w:r>
      <w:r>
        <w:rPr>
          <w:rFonts w:ascii="Calibri" w:eastAsia="Calibri" w:hAnsi="Calibri" w:cs="Calibri"/>
          <w:b/>
          <w:color w:val="000000"/>
          <w:sz w:val="22"/>
          <w:szCs w:val="22"/>
        </w:rPr>
        <w:t>.</w:t>
      </w:r>
    </w:p>
    <w:p w14:paraId="47C42B30"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4BB9AB7A"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2CF43566"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2FB147DF"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3F1F0A3B"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24D85992"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1AF0EB3E"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277D5BA7"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0F31DD01"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06F81FD8"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77EA68F2" w14:textId="2E00F7A2" w:rsidR="006560CB" w:rsidRDefault="006560CB" w:rsidP="008B6B2D">
      <w:pPr>
        <w:pStyle w:val="PargrafodaLista"/>
        <w:widowControl w:val="0"/>
        <w:numPr>
          <w:ilvl w:val="1"/>
          <w:numId w:val="22"/>
        </w:numPr>
        <w:tabs>
          <w:tab w:val="left" w:pos="1285"/>
        </w:tabs>
        <w:autoSpaceDE w:val="0"/>
        <w:autoSpaceDN w:val="0"/>
        <w:spacing w:before="1"/>
        <w:ind w:left="384" w:right="-2"/>
        <w:contextualSpacing w:val="0"/>
      </w:pPr>
      <w:r>
        <w:t xml:space="preserve">O registro do licitante será cancelado nos seguintes casos (art. 88, Decreto Municipal nº </w:t>
      </w:r>
      <w:r w:rsidR="00BC76B9">
        <w:t>022</w:t>
      </w:r>
      <w:r>
        <w:t>/2023):</w:t>
      </w:r>
    </w:p>
    <w:p w14:paraId="76C9170E" w14:textId="77777777" w:rsidR="006560CB" w:rsidRDefault="006560CB" w:rsidP="008B6B2D">
      <w:pPr>
        <w:pStyle w:val="PargrafodaLista"/>
        <w:widowControl w:val="0"/>
        <w:numPr>
          <w:ilvl w:val="0"/>
          <w:numId w:val="27"/>
        </w:numPr>
        <w:tabs>
          <w:tab w:val="left" w:pos="426"/>
        </w:tabs>
        <w:autoSpaceDE w:val="0"/>
        <w:autoSpaceDN w:val="0"/>
        <w:spacing w:line="252" w:lineRule="exact"/>
        <w:ind w:left="0" w:right="-2" w:firstLine="0"/>
        <w:contextualSpacing w:val="0"/>
      </w:pPr>
      <w:r>
        <w:t>Descumprir</w:t>
      </w:r>
      <w:r>
        <w:rPr>
          <w:spacing w:val="-6"/>
        </w:rPr>
        <w:t xml:space="preserve"> </w:t>
      </w:r>
      <w:r>
        <w:t>as</w:t>
      </w:r>
      <w:r>
        <w:rPr>
          <w:spacing w:val="-3"/>
        </w:rPr>
        <w:t xml:space="preserve"> </w:t>
      </w:r>
      <w:r>
        <w:t>condições</w:t>
      </w:r>
      <w:r>
        <w:rPr>
          <w:spacing w:val="-3"/>
        </w:rPr>
        <w:t xml:space="preserve"> </w:t>
      </w:r>
      <w:r>
        <w:t>da</w:t>
      </w:r>
      <w:r>
        <w:rPr>
          <w:spacing w:val="-3"/>
        </w:rPr>
        <w:t xml:space="preserve"> </w:t>
      </w:r>
      <w:r>
        <w:t>ata</w:t>
      </w:r>
      <w:r>
        <w:rPr>
          <w:spacing w:val="-3"/>
        </w:rPr>
        <w:t xml:space="preserve"> </w:t>
      </w:r>
      <w:r>
        <w:t>de</w:t>
      </w:r>
      <w:r>
        <w:rPr>
          <w:spacing w:val="-3"/>
        </w:rPr>
        <w:t xml:space="preserve"> </w:t>
      </w:r>
      <w:r>
        <w:t>registro</w:t>
      </w:r>
      <w:r>
        <w:rPr>
          <w:spacing w:val="-4"/>
        </w:rPr>
        <w:t xml:space="preserve"> </w:t>
      </w:r>
      <w:r>
        <w:t>de</w:t>
      </w:r>
      <w:r>
        <w:rPr>
          <w:spacing w:val="-5"/>
        </w:rPr>
        <w:t xml:space="preserve"> </w:t>
      </w:r>
      <w:r>
        <w:t>preços,</w:t>
      </w:r>
      <w:r>
        <w:rPr>
          <w:spacing w:val="-4"/>
        </w:rPr>
        <w:t xml:space="preserve"> </w:t>
      </w:r>
      <w:r>
        <w:t>sem</w:t>
      </w:r>
      <w:r>
        <w:rPr>
          <w:spacing w:val="-4"/>
        </w:rPr>
        <w:t xml:space="preserve"> </w:t>
      </w:r>
      <w:r>
        <w:t>motivo</w:t>
      </w:r>
      <w:r>
        <w:rPr>
          <w:spacing w:val="-2"/>
        </w:rPr>
        <w:t xml:space="preserve"> justificado;</w:t>
      </w:r>
    </w:p>
    <w:p w14:paraId="1B8659C4" w14:textId="77777777" w:rsidR="006560CB" w:rsidRDefault="006560CB" w:rsidP="008B6B2D">
      <w:pPr>
        <w:pStyle w:val="PargrafodaLista"/>
        <w:widowControl w:val="0"/>
        <w:numPr>
          <w:ilvl w:val="0"/>
          <w:numId w:val="27"/>
        </w:numPr>
        <w:tabs>
          <w:tab w:val="left" w:pos="426"/>
          <w:tab w:val="left" w:pos="1189"/>
        </w:tabs>
        <w:autoSpaceDE w:val="0"/>
        <w:autoSpaceDN w:val="0"/>
        <w:ind w:left="0" w:right="-2" w:firstLine="0"/>
        <w:contextualSpacing w:val="0"/>
      </w:pPr>
      <w:r>
        <w:t>Não</w:t>
      </w:r>
      <w:r>
        <w:rPr>
          <w:spacing w:val="30"/>
        </w:rPr>
        <w:t xml:space="preserve"> </w:t>
      </w:r>
      <w:r>
        <w:t>retirar</w:t>
      </w:r>
      <w:r>
        <w:rPr>
          <w:spacing w:val="28"/>
        </w:rPr>
        <w:t xml:space="preserve"> </w:t>
      </w:r>
      <w:r>
        <w:t>a</w:t>
      </w:r>
      <w:r>
        <w:rPr>
          <w:spacing w:val="29"/>
        </w:rPr>
        <w:t xml:space="preserve"> </w:t>
      </w:r>
      <w:r>
        <w:t>nota</w:t>
      </w:r>
      <w:r>
        <w:rPr>
          <w:spacing w:val="30"/>
        </w:rPr>
        <w:t xml:space="preserve"> </w:t>
      </w:r>
      <w:r>
        <w:t>de</w:t>
      </w:r>
      <w:r>
        <w:rPr>
          <w:spacing w:val="30"/>
        </w:rPr>
        <w:t xml:space="preserve"> </w:t>
      </w:r>
      <w:r>
        <w:t>empenho</w:t>
      </w:r>
      <w:r>
        <w:rPr>
          <w:spacing w:val="30"/>
        </w:rPr>
        <w:t xml:space="preserve"> </w:t>
      </w:r>
      <w:r>
        <w:t>ou</w:t>
      </w:r>
      <w:r>
        <w:rPr>
          <w:spacing w:val="30"/>
        </w:rPr>
        <w:t xml:space="preserve"> </w:t>
      </w:r>
      <w:r>
        <w:t>instrumento</w:t>
      </w:r>
      <w:r>
        <w:rPr>
          <w:spacing w:val="27"/>
        </w:rPr>
        <w:t xml:space="preserve"> </w:t>
      </w:r>
      <w:r>
        <w:t>equivalente</w:t>
      </w:r>
      <w:r>
        <w:rPr>
          <w:spacing w:val="27"/>
        </w:rPr>
        <w:t xml:space="preserve"> </w:t>
      </w:r>
      <w:r>
        <w:t>no</w:t>
      </w:r>
      <w:r>
        <w:rPr>
          <w:spacing w:val="27"/>
        </w:rPr>
        <w:t xml:space="preserve"> </w:t>
      </w:r>
      <w:r>
        <w:t>prazo</w:t>
      </w:r>
      <w:r>
        <w:rPr>
          <w:spacing w:val="29"/>
        </w:rPr>
        <w:t xml:space="preserve"> </w:t>
      </w:r>
      <w:r>
        <w:t>estabelecido</w:t>
      </w:r>
      <w:r>
        <w:rPr>
          <w:spacing w:val="27"/>
        </w:rPr>
        <w:t xml:space="preserve"> </w:t>
      </w:r>
      <w:r>
        <w:t>pela Administração, sem justificativa aceitável;</w:t>
      </w:r>
    </w:p>
    <w:p w14:paraId="0C2E7A6A" w14:textId="5EE1087B" w:rsidR="006560CB" w:rsidRDefault="006560CB" w:rsidP="008B6B2D">
      <w:pPr>
        <w:pStyle w:val="PargrafodaLista"/>
        <w:widowControl w:val="0"/>
        <w:numPr>
          <w:ilvl w:val="0"/>
          <w:numId w:val="27"/>
        </w:numPr>
        <w:tabs>
          <w:tab w:val="left" w:pos="426"/>
        </w:tabs>
        <w:autoSpaceDE w:val="0"/>
        <w:autoSpaceDN w:val="0"/>
        <w:ind w:left="0" w:right="-2" w:firstLine="0"/>
        <w:contextualSpacing w:val="0"/>
      </w:pPr>
      <w:r>
        <w:t>Não aceitar reduzir</w:t>
      </w:r>
      <w:r w:rsidR="00E26D64">
        <w:t xml:space="preserve"> o seu preço registrado, na hipó</w:t>
      </w:r>
      <w:r>
        <w:t xml:space="preserve">tese deste se tornar superior </w:t>
      </w:r>
      <w:proofErr w:type="spellStart"/>
      <w:r>
        <w:t>áqueles</w:t>
      </w:r>
      <w:proofErr w:type="spellEnd"/>
      <w:r>
        <w:t xml:space="preserve"> praticados no mercado;</w:t>
      </w:r>
    </w:p>
    <w:p w14:paraId="6E1AEF8C" w14:textId="77777777" w:rsidR="006560CB" w:rsidRDefault="006560CB" w:rsidP="008B6B2D">
      <w:pPr>
        <w:pStyle w:val="PargrafodaLista"/>
        <w:widowControl w:val="0"/>
        <w:numPr>
          <w:ilvl w:val="0"/>
          <w:numId w:val="27"/>
        </w:numPr>
        <w:tabs>
          <w:tab w:val="left" w:pos="426"/>
          <w:tab w:val="left" w:pos="1202"/>
        </w:tabs>
        <w:autoSpaceDE w:val="0"/>
        <w:autoSpaceDN w:val="0"/>
        <w:ind w:left="0" w:right="-2" w:firstLine="0"/>
        <w:contextualSpacing w:val="0"/>
      </w:pPr>
      <w:r>
        <w:t>Sofrer</w:t>
      </w:r>
      <w:r>
        <w:rPr>
          <w:spacing w:val="38"/>
        </w:rPr>
        <w:t xml:space="preserve"> </w:t>
      </w:r>
      <w:r>
        <w:t>sanção</w:t>
      </w:r>
      <w:r>
        <w:rPr>
          <w:spacing w:val="39"/>
        </w:rPr>
        <w:t xml:space="preserve"> </w:t>
      </w:r>
      <w:r>
        <w:t>prevista</w:t>
      </w:r>
      <w:r>
        <w:rPr>
          <w:spacing w:val="39"/>
        </w:rPr>
        <w:t xml:space="preserve"> </w:t>
      </w:r>
      <w:r>
        <w:t>nos</w:t>
      </w:r>
      <w:r>
        <w:rPr>
          <w:spacing w:val="39"/>
        </w:rPr>
        <w:t xml:space="preserve"> </w:t>
      </w:r>
      <w:r>
        <w:t>incisos</w:t>
      </w:r>
      <w:r>
        <w:rPr>
          <w:spacing w:val="39"/>
        </w:rPr>
        <w:t xml:space="preserve"> </w:t>
      </w:r>
      <w:r>
        <w:t>III</w:t>
      </w:r>
      <w:r>
        <w:rPr>
          <w:spacing w:val="40"/>
        </w:rPr>
        <w:t xml:space="preserve"> </w:t>
      </w:r>
      <w:r>
        <w:t>ou</w:t>
      </w:r>
      <w:r>
        <w:rPr>
          <w:spacing w:val="39"/>
        </w:rPr>
        <w:t xml:space="preserve"> </w:t>
      </w:r>
      <w:r>
        <w:t>IV,</w:t>
      </w:r>
      <w:r>
        <w:rPr>
          <w:spacing w:val="40"/>
        </w:rPr>
        <w:t xml:space="preserve"> </w:t>
      </w:r>
      <w:r>
        <w:t>do</w:t>
      </w:r>
      <w:r>
        <w:rPr>
          <w:spacing w:val="39"/>
        </w:rPr>
        <w:t xml:space="preserve"> </w:t>
      </w:r>
      <w:r>
        <w:t>caput,</w:t>
      </w:r>
      <w:r>
        <w:rPr>
          <w:spacing w:val="40"/>
        </w:rPr>
        <w:t xml:space="preserve"> </w:t>
      </w:r>
      <w:r>
        <w:t>do</w:t>
      </w:r>
      <w:r>
        <w:rPr>
          <w:spacing w:val="39"/>
        </w:rPr>
        <w:t xml:space="preserve"> </w:t>
      </w:r>
      <w:r>
        <w:t>art.</w:t>
      </w:r>
      <w:r>
        <w:rPr>
          <w:spacing w:val="38"/>
        </w:rPr>
        <w:t xml:space="preserve"> </w:t>
      </w:r>
      <w:r>
        <w:t>156,</w:t>
      </w:r>
      <w:r>
        <w:rPr>
          <w:spacing w:val="40"/>
        </w:rPr>
        <w:t xml:space="preserve"> </w:t>
      </w:r>
      <w:r>
        <w:t>da</w:t>
      </w:r>
      <w:r>
        <w:rPr>
          <w:spacing w:val="38"/>
        </w:rPr>
        <w:t xml:space="preserve"> </w:t>
      </w:r>
      <w:r>
        <w:t>Lei</w:t>
      </w:r>
      <w:r>
        <w:rPr>
          <w:spacing w:val="40"/>
        </w:rPr>
        <w:t xml:space="preserve"> </w:t>
      </w:r>
      <w:r>
        <w:t>Federal</w:t>
      </w:r>
      <w:r>
        <w:rPr>
          <w:spacing w:val="40"/>
        </w:rPr>
        <w:t xml:space="preserve"> </w:t>
      </w:r>
      <w:r>
        <w:t xml:space="preserve">nº </w:t>
      </w:r>
      <w:r>
        <w:rPr>
          <w:spacing w:val="-2"/>
        </w:rPr>
        <w:t>14.133/2021.</w:t>
      </w:r>
    </w:p>
    <w:p w14:paraId="1A64D329" w14:textId="35BF3F97" w:rsidR="006560CB" w:rsidRDefault="006560CB" w:rsidP="008B6B2D">
      <w:pPr>
        <w:pStyle w:val="PargrafodaLista"/>
        <w:widowControl w:val="0"/>
        <w:numPr>
          <w:ilvl w:val="1"/>
          <w:numId w:val="22"/>
        </w:numPr>
        <w:tabs>
          <w:tab w:val="left" w:pos="426"/>
        </w:tabs>
        <w:autoSpaceDE w:val="0"/>
        <w:autoSpaceDN w:val="0"/>
        <w:ind w:left="0" w:right="-2" w:firstLine="0"/>
        <w:contextualSpacing w:val="0"/>
      </w:pPr>
      <w:r>
        <w:t>A</w:t>
      </w:r>
      <w:r>
        <w:rPr>
          <w:spacing w:val="80"/>
        </w:rPr>
        <w:t xml:space="preserve"> </w:t>
      </w:r>
      <w:r>
        <w:t>Ata</w:t>
      </w:r>
      <w:r>
        <w:rPr>
          <w:spacing w:val="39"/>
        </w:rPr>
        <w:t xml:space="preserve"> </w:t>
      </w:r>
      <w:r>
        <w:t>de</w:t>
      </w:r>
      <w:r>
        <w:rPr>
          <w:spacing w:val="37"/>
        </w:rPr>
        <w:t xml:space="preserve"> </w:t>
      </w:r>
      <w:r>
        <w:t>Registro</w:t>
      </w:r>
      <w:r>
        <w:rPr>
          <w:spacing w:val="40"/>
        </w:rPr>
        <w:t xml:space="preserve"> </w:t>
      </w:r>
      <w:r>
        <w:t>de</w:t>
      </w:r>
      <w:r>
        <w:rPr>
          <w:spacing w:val="37"/>
        </w:rPr>
        <w:t xml:space="preserve"> </w:t>
      </w:r>
      <w:r>
        <w:t>Preços</w:t>
      </w:r>
      <w:r>
        <w:rPr>
          <w:spacing w:val="38"/>
        </w:rPr>
        <w:t xml:space="preserve"> </w:t>
      </w:r>
      <w:r>
        <w:t>poderá</w:t>
      </w:r>
      <w:r>
        <w:rPr>
          <w:spacing w:val="37"/>
        </w:rPr>
        <w:t xml:space="preserve"> </w:t>
      </w:r>
      <w:r>
        <w:t>ser</w:t>
      </w:r>
      <w:r>
        <w:rPr>
          <w:spacing w:val="39"/>
        </w:rPr>
        <w:t xml:space="preserve"> </w:t>
      </w:r>
      <w:r>
        <w:t>cancelada</w:t>
      </w:r>
      <w:r>
        <w:rPr>
          <w:spacing w:val="37"/>
        </w:rPr>
        <w:t xml:space="preserve"> </w:t>
      </w:r>
      <w:r>
        <w:t>nos</w:t>
      </w:r>
      <w:r>
        <w:rPr>
          <w:spacing w:val="38"/>
        </w:rPr>
        <w:t xml:space="preserve"> </w:t>
      </w:r>
      <w:r>
        <w:t>seguintes</w:t>
      </w:r>
      <w:r>
        <w:rPr>
          <w:spacing w:val="38"/>
        </w:rPr>
        <w:t xml:space="preserve"> </w:t>
      </w:r>
      <w:r>
        <w:t>casos</w:t>
      </w:r>
      <w:r>
        <w:rPr>
          <w:spacing w:val="38"/>
        </w:rPr>
        <w:t xml:space="preserve"> </w:t>
      </w:r>
      <w:r>
        <w:t>(art.</w:t>
      </w:r>
      <w:r>
        <w:rPr>
          <w:spacing w:val="39"/>
        </w:rPr>
        <w:t xml:space="preserve"> </w:t>
      </w:r>
      <w:r>
        <w:t xml:space="preserve">89, decreto municipal nº </w:t>
      </w:r>
      <w:r w:rsidR="00E26D64">
        <w:t>022</w:t>
      </w:r>
      <w:r>
        <w:t>/2023</w:t>
      </w:r>
      <w:proofErr w:type="gramStart"/>
      <w:r>
        <w:t>)</w:t>
      </w:r>
      <w:r>
        <w:rPr>
          <w:spacing w:val="40"/>
        </w:rPr>
        <w:t xml:space="preserve"> </w:t>
      </w:r>
      <w:r>
        <w:t>:</w:t>
      </w:r>
      <w:proofErr w:type="gramEnd"/>
    </w:p>
    <w:p w14:paraId="290584C4" w14:textId="77777777" w:rsidR="006560CB" w:rsidRDefault="006560CB" w:rsidP="008B6B2D">
      <w:pPr>
        <w:pStyle w:val="PargrafodaLista"/>
        <w:widowControl w:val="0"/>
        <w:numPr>
          <w:ilvl w:val="0"/>
          <w:numId w:val="26"/>
        </w:numPr>
        <w:tabs>
          <w:tab w:val="left" w:pos="426"/>
        </w:tabs>
        <w:autoSpaceDE w:val="0"/>
        <w:autoSpaceDN w:val="0"/>
        <w:ind w:left="0" w:right="-2" w:firstLine="0"/>
        <w:contextualSpacing w:val="0"/>
      </w:pPr>
      <w:r>
        <w:t>Por</w:t>
      </w:r>
      <w:r>
        <w:rPr>
          <w:spacing w:val="-4"/>
        </w:rPr>
        <w:t xml:space="preserve"> </w:t>
      </w:r>
      <w:r>
        <w:t>razões</w:t>
      </w:r>
      <w:r>
        <w:rPr>
          <w:spacing w:val="-3"/>
        </w:rPr>
        <w:t xml:space="preserve"> </w:t>
      </w:r>
      <w:r>
        <w:t>de</w:t>
      </w:r>
      <w:r>
        <w:rPr>
          <w:spacing w:val="-3"/>
        </w:rPr>
        <w:t xml:space="preserve"> </w:t>
      </w:r>
      <w:r>
        <w:t>interesse</w:t>
      </w:r>
      <w:r>
        <w:rPr>
          <w:spacing w:val="-2"/>
        </w:rPr>
        <w:t xml:space="preserve"> público;</w:t>
      </w:r>
    </w:p>
    <w:p w14:paraId="53C327DF" w14:textId="77777777" w:rsidR="006560CB" w:rsidRDefault="006560CB" w:rsidP="008B6B2D">
      <w:pPr>
        <w:pStyle w:val="PargrafodaLista"/>
        <w:widowControl w:val="0"/>
        <w:numPr>
          <w:ilvl w:val="0"/>
          <w:numId w:val="26"/>
        </w:numPr>
        <w:tabs>
          <w:tab w:val="left" w:pos="426"/>
        </w:tabs>
        <w:autoSpaceDE w:val="0"/>
        <w:autoSpaceDN w:val="0"/>
        <w:spacing w:line="252" w:lineRule="exact"/>
        <w:ind w:left="0" w:right="-2" w:firstLine="0"/>
        <w:contextualSpacing w:val="0"/>
      </w:pPr>
      <w:r>
        <w:t>Cancelamento</w:t>
      </w:r>
      <w:r>
        <w:rPr>
          <w:spacing w:val="-4"/>
        </w:rPr>
        <w:t xml:space="preserve"> </w:t>
      </w:r>
      <w:r>
        <w:t>de</w:t>
      </w:r>
      <w:r>
        <w:rPr>
          <w:spacing w:val="-3"/>
        </w:rPr>
        <w:t xml:space="preserve"> </w:t>
      </w:r>
      <w:r>
        <w:t>todos</w:t>
      </w:r>
      <w:r>
        <w:rPr>
          <w:spacing w:val="-3"/>
        </w:rPr>
        <w:t xml:space="preserve"> </w:t>
      </w:r>
      <w:r>
        <w:t>os</w:t>
      </w:r>
      <w:r>
        <w:rPr>
          <w:spacing w:val="-5"/>
        </w:rPr>
        <w:t xml:space="preserve"> </w:t>
      </w:r>
      <w:r>
        <w:t>preços</w:t>
      </w:r>
      <w:r>
        <w:rPr>
          <w:spacing w:val="-5"/>
        </w:rPr>
        <w:t xml:space="preserve"> </w:t>
      </w:r>
      <w:r>
        <w:rPr>
          <w:spacing w:val="-2"/>
        </w:rPr>
        <w:t>registrados;</w:t>
      </w:r>
    </w:p>
    <w:p w14:paraId="00DD7998" w14:textId="77777777" w:rsidR="006560CB" w:rsidRDefault="006560CB" w:rsidP="008B6B2D">
      <w:pPr>
        <w:pStyle w:val="PargrafodaLista"/>
        <w:widowControl w:val="0"/>
        <w:numPr>
          <w:ilvl w:val="0"/>
          <w:numId w:val="26"/>
        </w:numPr>
        <w:tabs>
          <w:tab w:val="left" w:pos="426"/>
        </w:tabs>
        <w:autoSpaceDE w:val="0"/>
        <w:autoSpaceDN w:val="0"/>
        <w:spacing w:line="252" w:lineRule="exact"/>
        <w:ind w:left="0" w:right="-2" w:firstLine="0"/>
        <w:contextualSpacing w:val="0"/>
      </w:pPr>
      <w:r>
        <w:t>Caso</w:t>
      </w:r>
      <w:r>
        <w:rPr>
          <w:spacing w:val="-6"/>
        </w:rPr>
        <w:t xml:space="preserve"> </w:t>
      </w:r>
      <w:r>
        <w:t>fortuito</w:t>
      </w:r>
      <w:r>
        <w:rPr>
          <w:spacing w:val="-5"/>
        </w:rPr>
        <w:t xml:space="preserve"> </w:t>
      </w:r>
      <w:r>
        <w:t>ou</w:t>
      </w:r>
      <w:r>
        <w:rPr>
          <w:spacing w:val="-3"/>
        </w:rPr>
        <w:t xml:space="preserve"> </w:t>
      </w:r>
      <w:r>
        <w:t>de</w:t>
      </w:r>
      <w:r>
        <w:rPr>
          <w:spacing w:val="-3"/>
        </w:rPr>
        <w:t xml:space="preserve"> </w:t>
      </w:r>
      <w:r>
        <w:t>força</w:t>
      </w:r>
      <w:r>
        <w:rPr>
          <w:spacing w:val="-5"/>
        </w:rPr>
        <w:t xml:space="preserve"> </w:t>
      </w:r>
      <w:r>
        <w:t>maior,</w:t>
      </w:r>
      <w:r>
        <w:rPr>
          <w:spacing w:val="-4"/>
        </w:rPr>
        <w:t xml:space="preserve"> </w:t>
      </w:r>
      <w:r>
        <w:t>a</w:t>
      </w:r>
      <w:r>
        <w:rPr>
          <w:spacing w:val="-3"/>
        </w:rPr>
        <w:t xml:space="preserve"> </w:t>
      </w:r>
      <w:r>
        <w:t>pedido</w:t>
      </w:r>
      <w:r>
        <w:rPr>
          <w:spacing w:val="-3"/>
        </w:rPr>
        <w:t xml:space="preserve"> </w:t>
      </w:r>
      <w:r>
        <w:t>do</w:t>
      </w:r>
      <w:r>
        <w:rPr>
          <w:spacing w:val="-3"/>
        </w:rPr>
        <w:t xml:space="preserve"> </w:t>
      </w:r>
      <w:r>
        <w:rPr>
          <w:spacing w:val="-2"/>
        </w:rPr>
        <w:t>fornecedor.</w:t>
      </w:r>
    </w:p>
    <w:p w14:paraId="4B8E7F0E" w14:textId="77777777" w:rsidR="006560CB" w:rsidRDefault="006560CB" w:rsidP="008B6B2D">
      <w:pPr>
        <w:pStyle w:val="PargrafodaLista"/>
        <w:widowControl w:val="0"/>
        <w:numPr>
          <w:ilvl w:val="1"/>
          <w:numId w:val="22"/>
        </w:numPr>
        <w:tabs>
          <w:tab w:val="left" w:pos="426"/>
        </w:tabs>
        <w:autoSpaceDE w:val="0"/>
        <w:autoSpaceDN w:val="0"/>
        <w:ind w:left="0" w:right="-2" w:firstLine="0"/>
        <w:contextualSpacing w:val="0"/>
        <w:jc w:val="both"/>
      </w:pPr>
      <w:r>
        <w:t xml:space="preserve">Pelo </w:t>
      </w:r>
      <w:r>
        <w:rPr>
          <w:spacing w:val="-2"/>
        </w:rPr>
        <w:t>FORNECEDOR:</w:t>
      </w:r>
    </w:p>
    <w:p w14:paraId="34AD16D4" w14:textId="77777777" w:rsidR="006560CB" w:rsidRDefault="006560CB" w:rsidP="008B6B2D">
      <w:pPr>
        <w:pStyle w:val="PargrafodaLista"/>
        <w:widowControl w:val="0"/>
        <w:numPr>
          <w:ilvl w:val="0"/>
          <w:numId w:val="24"/>
        </w:numPr>
        <w:tabs>
          <w:tab w:val="left" w:pos="1200"/>
        </w:tabs>
        <w:autoSpaceDE w:val="0"/>
        <w:autoSpaceDN w:val="0"/>
        <w:ind w:left="0" w:right="-2" w:firstLine="0"/>
        <w:contextualSpacing w:val="0"/>
        <w:jc w:val="both"/>
      </w:pPr>
      <w:r>
        <w:t>mediante solicitação por escrito, antes de ser convocado por meio da Autorização de Serviço</w:t>
      </w:r>
      <w:r>
        <w:rPr>
          <w:spacing w:val="-3"/>
        </w:rPr>
        <w:t xml:space="preserve"> </w:t>
      </w:r>
      <w:r>
        <w:t>e/ou</w:t>
      </w:r>
      <w:r>
        <w:rPr>
          <w:spacing w:val="-3"/>
        </w:rPr>
        <w:t xml:space="preserve"> </w:t>
      </w:r>
      <w:r>
        <w:t>compra,</w:t>
      </w:r>
      <w:r>
        <w:rPr>
          <w:spacing w:val="-4"/>
        </w:rPr>
        <w:t xml:space="preserve"> </w:t>
      </w:r>
      <w:r>
        <w:t>comprovando</w:t>
      </w:r>
      <w:r>
        <w:rPr>
          <w:spacing w:val="-3"/>
        </w:rPr>
        <w:t xml:space="preserve"> </w:t>
      </w:r>
      <w:r>
        <w:t>estar</w:t>
      </w:r>
      <w:r>
        <w:rPr>
          <w:spacing w:val="-4"/>
        </w:rPr>
        <w:t xml:space="preserve"> </w:t>
      </w:r>
      <w:r>
        <w:t>impossibilitado</w:t>
      </w:r>
      <w:r>
        <w:rPr>
          <w:spacing w:val="-3"/>
        </w:rPr>
        <w:t xml:space="preserve"> </w:t>
      </w:r>
      <w:r>
        <w:t>de</w:t>
      </w:r>
      <w:r>
        <w:rPr>
          <w:spacing w:val="-3"/>
        </w:rPr>
        <w:t xml:space="preserve"> </w:t>
      </w:r>
      <w:r>
        <w:t>cumprir</w:t>
      </w:r>
      <w:r>
        <w:rPr>
          <w:spacing w:val="-4"/>
        </w:rPr>
        <w:t xml:space="preserve"> </w:t>
      </w:r>
      <w:r>
        <w:t>as</w:t>
      </w:r>
      <w:r>
        <w:rPr>
          <w:spacing w:val="-3"/>
        </w:rPr>
        <w:t xml:space="preserve"> </w:t>
      </w:r>
      <w:r>
        <w:t>exigências</w:t>
      </w:r>
      <w:r>
        <w:rPr>
          <w:spacing w:val="-5"/>
        </w:rPr>
        <w:t xml:space="preserve"> </w:t>
      </w:r>
      <w:r>
        <w:t>desta</w:t>
      </w:r>
      <w:r>
        <w:rPr>
          <w:spacing w:val="-15"/>
        </w:rPr>
        <w:t xml:space="preserve"> </w:t>
      </w:r>
      <w:r>
        <w:t>Ata;</w:t>
      </w:r>
    </w:p>
    <w:p w14:paraId="6F5180AE" w14:textId="77777777" w:rsidR="006560CB" w:rsidRDefault="006560CB" w:rsidP="008B6B2D">
      <w:pPr>
        <w:pStyle w:val="PargrafodaLista"/>
        <w:widowControl w:val="0"/>
        <w:numPr>
          <w:ilvl w:val="0"/>
          <w:numId w:val="24"/>
        </w:numPr>
        <w:tabs>
          <w:tab w:val="left" w:pos="1166"/>
        </w:tabs>
        <w:autoSpaceDE w:val="0"/>
        <w:autoSpaceDN w:val="0"/>
        <w:ind w:left="0" w:right="-2" w:firstLine="0"/>
        <w:contextualSpacing w:val="0"/>
        <w:jc w:val="both"/>
      </w:pPr>
      <w:r>
        <w:t>mediante solicitação por escrito, na ocorrência de fato superveniente, decorrente de caso fortuito ou força maior.</w:t>
      </w:r>
    </w:p>
    <w:p w14:paraId="24C27FDC" w14:textId="77777777" w:rsidR="006560CB" w:rsidRDefault="006560CB" w:rsidP="008B6B2D">
      <w:pPr>
        <w:pStyle w:val="PargrafodaLista"/>
        <w:widowControl w:val="0"/>
        <w:numPr>
          <w:ilvl w:val="1"/>
          <w:numId w:val="22"/>
        </w:numPr>
        <w:tabs>
          <w:tab w:val="left" w:pos="426"/>
        </w:tabs>
        <w:autoSpaceDE w:val="0"/>
        <w:autoSpaceDN w:val="0"/>
        <w:ind w:left="0" w:right="-2" w:firstLine="0"/>
        <w:contextualSpacing w:val="0"/>
        <w:jc w:val="both"/>
      </w:pPr>
      <w:r>
        <w:t>O cancelamento ou a suspensão, pelo MUNICÍPIO, de preço registrado, será precedido de regular processo administrativo, em que se garantirá a observância dos princípios do contraditório e da ampla defesa.</w:t>
      </w:r>
    </w:p>
    <w:p w14:paraId="54AFDD15" w14:textId="77777777" w:rsidR="00D87C47" w:rsidRPr="008C53D6" w:rsidRDefault="006560CB" w:rsidP="008B6B2D">
      <w:pPr>
        <w:pStyle w:val="PargrafodaLista"/>
        <w:widowControl w:val="0"/>
        <w:numPr>
          <w:ilvl w:val="1"/>
          <w:numId w:val="22"/>
        </w:numPr>
        <w:tabs>
          <w:tab w:val="left" w:pos="0"/>
          <w:tab w:val="left" w:pos="426"/>
        </w:tabs>
        <w:autoSpaceDE w:val="0"/>
        <w:autoSpaceDN w:val="0"/>
        <w:ind w:left="0" w:right="-2" w:firstLine="0"/>
        <w:contextualSpacing w:val="0"/>
        <w:jc w:val="both"/>
        <w:rPr>
          <w:rFonts w:ascii="Calibri" w:eastAsia="Calibri" w:hAnsi="Calibri" w:cs="Calibri"/>
          <w:sz w:val="22"/>
          <w:szCs w:val="22"/>
        </w:rPr>
      </w:pPr>
      <w:r>
        <w:t>A comunicação do cancelamento de preço registrado será formalizada pelo MUNICÍPIO e publicada no Diário Oficial do Município de ICARAI DE MINAS e em seu sítio oficial na internet, juntando-se comprovante nos autos do presente registro de preços</w:t>
      </w:r>
    </w:p>
    <w:p w14:paraId="79C15760" w14:textId="77777777" w:rsidR="008C53D6" w:rsidRPr="008C53D6" w:rsidRDefault="008C53D6" w:rsidP="008B6B2D">
      <w:pPr>
        <w:widowControl w:val="0"/>
        <w:tabs>
          <w:tab w:val="left" w:pos="0"/>
          <w:tab w:val="left" w:pos="426"/>
        </w:tabs>
        <w:autoSpaceDE w:val="0"/>
        <w:autoSpaceDN w:val="0"/>
        <w:ind w:right="-2"/>
        <w:jc w:val="both"/>
        <w:rPr>
          <w:rFonts w:ascii="Calibri" w:eastAsia="Calibri" w:hAnsi="Calibri" w:cs="Calibri"/>
          <w:sz w:val="22"/>
          <w:szCs w:val="22"/>
        </w:rPr>
      </w:pPr>
    </w:p>
    <w:p w14:paraId="0941FB89"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sz w:val="22"/>
          <w:szCs w:val="22"/>
        </w:rPr>
        <w:t>CLÁUSULA</w:t>
      </w:r>
      <w:r>
        <w:rPr>
          <w:rFonts w:ascii="Calibri" w:eastAsia="Calibri" w:hAnsi="Calibri" w:cs="Calibri"/>
          <w:b/>
          <w:color w:val="000000"/>
          <w:sz w:val="22"/>
          <w:szCs w:val="22"/>
        </w:rPr>
        <w:t xml:space="preserve"> DÉCIMA – </w:t>
      </w:r>
      <w:r w:rsidR="00445F4A">
        <w:t>DAS</w:t>
      </w:r>
      <w:r w:rsidR="00445F4A">
        <w:rPr>
          <w:spacing w:val="-9"/>
        </w:rPr>
        <w:t xml:space="preserve"> </w:t>
      </w:r>
      <w:r w:rsidR="00445F4A">
        <w:t>MULTAS</w:t>
      </w:r>
      <w:r w:rsidR="00445F4A">
        <w:rPr>
          <w:spacing w:val="-10"/>
        </w:rPr>
        <w:t xml:space="preserve"> </w:t>
      </w:r>
      <w:r w:rsidR="00445F4A">
        <w:t>E</w:t>
      </w:r>
      <w:r w:rsidR="00445F4A">
        <w:rPr>
          <w:spacing w:val="-9"/>
        </w:rPr>
        <w:t xml:space="preserve"> </w:t>
      </w:r>
      <w:r w:rsidR="00445F4A">
        <w:rPr>
          <w:spacing w:val="-2"/>
        </w:rPr>
        <w:t>PENALIDADES</w:t>
      </w:r>
      <w:r>
        <w:rPr>
          <w:rFonts w:ascii="Calibri" w:eastAsia="Calibri" w:hAnsi="Calibri" w:cs="Calibri"/>
          <w:b/>
          <w:color w:val="000000"/>
          <w:sz w:val="22"/>
          <w:szCs w:val="22"/>
        </w:rPr>
        <w:t>.</w:t>
      </w:r>
    </w:p>
    <w:p w14:paraId="435B5B69"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22CE9E2B" w14:textId="77777777" w:rsidR="00445F4A" w:rsidRPr="00445F4A" w:rsidRDefault="00445F4A" w:rsidP="008B6B2D">
      <w:pPr>
        <w:pStyle w:val="PargrafodaLista"/>
        <w:widowControl w:val="0"/>
        <w:numPr>
          <w:ilvl w:val="0"/>
          <w:numId w:val="22"/>
        </w:numPr>
        <w:tabs>
          <w:tab w:val="left" w:pos="1307"/>
        </w:tabs>
        <w:autoSpaceDE w:val="0"/>
        <w:autoSpaceDN w:val="0"/>
        <w:spacing w:before="67"/>
        <w:ind w:right="-2"/>
        <w:contextualSpacing w:val="0"/>
        <w:jc w:val="both"/>
        <w:rPr>
          <w:vanish/>
        </w:rPr>
      </w:pPr>
    </w:p>
    <w:p w14:paraId="6B9694FC" w14:textId="77777777" w:rsidR="00445F4A" w:rsidRDefault="00445F4A" w:rsidP="008B6B2D">
      <w:pPr>
        <w:pStyle w:val="PargrafodaLista"/>
        <w:widowControl w:val="0"/>
        <w:numPr>
          <w:ilvl w:val="1"/>
          <w:numId w:val="22"/>
        </w:numPr>
        <w:tabs>
          <w:tab w:val="left" w:pos="567"/>
        </w:tabs>
        <w:autoSpaceDE w:val="0"/>
        <w:autoSpaceDN w:val="0"/>
        <w:spacing w:before="67"/>
        <w:ind w:left="0" w:right="-2" w:firstLine="0"/>
        <w:contextualSpacing w:val="0"/>
        <w:jc w:val="both"/>
      </w:pPr>
      <w:r>
        <w:t xml:space="preserve">O Fornecedor que der causa à inexecução total da Ata de Registro de Preços ou parcial que cause grave dano à Administração, ao funcionamento dos serviços públicos ou ao interesse coletivo; deixar de entregar a documentação exigida para o certame; não manter a proposta, (salvo em decorrência de </w:t>
      </w:r>
      <w:r>
        <w:lastRenderedPageBreak/>
        <w:t>fato superveniente devidamente justificado); não celebrar a Ata de Registro de Preços ou não entregar a documentação exigida para a contratação, quando convocado dentro do prazo de validade de sua proposta; ensejar o retardamento da execução ou da entrega do objeto da licitação sem motivo justificado; apresentar declaração ou documentação falsa exigida para o certame ou prestar declaração falsa durante a licitação ou a execução da ata de registro de preços, ficará impedido de</w:t>
      </w:r>
      <w:r w:rsidRPr="00445F4A">
        <w:rPr>
          <w:spacing w:val="40"/>
        </w:rPr>
        <w:t xml:space="preserve"> </w:t>
      </w:r>
      <w:r>
        <w:t>licitar</w:t>
      </w:r>
      <w:r w:rsidRPr="00445F4A">
        <w:rPr>
          <w:spacing w:val="28"/>
        </w:rPr>
        <w:t xml:space="preserve"> </w:t>
      </w:r>
      <w:r>
        <w:t>e</w:t>
      </w:r>
      <w:r w:rsidRPr="00445F4A">
        <w:rPr>
          <w:spacing w:val="28"/>
        </w:rPr>
        <w:t xml:space="preserve"> </w:t>
      </w:r>
      <w:r>
        <w:t>contratar</w:t>
      </w:r>
      <w:r w:rsidRPr="00445F4A">
        <w:rPr>
          <w:spacing w:val="30"/>
        </w:rPr>
        <w:t xml:space="preserve"> </w:t>
      </w:r>
      <w:r>
        <w:t>com</w:t>
      </w:r>
      <w:r w:rsidRPr="00445F4A">
        <w:rPr>
          <w:spacing w:val="28"/>
        </w:rPr>
        <w:t xml:space="preserve"> </w:t>
      </w:r>
      <w:r>
        <w:t>o</w:t>
      </w:r>
      <w:r w:rsidRPr="00445F4A">
        <w:rPr>
          <w:spacing w:val="28"/>
        </w:rPr>
        <w:t xml:space="preserve"> </w:t>
      </w:r>
      <w:r>
        <w:t>município</w:t>
      </w:r>
      <w:r w:rsidRPr="00445F4A">
        <w:rPr>
          <w:spacing w:val="28"/>
        </w:rPr>
        <w:t xml:space="preserve"> </w:t>
      </w:r>
      <w:r>
        <w:t>de</w:t>
      </w:r>
      <w:r w:rsidRPr="00445F4A">
        <w:rPr>
          <w:spacing w:val="28"/>
        </w:rPr>
        <w:t xml:space="preserve"> </w:t>
      </w:r>
      <w:r>
        <w:t>ICARAI DE MINAS/MG</w:t>
      </w:r>
      <w:r w:rsidRPr="00445F4A">
        <w:rPr>
          <w:spacing w:val="30"/>
        </w:rPr>
        <w:t xml:space="preserve"> </w:t>
      </w:r>
      <w:r>
        <w:t>pelo</w:t>
      </w:r>
      <w:r w:rsidRPr="00445F4A">
        <w:rPr>
          <w:spacing w:val="28"/>
        </w:rPr>
        <w:t xml:space="preserve"> </w:t>
      </w:r>
      <w:r>
        <w:t>prazo</w:t>
      </w:r>
      <w:r w:rsidRPr="00445F4A">
        <w:rPr>
          <w:spacing w:val="28"/>
        </w:rPr>
        <w:t xml:space="preserve"> </w:t>
      </w:r>
      <w:r>
        <w:t>de</w:t>
      </w:r>
      <w:r w:rsidRPr="00445F4A">
        <w:rPr>
          <w:spacing w:val="28"/>
        </w:rPr>
        <w:t xml:space="preserve"> </w:t>
      </w:r>
      <w:r>
        <w:t>até</w:t>
      </w:r>
      <w:r w:rsidRPr="00445F4A">
        <w:rPr>
          <w:spacing w:val="28"/>
        </w:rPr>
        <w:t xml:space="preserve"> </w:t>
      </w:r>
      <w:r>
        <w:t>3</w:t>
      </w:r>
      <w:r w:rsidRPr="00445F4A">
        <w:rPr>
          <w:spacing w:val="28"/>
        </w:rPr>
        <w:t xml:space="preserve"> </w:t>
      </w:r>
      <w:r>
        <w:t>(três)</w:t>
      </w:r>
      <w:r w:rsidRPr="00445F4A">
        <w:rPr>
          <w:spacing w:val="28"/>
        </w:rPr>
        <w:t xml:space="preserve"> </w:t>
      </w:r>
      <w:r>
        <w:t>anos, bem como declarado inidôneo, sem prejuízo das multas previstas neste Edital e demais cominações legais.</w:t>
      </w:r>
    </w:p>
    <w:p w14:paraId="0ADE7EB0" w14:textId="77777777" w:rsidR="00445F4A" w:rsidRDefault="00445F4A" w:rsidP="008B6B2D">
      <w:pPr>
        <w:pStyle w:val="PargrafodaLista"/>
        <w:widowControl w:val="0"/>
        <w:numPr>
          <w:ilvl w:val="1"/>
          <w:numId w:val="22"/>
        </w:numPr>
        <w:tabs>
          <w:tab w:val="left" w:pos="567"/>
          <w:tab w:val="left" w:pos="1275"/>
        </w:tabs>
        <w:autoSpaceDE w:val="0"/>
        <w:autoSpaceDN w:val="0"/>
        <w:spacing w:before="252"/>
        <w:ind w:left="0" w:right="-2" w:firstLine="0"/>
        <w:contextualSpacing w:val="0"/>
        <w:jc w:val="both"/>
      </w:pPr>
      <w:r>
        <w:t>- Pela inexecução total ou parcial da</w:t>
      </w:r>
      <w:r>
        <w:rPr>
          <w:spacing w:val="-8"/>
        </w:rPr>
        <w:t xml:space="preserve"> </w:t>
      </w:r>
      <w:r>
        <w:t>Ata de Registro de Preços a</w:t>
      </w:r>
      <w:r>
        <w:rPr>
          <w:spacing w:val="-6"/>
        </w:rPr>
        <w:t xml:space="preserve"> </w:t>
      </w:r>
      <w:r>
        <w:t>Administração poderá, garantida a prévia defesa, aplicar ao contratado as sanções previstas na Lei nº.</w:t>
      </w:r>
      <w:r>
        <w:rPr>
          <w:spacing w:val="40"/>
        </w:rPr>
        <w:t xml:space="preserve"> </w:t>
      </w:r>
      <w:r>
        <w:rPr>
          <w:spacing w:val="-2"/>
        </w:rPr>
        <w:t>14.133/2021.</w:t>
      </w:r>
    </w:p>
    <w:p w14:paraId="14AED239" w14:textId="77777777" w:rsidR="00445F4A" w:rsidRDefault="00445F4A" w:rsidP="008B6B2D">
      <w:pPr>
        <w:pStyle w:val="Corpodetexto"/>
        <w:tabs>
          <w:tab w:val="left" w:pos="567"/>
        </w:tabs>
        <w:ind w:left="0" w:right="-2"/>
      </w:pPr>
    </w:p>
    <w:p w14:paraId="11C39599" w14:textId="77777777" w:rsidR="00445F4A" w:rsidRDefault="00445F4A" w:rsidP="008B6B2D">
      <w:pPr>
        <w:pStyle w:val="PargrafodaLista"/>
        <w:widowControl w:val="0"/>
        <w:numPr>
          <w:ilvl w:val="1"/>
          <w:numId w:val="22"/>
        </w:numPr>
        <w:tabs>
          <w:tab w:val="left" w:pos="567"/>
          <w:tab w:val="left" w:pos="1275"/>
        </w:tabs>
        <w:autoSpaceDE w:val="0"/>
        <w:autoSpaceDN w:val="0"/>
        <w:ind w:left="0" w:right="-2" w:firstLine="0"/>
        <w:contextualSpacing w:val="0"/>
        <w:jc w:val="both"/>
      </w:pPr>
      <w:r>
        <w:t>- O atraso injustificado na execução da</w:t>
      </w:r>
      <w:r>
        <w:rPr>
          <w:spacing w:val="-8"/>
        </w:rPr>
        <w:t xml:space="preserve"> </w:t>
      </w:r>
      <w:r>
        <w:t>Ata de Registro de Preços sujeitará o fornecedor à multa de mora, na forma prevista no convocatório.</w:t>
      </w:r>
    </w:p>
    <w:p w14:paraId="174ECD99" w14:textId="77777777" w:rsidR="00445F4A" w:rsidRDefault="00445F4A" w:rsidP="008B6B2D">
      <w:pPr>
        <w:pStyle w:val="Corpodetexto"/>
        <w:tabs>
          <w:tab w:val="left" w:pos="567"/>
        </w:tabs>
        <w:spacing w:before="1"/>
        <w:ind w:left="0" w:right="-2"/>
      </w:pPr>
    </w:p>
    <w:p w14:paraId="45323734" w14:textId="77777777" w:rsidR="00445F4A" w:rsidRDefault="00445F4A" w:rsidP="008B6B2D">
      <w:pPr>
        <w:pStyle w:val="PargrafodaLista"/>
        <w:widowControl w:val="0"/>
        <w:numPr>
          <w:ilvl w:val="1"/>
          <w:numId w:val="22"/>
        </w:numPr>
        <w:tabs>
          <w:tab w:val="left" w:pos="567"/>
          <w:tab w:val="left" w:pos="1346"/>
        </w:tabs>
        <w:autoSpaceDE w:val="0"/>
        <w:autoSpaceDN w:val="0"/>
        <w:spacing w:before="1"/>
        <w:ind w:left="0" w:right="-2" w:firstLine="0"/>
        <w:contextualSpacing w:val="0"/>
        <w:jc w:val="both"/>
      </w:pPr>
      <w:r>
        <w:t>- Ficam estabelecidos os seguintes percentuais de multas, aplicáveis quando do descumprimento da Ata de Registro de Preços:</w:t>
      </w:r>
    </w:p>
    <w:p w14:paraId="327CB0D0" w14:textId="77777777" w:rsidR="00445F4A" w:rsidRDefault="00445F4A" w:rsidP="008B6B2D">
      <w:pPr>
        <w:pStyle w:val="PargrafodaLista"/>
        <w:widowControl w:val="0"/>
        <w:numPr>
          <w:ilvl w:val="0"/>
          <w:numId w:val="28"/>
        </w:numPr>
        <w:tabs>
          <w:tab w:val="left" w:pos="567"/>
          <w:tab w:val="left" w:pos="1104"/>
        </w:tabs>
        <w:autoSpaceDE w:val="0"/>
        <w:autoSpaceDN w:val="0"/>
        <w:ind w:left="0" w:right="-2" w:firstLine="0"/>
        <w:contextualSpacing w:val="0"/>
        <w:jc w:val="both"/>
      </w:pPr>
      <w:r>
        <w:t>0,5% (zero vírgula cinco por cento) por dia de atraso na entrega do produto, ou por atraso no cumprimento de obrigação contratual ou legal, até o 30</w:t>
      </w:r>
      <w:r>
        <w:rPr>
          <w:vertAlign w:val="superscript"/>
        </w:rPr>
        <w:t>o</w:t>
      </w:r>
      <w:r>
        <w:t xml:space="preserve"> (trigésimo) dia, calculados sobre o valor total dos produtos constantes na Nota de Empenho.</w:t>
      </w:r>
    </w:p>
    <w:p w14:paraId="7497FD1E" w14:textId="77777777" w:rsidR="00445F4A" w:rsidRDefault="00445F4A" w:rsidP="008B6B2D">
      <w:pPr>
        <w:pStyle w:val="PargrafodaLista"/>
        <w:widowControl w:val="0"/>
        <w:numPr>
          <w:ilvl w:val="0"/>
          <w:numId w:val="28"/>
        </w:numPr>
        <w:tabs>
          <w:tab w:val="left" w:pos="567"/>
          <w:tab w:val="left" w:pos="1203"/>
        </w:tabs>
        <w:autoSpaceDE w:val="0"/>
        <w:autoSpaceDN w:val="0"/>
        <w:ind w:left="0" w:right="-2" w:firstLine="0"/>
        <w:contextualSpacing w:val="0"/>
        <w:jc w:val="both"/>
      </w:pPr>
      <w:r>
        <w:t>30% (trinta por cento) sobre o valor total da contratação, na hipótese da Contratada injustificadamente desistir do contrato ou der causa a sua rescisão, bem como nos demais casos de descumprimento contratual, quando o Município de ICARAI DE MINAS, em face da menor gravidade do fato e mediante motivação da autoridade superior, poderá reduzir o percentual da multa a ser aplicada.</w:t>
      </w:r>
    </w:p>
    <w:p w14:paraId="05D654C6" w14:textId="77777777" w:rsidR="00D87C47" w:rsidRPr="00B6751D" w:rsidRDefault="00445F4A" w:rsidP="008B6B2D">
      <w:pPr>
        <w:pStyle w:val="PargrafodaLista"/>
        <w:widowControl w:val="0"/>
        <w:numPr>
          <w:ilvl w:val="1"/>
          <w:numId w:val="22"/>
        </w:numPr>
        <w:tabs>
          <w:tab w:val="left" w:pos="567"/>
          <w:tab w:val="left" w:pos="1275"/>
        </w:tabs>
        <w:autoSpaceDE w:val="0"/>
        <w:autoSpaceDN w:val="0"/>
        <w:ind w:left="0" w:right="-2" w:firstLine="0"/>
        <w:contextualSpacing w:val="0"/>
        <w:jc w:val="both"/>
      </w:pPr>
      <w:r>
        <w:t xml:space="preserve">As sanções previstas, face à gravidade da infração, poderão ser aplicadas cumulativamente como prevista na Lei Federal nº. 14.133/2021, após regular processo administrativo em que se garantirá a observância dos princípios do contraditório e da ampla </w:t>
      </w:r>
      <w:r w:rsidRPr="00B6751D">
        <w:t>defesa</w:t>
      </w:r>
    </w:p>
    <w:p w14:paraId="0A7EE090"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PRIMEIRA – </w:t>
      </w:r>
      <w:r w:rsidR="00EA1C77">
        <w:t>DO</w:t>
      </w:r>
      <w:r w:rsidR="00EA1C77">
        <w:rPr>
          <w:spacing w:val="-1"/>
        </w:rPr>
        <w:t xml:space="preserve"> </w:t>
      </w:r>
      <w:r w:rsidR="00EA1C77">
        <w:rPr>
          <w:spacing w:val="-2"/>
        </w:rPr>
        <w:t>FORNECIMENTO</w:t>
      </w:r>
      <w:r>
        <w:rPr>
          <w:rFonts w:ascii="Calibri" w:eastAsia="Calibri" w:hAnsi="Calibri" w:cs="Calibri"/>
          <w:b/>
          <w:color w:val="000000"/>
          <w:sz w:val="22"/>
          <w:szCs w:val="22"/>
        </w:rPr>
        <w:t>.</w:t>
      </w:r>
    </w:p>
    <w:p w14:paraId="4079A35E"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157D29B0" w14:textId="77777777" w:rsidR="00D87C47" w:rsidRDefault="000C6231" w:rsidP="008B6B2D">
      <w:pPr>
        <w:numPr>
          <w:ilvl w:val="1"/>
          <w:numId w:val="6"/>
        </w:numPr>
        <w:ind w:left="0" w:right="-2"/>
        <w:jc w:val="both"/>
        <w:rPr>
          <w:sz w:val="22"/>
          <w:szCs w:val="22"/>
        </w:rPr>
      </w:pPr>
      <w:r>
        <w:t>A entrega dos materiais dar-se-á nos termos especificados no Anexo I – Termo de Referência deste Edital, que integra esta ata independentemente de transcrição</w:t>
      </w:r>
    </w:p>
    <w:p w14:paraId="7DB504EC" w14:textId="77777777" w:rsidR="00D87C47" w:rsidRDefault="00D87C47" w:rsidP="008B6B2D">
      <w:pPr>
        <w:ind w:right="-2"/>
        <w:jc w:val="both"/>
        <w:rPr>
          <w:rFonts w:ascii="Calibri" w:eastAsia="Calibri" w:hAnsi="Calibri" w:cs="Calibri"/>
          <w:sz w:val="22"/>
          <w:szCs w:val="22"/>
        </w:rPr>
      </w:pPr>
    </w:p>
    <w:p w14:paraId="248AD696"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SEGUNDA – </w:t>
      </w:r>
      <w:r w:rsidR="000C6231">
        <w:t>DAS</w:t>
      </w:r>
      <w:r w:rsidR="000C6231">
        <w:rPr>
          <w:spacing w:val="-2"/>
        </w:rPr>
        <w:t xml:space="preserve"> </w:t>
      </w:r>
      <w:r w:rsidR="000C6231">
        <w:t>OBRIGAÇÕES</w:t>
      </w:r>
      <w:r w:rsidR="000C6231">
        <w:rPr>
          <w:spacing w:val="-2"/>
        </w:rPr>
        <w:t xml:space="preserve"> </w:t>
      </w:r>
      <w:r w:rsidR="000C6231">
        <w:t>DO</w:t>
      </w:r>
      <w:r w:rsidR="000C6231">
        <w:rPr>
          <w:spacing w:val="-1"/>
        </w:rPr>
        <w:t xml:space="preserve"> </w:t>
      </w:r>
      <w:r w:rsidR="000C6231">
        <w:rPr>
          <w:spacing w:val="-2"/>
        </w:rPr>
        <w:t>FORNECEDOR</w:t>
      </w:r>
      <w:r>
        <w:rPr>
          <w:rFonts w:ascii="Calibri" w:eastAsia="Calibri" w:hAnsi="Calibri" w:cs="Calibri"/>
          <w:b/>
          <w:color w:val="000000"/>
          <w:sz w:val="22"/>
          <w:szCs w:val="22"/>
        </w:rPr>
        <w:t>.</w:t>
      </w:r>
    </w:p>
    <w:p w14:paraId="7D56EDEA"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0AF21768" w14:textId="77777777" w:rsidR="000C6231" w:rsidRPr="000C6231" w:rsidRDefault="000C6231" w:rsidP="008B6B2D">
      <w:pPr>
        <w:numPr>
          <w:ilvl w:val="1"/>
          <w:numId w:val="6"/>
        </w:numPr>
        <w:ind w:left="0" w:right="-2"/>
        <w:jc w:val="both"/>
        <w:rPr>
          <w:sz w:val="22"/>
          <w:szCs w:val="22"/>
        </w:rPr>
      </w:pPr>
      <w:r w:rsidRPr="000C6231">
        <w:rPr>
          <w:sz w:val="22"/>
          <w:szCs w:val="22"/>
        </w:rPr>
        <w:t>Responsabilizar-se por todas as obrigações e encargos decorrentes das relações de trabalho com os profissionais contratados, previstos na legislação vigente, sejam de âmbito trabalhista, previdenciário, social, secundários, bem como com as taxas, impostos, frete e quaisquer outros que incidam ou venham a incidir sobre o objeto desta licitação.</w:t>
      </w:r>
    </w:p>
    <w:p w14:paraId="0478ABC1" w14:textId="77777777" w:rsidR="000C6231" w:rsidRPr="000C6231" w:rsidRDefault="000C6231" w:rsidP="008B6B2D">
      <w:pPr>
        <w:ind w:right="-2"/>
        <w:jc w:val="both"/>
        <w:rPr>
          <w:sz w:val="22"/>
          <w:szCs w:val="22"/>
        </w:rPr>
      </w:pPr>
    </w:p>
    <w:p w14:paraId="2461BCB8" w14:textId="77777777" w:rsidR="000C6231" w:rsidRDefault="000C6231" w:rsidP="008B6B2D">
      <w:pPr>
        <w:numPr>
          <w:ilvl w:val="1"/>
          <w:numId w:val="6"/>
        </w:numPr>
        <w:ind w:left="0" w:right="-2"/>
        <w:jc w:val="both"/>
        <w:rPr>
          <w:sz w:val="22"/>
          <w:szCs w:val="22"/>
        </w:rPr>
      </w:pPr>
      <w:r w:rsidRPr="000C6231">
        <w:rPr>
          <w:sz w:val="22"/>
          <w:szCs w:val="22"/>
        </w:rPr>
        <w:t>Indenizar o Município de ICARAI DE MINAS por todo e qualquer dano decorrente, direta e indiretamente, da execução do objeto, por culpa ou dolo de seus empregados ou prepostos.</w:t>
      </w:r>
    </w:p>
    <w:p w14:paraId="54919BC2" w14:textId="77777777" w:rsidR="006036D5" w:rsidRDefault="006036D5" w:rsidP="008B6B2D">
      <w:pPr>
        <w:pStyle w:val="PargrafodaLista"/>
        <w:widowControl w:val="0"/>
        <w:numPr>
          <w:ilvl w:val="1"/>
          <w:numId w:val="6"/>
        </w:numPr>
        <w:tabs>
          <w:tab w:val="left" w:pos="709"/>
        </w:tabs>
        <w:autoSpaceDE w:val="0"/>
        <w:autoSpaceDN w:val="0"/>
        <w:spacing w:before="252"/>
        <w:ind w:left="0" w:right="-2"/>
        <w:contextualSpacing w:val="0"/>
        <w:jc w:val="both"/>
      </w:pPr>
      <w:r>
        <w:t>Cumprir</w:t>
      </w:r>
      <w:r>
        <w:rPr>
          <w:spacing w:val="-4"/>
        </w:rPr>
        <w:t xml:space="preserve"> </w:t>
      </w:r>
      <w:r>
        <w:t>os</w:t>
      </w:r>
      <w:r>
        <w:rPr>
          <w:spacing w:val="-3"/>
        </w:rPr>
        <w:t xml:space="preserve"> </w:t>
      </w:r>
      <w:r>
        <w:t>prazos</w:t>
      </w:r>
      <w:r>
        <w:rPr>
          <w:spacing w:val="-5"/>
        </w:rPr>
        <w:t xml:space="preserve"> </w:t>
      </w:r>
      <w:r>
        <w:t>previstos</w:t>
      </w:r>
      <w:r>
        <w:rPr>
          <w:spacing w:val="-5"/>
        </w:rPr>
        <w:t xml:space="preserve"> </w:t>
      </w:r>
      <w:r>
        <w:t>neste</w:t>
      </w:r>
      <w:r>
        <w:rPr>
          <w:spacing w:val="-2"/>
        </w:rPr>
        <w:t xml:space="preserve"> Edital.</w:t>
      </w:r>
    </w:p>
    <w:p w14:paraId="7111552A" w14:textId="77777777" w:rsidR="006036D5" w:rsidRDefault="006036D5" w:rsidP="008B6B2D">
      <w:pPr>
        <w:pStyle w:val="Corpodetexto"/>
        <w:tabs>
          <w:tab w:val="left" w:pos="709"/>
        </w:tabs>
        <w:ind w:left="0" w:right="-2"/>
      </w:pPr>
    </w:p>
    <w:p w14:paraId="40FD177B" w14:textId="77777777" w:rsidR="006036D5" w:rsidRPr="000C6231" w:rsidRDefault="006036D5" w:rsidP="008B6B2D">
      <w:pPr>
        <w:numPr>
          <w:ilvl w:val="1"/>
          <w:numId w:val="6"/>
        </w:numPr>
        <w:tabs>
          <w:tab w:val="left" w:pos="709"/>
        </w:tabs>
        <w:ind w:left="0" w:right="-2"/>
        <w:jc w:val="both"/>
        <w:rPr>
          <w:sz w:val="22"/>
          <w:szCs w:val="22"/>
        </w:rPr>
      </w:pPr>
      <w:r>
        <w:t>Manter-se durante toda a execução da Ata de Registro de Preços, em compatibilidade com as obrigações por ela assumidas, com todas as condições de habilitação e qualificação exigidas na Lei nº 14.133/2021 e no presente Edital</w:t>
      </w:r>
    </w:p>
    <w:p w14:paraId="487AA0D3" w14:textId="77777777" w:rsidR="00D87C47" w:rsidRDefault="00D87C47" w:rsidP="008B6B2D">
      <w:pPr>
        <w:ind w:left="425" w:right="-2"/>
        <w:jc w:val="both"/>
        <w:rPr>
          <w:rFonts w:ascii="Calibri" w:eastAsia="Calibri" w:hAnsi="Calibri" w:cs="Calibri"/>
          <w:b/>
          <w:sz w:val="22"/>
          <w:szCs w:val="22"/>
        </w:rPr>
      </w:pPr>
    </w:p>
    <w:p w14:paraId="2378A202"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lastRenderedPageBreak/>
        <w:t xml:space="preserve">CLÁUSULA DÉCIMA TERCEIRA – </w:t>
      </w:r>
      <w:r w:rsidR="0062419C">
        <w:t>DAS</w:t>
      </w:r>
      <w:r w:rsidR="0062419C">
        <w:rPr>
          <w:spacing w:val="-2"/>
        </w:rPr>
        <w:t xml:space="preserve"> </w:t>
      </w:r>
      <w:r w:rsidR="0062419C">
        <w:t>OBRIGAÇÕES</w:t>
      </w:r>
      <w:r w:rsidR="0062419C">
        <w:rPr>
          <w:spacing w:val="-2"/>
        </w:rPr>
        <w:t xml:space="preserve"> </w:t>
      </w:r>
      <w:r w:rsidR="0062419C">
        <w:t>DO</w:t>
      </w:r>
      <w:r w:rsidR="0062419C">
        <w:rPr>
          <w:spacing w:val="-3"/>
        </w:rPr>
        <w:t xml:space="preserve"> </w:t>
      </w:r>
      <w:r w:rsidR="0062419C">
        <w:rPr>
          <w:spacing w:val="-2"/>
        </w:rPr>
        <w:t>CONTRATANTE</w:t>
      </w:r>
      <w:r>
        <w:rPr>
          <w:rFonts w:ascii="Calibri" w:eastAsia="Calibri" w:hAnsi="Calibri" w:cs="Calibri"/>
          <w:b/>
          <w:color w:val="000000"/>
          <w:sz w:val="22"/>
          <w:szCs w:val="22"/>
        </w:rPr>
        <w:t>.</w:t>
      </w:r>
    </w:p>
    <w:p w14:paraId="65EBFB05"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2909D5EB" w14:textId="77777777" w:rsidR="0062419C" w:rsidRDefault="0062419C" w:rsidP="008B6B2D">
      <w:pPr>
        <w:pStyle w:val="PargrafodaLista"/>
        <w:widowControl w:val="0"/>
        <w:numPr>
          <w:ilvl w:val="1"/>
          <w:numId w:val="6"/>
        </w:numPr>
        <w:tabs>
          <w:tab w:val="left" w:pos="284"/>
          <w:tab w:val="left" w:pos="426"/>
        </w:tabs>
        <w:autoSpaceDE w:val="0"/>
        <w:autoSpaceDN w:val="0"/>
        <w:spacing w:before="1"/>
        <w:ind w:left="0" w:right="-2"/>
        <w:contextualSpacing w:val="0"/>
        <w:jc w:val="both"/>
      </w:pPr>
      <w:r>
        <w:t>Notificar a Detentora da Ata sobre qualquer irregularidade encontrada no fornecimento do objeto, fixando-lhe, quando não pactuado, prazo para corrigi-la.</w:t>
      </w:r>
    </w:p>
    <w:p w14:paraId="79606FCF" w14:textId="77777777" w:rsidR="0062419C" w:rsidRDefault="0062419C" w:rsidP="008B6B2D">
      <w:pPr>
        <w:pStyle w:val="PargrafodaLista"/>
        <w:widowControl w:val="0"/>
        <w:numPr>
          <w:ilvl w:val="1"/>
          <w:numId w:val="6"/>
        </w:numPr>
        <w:tabs>
          <w:tab w:val="left" w:pos="284"/>
          <w:tab w:val="left" w:pos="567"/>
          <w:tab w:val="left" w:pos="1373"/>
        </w:tabs>
        <w:autoSpaceDE w:val="0"/>
        <w:autoSpaceDN w:val="0"/>
        <w:spacing w:before="252"/>
        <w:ind w:left="0" w:right="-2"/>
        <w:contextualSpacing w:val="0"/>
        <w:jc w:val="both"/>
      </w:pPr>
      <w:r>
        <w:t>Efetuar</w:t>
      </w:r>
      <w:r w:rsidRPr="00100600">
        <w:t xml:space="preserve"> </w:t>
      </w:r>
      <w:r>
        <w:t>os</w:t>
      </w:r>
      <w:r w:rsidRPr="00100600">
        <w:t xml:space="preserve"> </w:t>
      </w:r>
      <w:r>
        <w:t>pagamentos</w:t>
      </w:r>
      <w:r w:rsidRPr="00100600">
        <w:t xml:space="preserve"> </w:t>
      </w:r>
      <w:r>
        <w:t>devidos</w:t>
      </w:r>
      <w:r w:rsidRPr="00100600">
        <w:t xml:space="preserve"> </w:t>
      </w:r>
      <w:r>
        <w:t>à</w:t>
      </w:r>
      <w:r w:rsidRPr="00100600">
        <w:t xml:space="preserve"> </w:t>
      </w:r>
      <w:r>
        <w:t>Detentora</w:t>
      </w:r>
      <w:r w:rsidRPr="00100600">
        <w:t xml:space="preserve"> </w:t>
      </w:r>
      <w:r>
        <w:t>da</w:t>
      </w:r>
      <w:r w:rsidRPr="00100600">
        <w:t xml:space="preserve"> </w:t>
      </w:r>
      <w:r>
        <w:t>Ata</w:t>
      </w:r>
      <w:r w:rsidRPr="00100600">
        <w:t xml:space="preserve"> </w:t>
      </w:r>
      <w:r>
        <w:t>nas</w:t>
      </w:r>
      <w:r w:rsidRPr="00100600">
        <w:t xml:space="preserve"> </w:t>
      </w:r>
      <w:r>
        <w:t>condições</w:t>
      </w:r>
      <w:r w:rsidRPr="00100600">
        <w:t xml:space="preserve"> estabelecidas.</w:t>
      </w:r>
    </w:p>
    <w:p w14:paraId="03AE576E" w14:textId="77777777" w:rsidR="0062419C" w:rsidRPr="00100600" w:rsidRDefault="0062419C" w:rsidP="008B6B2D">
      <w:pPr>
        <w:pStyle w:val="Corpodetexto"/>
        <w:tabs>
          <w:tab w:val="left" w:pos="284"/>
          <w:tab w:val="left" w:pos="567"/>
        </w:tabs>
        <w:ind w:left="0" w:right="-2"/>
        <w:rPr>
          <w:rFonts w:ascii="Ecofont_Spranq_eco_Sans" w:eastAsia="Ecofont_Spranq_eco_Sans" w:hAnsi="Ecofont_Spranq_eco_Sans" w:cs="Ecofont_Spranq_eco_Sans"/>
          <w:lang w:bidi="ar-SA"/>
        </w:rPr>
      </w:pPr>
    </w:p>
    <w:p w14:paraId="525CDAEC" w14:textId="77777777" w:rsidR="0062419C" w:rsidRDefault="0062419C" w:rsidP="008B6B2D">
      <w:pPr>
        <w:pStyle w:val="PargrafodaLista"/>
        <w:widowControl w:val="0"/>
        <w:numPr>
          <w:ilvl w:val="1"/>
          <w:numId w:val="6"/>
        </w:numPr>
        <w:tabs>
          <w:tab w:val="left" w:pos="284"/>
          <w:tab w:val="left" w:pos="426"/>
          <w:tab w:val="left" w:pos="567"/>
          <w:tab w:val="left" w:pos="1425"/>
        </w:tabs>
        <w:autoSpaceDE w:val="0"/>
        <w:autoSpaceDN w:val="0"/>
        <w:spacing w:before="67"/>
        <w:ind w:left="0" w:right="-2"/>
        <w:contextualSpacing w:val="0"/>
        <w:jc w:val="both"/>
      </w:pPr>
      <w:r>
        <w:t>Fiscalizar a execução da Ata de Registro de Preços, o que não fará cessar ou diminuir a responsabilidade da Detentora da Ata pelo perfeito cumprimento das obrigações</w:t>
      </w:r>
      <w:r w:rsidR="009871CB">
        <w:t xml:space="preserve"> </w:t>
      </w:r>
      <w:r>
        <w:t>estipuladas, nem por quaisquer danos, inclusive quanto a terceiros, ou por irregularidades</w:t>
      </w:r>
      <w:r w:rsidRPr="009871CB">
        <w:rPr>
          <w:spacing w:val="40"/>
        </w:rPr>
        <w:t xml:space="preserve"> </w:t>
      </w:r>
      <w:r w:rsidRPr="009871CB">
        <w:rPr>
          <w:spacing w:val="-2"/>
        </w:rPr>
        <w:t>constatadas.</w:t>
      </w:r>
    </w:p>
    <w:p w14:paraId="4F475FE8" w14:textId="77777777" w:rsidR="0062419C" w:rsidRDefault="0062419C" w:rsidP="008B6B2D">
      <w:pPr>
        <w:pStyle w:val="PargrafodaLista"/>
        <w:widowControl w:val="0"/>
        <w:numPr>
          <w:ilvl w:val="1"/>
          <w:numId w:val="6"/>
        </w:numPr>
        <w:tabs>
          <w:tab w:val="left" w:pos="284"/>
          <w:tab w:val="left" w:pos="567"/>
          <w:tab w:val="left" w:pos="1407"/>
        </w:tabs>
        <w:autoSpaceDE w:val="0"/>
        <w:autoSpaceDN w:val="0"/>
        <w:spacing w:before="252"/>
        <w:ind w:left="0" w:right="-2"/>
        <w:contextualSpacing w:val="0"/>
        <w:jc w:val="both"/>
      </w:pPr>
      <w:r>
        <w:t>Rejeitar todo e qualquer material de má qualidade e em desconformidade com as especificações deste Edital.</w:t>
      </w:r>
    </w:p>
    <w:p w14:paraId="00372EC3" w14:textId="77777777" w:rsidR="0062419C" w:rsidRDefault="0062419C" w:rsidP="008B6B2D">
      <w:pPr>
        <w:pStyle w:val="PargrafodaLista"/>
        <w:widowControl w:val="0"/>
        <w:numPr>
          <w:ilvl w:val="1"/>
          <w:numId w:val="6"/>
        </w:numPr>
        <w:tabs>
          <w:tab w:val="left" w:pos="284"/>
          <w:tab w:val="left" w:pos="567"/>
          <w:tab w:val="left" w:pos="1379"/>
        </w:tabs>
        <w:autoSpaceDE w:val="0"/>
        <w:autoSpaceDN w:val="0"/>
        <w:ind w:left="0" w:right="-2"/>
        <w:contextualSpacing w:val="0"/>
        <w:jc w:val="both"/>
      </w:pPr>
      <w:r>
        <w:t>Efetuar o desconto de Imposto de Renda e Proventos de qualquer natureza incidente na fonte, sobre rendimentos pagos a qualquer título (CRFB/1988, artigo 158, I).</w:t>
      </w:r>
    </w:p>
    <w:p w14:paraId="60099C65" w14:textId="77777777" w:rsidR="0062419C" w:rsidRDefault="0062419C" w:rsidP="008B6B2D">
      <w:pPr>
        <w:pStyle w:val="Corpodetexto"/>
        <w:spacing w:before="1"/>
        <w:ind w:left="0" w:right="-2"/>
      </w:pPr>
    </w:p>
    <w:p w14:paraId="6BC1B950" w14:textId="77777777" w:rsidR="00726E8D" w:rsidRDefault="0062419C" w:rsidP="008B6B2D">
      <w:pPr>
        <w:pStyle w:val="PargrafodaLista"/>
        <w:widowControl w:val="0"/>
        <w:numPr>
          <w:ilvl w:val="1"/>
          <w:numId w:val="6"/>
        </w:numPr>
        <w:tabs>
          <w:tab w:val="left" w:pos="284"/>
          <w:tab w:val="left" w:pos="567"/>
          <w:tab w:val="left" w:pos="1379"/>
        </w:tabs>
        <w:autoSpaceDE w:val="0"/>
        <w:autoSpaceDN w:val="0"/>
        <w:ind w:left="0" w:right="-2"/>
        <w:contextualSpacing w:val="0"/>
        <w:jc w:val="both"/>
      </w:pPr>
      <w:r w:rsidRPr="00726E8D">
        <w:t xml:space="preserve">- Proceder a retenção do imposto sobre a Renda e Proventos de Qualquer Natureza – IR, com base na Instrução Normativa RFB nº1.234, de 11 de janeiro de 2012, e alterações </w:t>
      </w:r>
      <w:proofErr w:type="gramStart"/>
      <w:r w:rsidRPr="00726E8D">
        <w:t>( Decreto</w:t>
      </w:r>
      <w:proofErr w:type="gramEnd"/>
      <w:r w:rsidRPr="00726E8D">
        <w:t xml:space="preserve"> 4.603 do município de ICARAI DE MINAS</w:t>
      </w:r>
    </w:p>
    <w:p w14:paraId="01EF2C80" w14:textId="77777777" w:rsidR="00D214F5" w:rsidRDefault="00D214F5" w:rsidP="008B6B2D">
      <w:pPr>
        <w:pStyle w:val="PargrafodaLista"/>
        <w:ind w:right="-2"/>
      </w:pPr>
    </w:p>
    <w:p w14:paraId="4F8AD67B"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QUARTA – </w:t>
      </w:r>
      <w:r w:rsidR="00D214F5">
        <w:t>DAS</w:t>
      </w:r>
      <w:r w:rsidR="00D214F5">
        <w:rPr>
          <w:spacing w:val="-2"/>
        </w:rPr>
        <w:t xml:space="preserve"> </w:t>
      </w:r>
      <w:r w:rsidR="00D214F5">
        <w:t>CONDIÇÕES</w:t>
      </w:r>
      <w:r w:rsidR="00D214F5">
        <w:rPr>
          <w:spacing w:val="-2"/>
        </w:rPr>
        <w:t xml:space="preserve"> </w:t>
      </w:r>
      <w:r w:rsidR="00D214F5">
        <w:t>DE</w:t>
      </w:r>
      <w:r w:rsidR="00D214F5">
        <w:rPr>
          <w:spacing w:val="-2"/>
        </w:rPr>
        <w:t xml:space="preserve"> PAGAMENTO</w:t>
      </w:r>
      <w:r>
        <w:rPr>
          <w:rFonts w:ascii="Calibri" w:eastAsia="Calibri" w:hAnsi="Calibri" w:cs="Calibri"/>
          <w:b/>
          <w:color w:val="000000"/>
          <w:sz w:val="22"/>
          <w:szCs w:val="22"/>
        </w:rPr>
        <w:t>.</w:t>
      </w:r>
    </w:p>
    <w:p w14:paraId="1C531E6E"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3BC3221A" w14:textId="074252A2" w:rsidR="00742AF8" w:rsidRDefault="00742AF8" w:rsidP="00AE7855">
      <w:pPr>
        <w:numPr>
          <w:ilvl w:val="1"/>
          <w:numId w:val="6"/>
        </w:numPr>
        <w:pBdr>
          <w:top w:val="nil"/>
          <w:left w:val="nil"/>
          <w:bottom w:val="nil"/>
          <w:right w:val="nil"/>
          <w:between w:val="nil"/>
        </w:pBdr>
        <w:ind w:left="0" w:right="-2"/>
        <w:jc w:val="both"/>
      </w:pPr>
      <w:r>
        <w:rPr>
          <w:rFonts w:ascii="Calibri" w:eastAsia="Calibri" w:hAnsi="Calibri" w:cs="Calibri"/>
          <w:color w:val="000000"/>
          <w:sz w:val="22"/>
          <w:szCs w:val="22"/>
        </w:rPr>
        <w:t xml:space="preserve"> </w:t>
      </w:r>
      <w:r w:rsidR="000B2E44">
        <w:t>O pagamento decorrente do fornecimento, objeto desta licitação será efetuado em</w:t>
      </w:r>
      <w:r w:rsidR="000B2E44">
        <w:rPr>
          <w:spacing w:val="40"/>
        </w:rPr>
        <w:t xml:space="preserve"> </w:t>
      </w:r>
      <w:r w:rsidR="000B2E44">
        <w:t>até 30 (trinta) dias após o recebimento da nota fiscal/fatura, devidamente acompanhada das certidões de regularidade junto às Fazendas Federal, Estadual e Municipal, ao FGTS e à Seguridade Social e Regularidade Trabalhista vigentes</w:t>
      </w:r>
      <w:r>
        <w:t>.</w:t>
      </w:r>
    </w:p>
    <w:p w14:paraId="48000581" w14:textId="77777777" w:rsidR="00742AF8" w:rsidRDefault="00742AF8" w:rsidP="008B6B2D">
      <w:pPr>
        <w:numPr>
          <w:ilvl w:val="1"/>
          <w:numId w:val="6"/>
        </w:numPr>
        <w:pBdr>
          <w:top w:val="nil"/>
          <w:left w:val="nil"/>
          <w:bottom w:val="nil"/>
          <w:right w:val="nil"/>
          <w:between w:val="nil"/>
        </w:pBdr>
        <w:ind w:left="0" w:right="-2"/>
        <w:jc w:val="both"/>
      </w:pPr>
      <w:r>
        <w:t>Os pagamentos à Detentora da Ata somente serão realizados mediante o efetivo fornecimento nas condições estabelecidas, que será comprovado por meio Termo de Recebimento Definitivo do Objeto e/ou Recibo pelo Servidor responsável pelo recebimento.</w:t>
      </w:r>
    </w:p>
    <w:p w14:paraId="43DFF955" w14:textId="77777777" w:rsidR="00742AF8" w:rsidRDefault="00742AF8" w:rsidP="008B6B2D">
      <w:pPr>
        <w:numPr>
          <w:ilvl w:val="1"/>
          <w:numId w:val="6"/>
        </w:numPr>
        <w:pBdr>
          <w:top w:val="nil"/>
          <w:left w:val="nil"/>
          <w:bottom w:val="nil"/>
          <w:right w:val="nil"/>
          <w:between w:val="nil"/>
        </w:pBdr>
        <w:ind w:left="0" w:right="-2"/>
        <w:jc w:val="both"/>
      </w:pPr>
      <w:r>
        <w:t>O servidor responsável pelo recebimento, identificando qualquer divergência na nota fiscal/fatura, deverá devolvê-la à Detentora da Ata para que sejam feitas as correções necessárias, sendo que o prazo estipulado acima será contado somente a partir da reapresentação do documento, desde que devidamente sanado o vício.</w:t>
      </w:r>
    </w:p>
    <w:p w14:paraId="026D190F" w14:textId="77777777" w:rsidR="00742AF8" w:rsidRDefault="00742AF8" w:rsidP="008B6B2D">
      <w:pPr>
        <w:numPr>
          <w:ilvl w:val="1"/>
          <w:numId w:val="6"/>
        </w:numPr>
        <w:pBdr>
          <w:top w:val="nil"/>
          <w:left w:val="nil"/>
          <w:bottom w:val="nil"/>
          <w:right w:val="nil"/>
          <w:between w:val="nil"/>
        </w:pBdr>
        <w:ind w:left="0" w:right="-2"/>
        <w:jc w:val="both"/>
      </w:pPr>
      <w:r>
        <w:t>Nenhum pagamento será efetuado enquanto estiver pendente de liquidação qualquer obrigação por parte da Detentora da Ata, sem que isso gere direito a alteração de preços, correção monetária, compensação financeira ou paralisação da execução do objeto da Ata de Registro de Preços.</w:t>
      </w:r>
    </w:p>
    <w:p w14:paraId="2E670C7F" w14:textId="77777777" w:rsidR="00D87C47" w:rsidRDefault="00742AF8" w:rsidP="008B6B2D">
      <w:pPr>
        <w:numPr>
          <w:ilvl w:val="1"/>
          <w:numId w:val="6"/>
        </w:numPr>
        <w:pBdr>
          <w:top w:val="nil"/>
          <w:left w:val="nil"/>
          <w:bottom w:val="nil"/>
          <w:right w:val="nil"/>
          <w:between w:val="nil"/>
        </w:pBdr>
        <w:ind w:left="0" w:right="-2"/>
        <w:jc w:val="both"/>
        <w:rPr>
          <w:sz w:val="22"/>
          <w:szCs w:val="22"/>
        </w:rPr>
      </w:pPr>
      <w:r>
        <w:t>Todo pagamento que vier a ser considerado contratualmente indevido será objeto de ajuste nos pagamentos futuros ou cobrados da Detentora da</w:t>
      </w:r>
      <w:r>
        <w:rPr>
          <w:spacing w:val="-1"/>
        </w:rPr>
        <w:t xml:space="preserve"> </w:t>
      </w:r>
      <w:r>
        <w:t>Ata</w:t>
      </w:r>
    </w:p>
    <w:p w14:paraId="425738E2" w14:textId="77777777" w:rsidR="00D87C47" w:rsidRDefault="00D87C47" w:rsidP="008B6B2D">
      <w:pPr>
        <w:ind w:right="-2"/>
        <w:jc w:val="both"/>
        <w:rPr>
          <w:rFonts w:ascii="Calibri" w:eastAsia="Calibri" w:hAnsi="Calibri" w:cs="Calibri"/>
          <w:sz w:val="22"/>
          <w:szCs w:val="22"/>
        </w:rPr>
      </w:pPr>
    </w:p>
    <w:p w14:paraId="272E114B"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QUINTA – </w:t>
      </w:r>
      <w:r w:rsidR="00CF33BE">
        <w:t>DAS</w:t>
      </w:r>
      <w:r w:rsidR="00CF33BE">
        <w:rPr>
          <w:spacing w:val="-3"/>
        </w:rPr>
        <w:t xml:space="preserve"> </w:t>
      </w:r>
      <w:r w:rsidR="00CF33BE">
        <w:t>IMPUGNAÇÕES</w:t>
      </w:r>
      <w:r w:rsidR="00CF33BE">
        <w:rPr>
          <w:spacing w:val="-11"/>
        </w:rPr>
        <w:t xml:space="preserve"> </w:t>
      </w:r>
      <w:r w:rsidR="00CF33BE">
        <w:t>AOS</w:t>
      </w:r>
      <w:r w:rsidR="00CF33BE">
        <w:rPr>
          <w:spacing w:val="-3"/>
        </w:rPr>
        <w:t xml:space="preserve"> </w:t>
      </w:r>
      <w:r w:rsidR="00CF33BE">
        <w:t>PREÇOS</w:t>
      </w:r>
      <w:r w:rsidR="00CF33BE">
        <w:rPr>
          <w:spacing w:val="-3"/>
        </w:rPr>
        <w:t xml:space="preserve"> </w:t>
      </w:r>
      <w:r w:rsidR="00CF33BE">
        <w:rPr>
          <w:spacing w:val="-2"/>
        </w:rPr>
        <w:t>REGISTRADOS</w:t>
      </w:r>
      <w:r>
        <w:rPr>
          <w:rFonts w:ascii="Calibri" w:eastAsia="Calibri" w:hAnsi="Calibri" w:cs="Calibri"/>
          <w:b/>
          <w:color w:val="000000"/>
          <w:sz w:val="22"/>
          <w:szCs w:val="22"/>
        </w:rPr>
        <w:t>.</w:t>
      </w:r>
    </w:p>
    <w:p w14:paraId="2D5A1FE5"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75867020" w14:textId="77777777" w:rsidR="00CF33BE" w:rsidRDefault="00CF33BE" w:rsidP="008B6B2D">
      <w:pPr>
        <w:numPr>
          <w:ilvl w:val="1"/>
          <w:numId w:val="6"/>
        </w:numPr>
        <w:pBdr>
          <w:top w:val="nil"/>
          <w:left w:val="nil"/>
          <w:bottom w:val="nil"/>
          <w:right w:val="nil"/>
          <w:between w:val="nil"/>
        </w:pBdr>
        <w:ind w:left="0" w:right="-2"/>
        <w:jc w:val="both"/>
      </w:pPr>
      <w:r>
        <w:rPr>
          <w:rFonts w:ascii="Calibri" w:eastAsia="Calibri" w:hAnsi="Calibri" w:cs="Calibri"/>
          <w:sz w:val="22"/>
          <w:szCs w:val="22"/>
        </w:rPr>
        <w:t xml:space="preserve"> </w:t>
      </w:r>
      <w:r>
        <w:t>Impugnação aos preços registrados, em razão da incompatibilidade destes com os preços praticados no mercado, poderá ser interposta por qualquer cidadão, durante a vigência desta</w:t>
      </w:r>
      <w:r>
        <w:rPr>
          <w:spacing w:val="-4"/>
        </w:rPr>
        <w:t xml:space="preserve"> </w:t>
      </w:r>
      <w:r>
        <w:t>Ata, devendo atender aos seguintes requisitos de admissibilidade:</w:t>
      </w:r>
    </w:p>
    <w:p w14:paraId="418876F5"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 xml:space="preserve">- ser encaminhada para o endereço eletrônico </w:t>
      </w:r>
      <w:hyperlink r:id="rId20" w:history="1">
        <w:r w:rsidR="00DA6235" w:rsidRPr="00570159">
          <w:rPr>
            <w:rStyle w:val="Hyperlink"/>
            <w:rFonts w:ascii="Calibri" w:eastAsia="Calibri" w:hAnsi="Calibri" w:cs="Calibri"/>
            <w:sz w:val="22"/>
            <w:szCs w:val="22"/>
          </w:rPr>
          <w:t>icaraideminas.licitacao@gmail.com</w:t>
        </w:r>
      </w:hyperlink>
      <w:r w:rsidRPr="00DA6235">
        <w:rPr>
          <w:rFonts w:ascii="Calibri" w:eastAsia="Calibri" w:hAnsi="Calibri" w:cs="Calibri"/>
          <w:sz w:val="22"/>
          <w:szCs w:val="22"/>
        </w:rPr>
        <w:t xml:space="preserve"> ou protocoladas no núcleo de apoio - seção de protocolo da Diretoria de Licitações, localizada na </w:t>
      </w:r>
      <w:proofErr w:type="spellStart"/>
      <w:r w:rsidRPr="00DA6235">
        <w:rPr>
          <w:rFonts w:ascii="Calibri" w:eastAsia="Calibri" w:hAnsi="Calibri" w:cs="Calibri"/>
          <w:sz w:val="22"/>
          <w:szCs w:val="22"/>
        </w:rPr>
        <w:t>Av</w:t>
      </w:r>
      <w:proofErr w:type="spellEnd"/>
      <w:r w:rsidR="00DA6235">
        <w:rPr>
          <w:rFonts w:ascii="Calibri" w:eastAsia="Calibri" w:hAnsi="Calibri" w:cs="Calibri"/>
          <w:sz w:val="22"/>
          <w:szCs w:val="22"/>
        </w:rPr>
        <w:t xml:space="preserve"> </w:t>
      </w:r>
      <w:proofErr w:type="spellStart"/>
      <w:r w:rsidR="00DA6235">
        <w:rPr>
          <w:rFonts w:ascii="Calibri" w:eastAsia="Calibri" w:hAnsi="Calibri" w:cs="Calibri"/>
          <w:sz w:val="22"/>
          <w:szCs w:val="22"/>
        </w:rPr>
        <w:t>Cel</w:t>
      </w:r>
      <w:proofErr w:type="spellEnd"/>
      <w:r w:rsidR="00DA6235">
        <w:rPr>
          <w:rFonts w:ascii="Calibri" w:eastAsia="Calibri" w:hAnsi="Calibri" w:cs="Calibri"/>
          <w:sz w:val="22"/>
          <w:szCs w:val="22"/>
        </w:rPr>
        <w:t xml:space="preserve"> Jose Bernardino, S/N</w:t>
      </w:r>
      <w:r w:rsidRPr="00DA6235">
        <w:rPr>
          <w:rFonts w:ascii="Calibri" w:eastAsia="Calibri" w:hAnsi="Calibri" w:cs="Calibri"/>
          <w:sz w:val="22"/>
          <w:szCs w:val="22"/>
        </w:rPr>
        <w:t xml:space="preserve">, </w:t>
      </w:r>
      <w:r w:rsidRPr="00DA6235">
        <w:rPr>
          <w:rFonts w:ascii="Calibri" w:eastAsia="Calibri" w:hAnsi="Calibri" w:cs="Calibri"/>
          <w:sz w:val="22"/>
          <w:szCs w:val="22"/>
        </w:rPr>
        <w:lastRenderedPageBreak/>
        <w:t>Centro, ICARAI DE MINAS</w:t>
      </w:r>
      <w:r w:rsidR="008D1318">
        <w:rPr>
          <w:rFonts w:ascii="Calibri" w:eastAsia="Calibri" w:hAnsi="Calibri" w:cs="Calibri"/>
          <w:sz w:val="22"/>
          <w:szCs w:val="22"/>
        </w:rPr>
        <w:t xml:space="preserve"> – MG </w:t>
      </w:r>
      <w:r w:rsidRPr="00DA6235">
        <w:rPr>
          <w:rFonts w:ascii="Calibri" w:eastAsia="Calibri" w:hAnsi="Calibri" w:cs="Calibri"/>
          <w:sz w:val="22"/>
          <w:szCs w:val="22"/>
        </w:rPr>
        <w:t>– Setor de Licitações, dirigida à Diretoria de Licitações do Município de ICARAI DE MINAS – MG;</w:t>
      </w:r>
    </w:p>
    <w:p w14:paraId="2B486E3F"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a) o MUNICÍPIO não se responsabilizará por impugnações endereçadas via postal ou por outras formas entregues em locais diversos do mencionado no item acima e que, por isso, não sejam protocolizadas na vigência da ata de registro de preços.</w:t>
      </w:r>
    </w:p>
    <w:p w14:paraId="14BA272E"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ser dirigida à Diretoria de Licitações do MUNICÍPIO, setor gerenciador desta Ata, que, cumpridos os requisitos de admissibilidade, decidirá a respeito.</w:t>
      </w:r>
    </w:p>
    <w:p w14:paraId="447DBD58"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 xml:space="preserve">a) a decisão da Diretoria de Licitações do MUNICÍPIO será enviada ao impugnante via </w:t>
      </w:r>
      <w:proofErr w:type="spellStart"/>
      <w:r w:rsidRPr="00DA6235">
        <w:rPr>
          <w:rFonts w:ascii="Calibri" w:eastAsia="Calibri" w:hAnsi="Calibri" w:cs="Calibri"/>
          <w:sz w:val="22"/>
          <w:szCs w:val="22"/>
        </w:rPr>
        <w:t>fac</w:t>
      </w:r>
      <w:proofErr w:type="spellEnd"/>
      <w:r w:rsidRPr="00DA6235">
        <w:rPr>
          <w:rFonts w:ascii="Calibri" w:eastAsia="Calibri" w:hAnsi="Calibri" w:cs="Calibri"/>
          <w:sz w:val="22"/>
          <w:szCs w:val="22"/>
        </w:rPr>
        <w:t>- símile ou correio eletrônico.</w:t>
      </w:r>
    </w:p>
    <w:p w14:paraId="26D5A433"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conter o número da ata de registro de preços a qual se refere, com a descrição do objeto e a identificação do(s) item(s) cujo(s) preço(s) esteja(m) sendo impugnado(s);</w:t>
      </w:r>
    </w:p>
    <w:p w14:paraId="6D08FA16" w14:textId="77777777" w:rsidR="00CF33BE" w:rsidRPr="009871CB"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9871CB">
        <w:rPr>
          <w:rFonts w:ascii="Calibri" w:eastAsia="Calibri" w:hAnsi="Calibri" w:cs="Calibri"/>
          <w:sz w:val="22"/>
          <w:szCs w:val="22"/>
        </w:rPr>
        <w:t>conter o nome completo, a qualificação, cópia do documento de identidade e do</w:t>
      </w:r>
      <w:r w:rsidR="009871CB">
        <w:rPr>
          <w:rFonts w:ascii="Calibri" w:eastAsia="Calibri" w:hAnsi="Calibri" w:cs="Calibri"/>
          <w:sz w:val="22"/>
          <w:szCs w:val="22"/>
        </w:rPr>
        <w:t xml:space="preserve"> </w:t>
      </w:r>
      <w:r w:rsidRPr="009871CB">
        <w:rPr>
          <w:rFonts w:ascii="Calibri" w:eastAsia="Calibri" w:hAnsi="Calibri" w:cs="Calibri"/>
          <w:sz w:val="22"/>
          <w:szCs w:val="22"/>
        </w:rPr>
        <w:t>Cadastro de Pessoa Física e o endereço do impugnante;</w:t>
      </w:r>
    </w:p>
    <w:p w14:paraId="0C6F1BBA" w14:textId="77777777" w:rsidR="00D87C47"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conter provas da incompatibilidade do preço impugnado, por meio de pesquisa atualizada do mercado</w:t>
      </w:r>
    </w:p>
    <w:p w14:paraId="1D875A42" w14:textId="77777777" w:rsidR="008B6B2D" w:rsidRPr="00DA6235" w:rsidRDefault="008B6B2D" w:rsidP="008B6B2D">
      <w:pPr>
        <w:pBdr>
          <w:top w:val="nil"/>
          <w:left w:val="nil"/>
          <w:bottom w:val="nil"/>
          <w:right w:val="nil"/>
          <w:between w:val="nil"/>
        </w:pBdr>
        <w:ind w:right="-2"/>
        <w:jc w:val="both"/>
        <w:rPr>
          <w:rFonts w:ascii="Calibri" w:eastAsia="Calibri" w:hAnsi="Calibri" w:cs="Calibri"/>
          <w:sz w:val="22"/>
          <w:szCs w:val="22"/>
        </w:rPr>
      </w:pPr>
    </w:p>
    <w:p w14:paraId="6C9E457B"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DÉCIMA OITAVA – FORO.</w:t>
      </w:r>
    </w:p>
    <w:p w14:paraId="0EDC5FAC"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374EF0D3"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 xml:space="preserve">É eleito o Foro da Comarca de </w:t>
      </w:r>
      <w:r w:rsidR="00A4646F">
        <w:rPr>
          <w:rFonts w:ascii="Calibri" w:eastAsia="Calibri" w:hAnsi="Calibri" w:cs="Calibri"/>
          <w:sz w:val="22"/>
          <w:szCs w:val="22"/>
        </w:rPr>
        <w:t>São Francisco - MG</w:t>
      </w:r>
      <w:r>
        <w:rPr>
          <w:rFonts w:ascii="Calibri" w:eastAsia="Calibri" w:hAnsi="Calibri" w:cs="Calibri"/>
          <w:sz w:val="22"/>
          <w:szCs w:val="22"/>
        </w:rPr>
        <w:t xml:space="preserve"> para dirimir os litígios que decorrerem da execução deste Termo de Contrato que não possam ser compostos pela conciliação, conforme art. 92, §1º da Lei nº 14.133/2021.</w:t>
      </w:r>
    </w:p>
    <w:p w14:paraId="6A798FFD" w14:textId="77777777" w:rsidR="00D87C47" w:rsidRDefault="00D87C47" w:rsidP="008B6B2D">
      <w:pPr>
        <w:ind w:right="-2"/>
        <w:jc w:val="both"/>
        <w:rPr>
          <w:rFonts w:ascii="Calibri" w:eastAsia="Calibri" w:hAnsi="Calibri" w:cs="Calibri"/>
          <w:sz w:val="22"/>
          <w:szCs w:val="22"/>
        </w:rPr>
      </w:pPr>
    </w:p>
    <w:p w14:paraId="5495C5BC" w14:textId="77777777" w:rsidR="00D87C47" w:rsidRDefault="00A4646F" w:rsidP="008B6B2D">
      <w:pPr>
        <w:ind w:right="-2"/>
        <w:jc w:val="both"/>
        <w:rPr>
          <w:rFonts w:ascii="Calibri" w:eastAsia="Calibri" w:hAnsi="Calibri" w:cs="Calibri"/>
          <w:sz w:val="22"/>
          <w:szCs w:val="22"/>
        </w:rPr>
      </w:pPr>
      <w:r>
        <w:t>E, por estarem de inteiro e comum acordo, as partes assinam a presente</w:t>
      </w:r>
      <w:r>
        <w:rPr>
          <w:spacing w:val="-8"/>
        </w:rPr>
        <w:t xml:space="preserve"> </w:t>
      </w:r>
      <w:r>
        <w:t>Ata de Registro de Preços em 02 (duas) vias de igual teor e forma</w:t>
      </w:r>
      <w:r w:rsidR="00D21B8B">
        <w:rPr>
          <w:rFonts w:ascii="Calibri" w:eastAsia="Calibri" w:hAnsi="Calibri" w:cs="Calibri"/>
          <w:sz w:val="22"/>
          <w:szCs w:val="22"/>
        </w:rPr>
        <w:t xml:space="preserve">. </w:t>
      </w:r>
    </w:p>
    <w:p w14:paraId="10CF9B8F" w14:textId="77777777" w:rsidR="00D87C47" w:rsidRDefault="00D87C47">
      <w:pPr>
        <w:ind w:right="-15"/>
        <w:jc w:val="right"/>
        <w:rPr>
          <w:rFonts w:ascii="Calibri" w:eastAsia="Calibri" w:hAnsi="Calibri" w:cs="Calibri"/>
          <w:sz w:val="22"/>
          <w:szCs w:val="22"/>
        </w:rPr>
      </w:pPr>
    </w:p>
    <w:p w14:paraId="078F83C3" w14:textId="77777777" w:rsidR="00D87C47" w:rsidRPr="009351CD" w:rsidRDefault="00D21B8B" w:rsidP="009351CD">
      <w:pPr>
        <w:jc w:val="center"/>
        <w:rPr>
          <w:rFonts w:ascii="Calibri" w:eastAsia="Calibri" w:hAnsi="Calibri" w:cs="Calibri"/>
          <w:color w:val="FF0000"/>
          <w:sz w:val="22"/>
          <w:szCs w:val="22"/>
        </w:rPr>
      </w:pPr>
      <w:r w:rsidRPr="009351CD">
        <w:rPr>
          <w:rFonts w:ascii="Calibri" w:eastAsia="Calibri" w:hAnsi="Calibri" w:cs="Calibri"/>
          <w:color w:val="FF0000"/>
          <w:sz w:val="22"/>
          <w:szCs w:val="22"/>
        </w:rPr>
        <w:t xml:space="preserve">........, ......... DE ...................   DE </w:t>
      </w:r>
      <w:r w:rsidR="007B367F" w:rsidRPr="009351CD">
        <w:rPr>
          <w:rFonts w:ascii="Calibri" w:eastAsia="Calibri" w:hAnsi="Calibri" w:cs="Calibri"/>
          <w:color w:val="FF0000"/>
          <w:sz w:val="22"/>
          <w:szCs w:val="22"/>
        </w:rPr>
        <w:t>2024</w:t>
      </w:r>
      <w:r w:rsidRPr="009351CD">
        <w:rPr>
          <w:rFonts w:ascii="Calibri" w:eastAsia="Calibri" w:hAnsi="Calibri" w:cs="Calibri"/>
          <w:color w:val="FF0000"/>
          <w:sz w:val="22"/>
          <w:szCs w:val="22"/>
        </w:rPr>
        <w:t>.</w:t>
      </w:r>
    </w:p>
    <w:p w14:paraId="27BE75E8" w14:textId="77777777" w:rsidR="00D87C47" w:rsidRDefault="00D87C47">
      <w:pPr>
        <w:jc w:val="both"/>
        <w:rPr>
          <w:rFonts w:ascii="Calibri" w:eastAsia="Calibri" w:hAnsi="Calibri" w:cs="Calibri"/>
          <w:sz w:val="22"/>
          <w:szCs w:val="22"/>
        </w:rPr>
      </w:pPr>
    </w:p>
    <w:p w14:paraId="50BE033F" w14:textId="77777777" w:rsidR="00D87C47" w:rsidRDefault="00D87C47">
      <w:pPr>
        <w:jc w:val="both"/>
        <w:rPr>
          <w:rFonts w:ascii="Calibri" w:eastAsia="Calibri" w:hAnsi="Calibri" w:cs="Calibri"/>
          <w:sz w:val="22"/>
          <w:szCs w:val="22"/>
        </w:rPr>
      </w:pPr>
    </w:p>
    <w:p w14:paraId="248F6A0B" w14:textId="77777777" w:rsidR="00BC7561" w:rsidRDefault="00BC7561" w:rsidP="00A4646F">
      <w:pPr>
        <w:pStyle w:val="Ttulo1"/>
        <w:spacing w:before="253"/>
        <w:jc w:val="center"/>
        <w:rPr>
          <w:color w:val="auto"/>
        </w:rPr>
        <w:sectPr w:rsidR="00BC7561" w:rsidSect="00D21B8B">
          <w:headerReference w:type="default" r:id="rId21"/>
          <w:pgSz w:w="11906" w:h="16838"/>
          <w:pgMar w:top="635" w:right="709" w:bottom="709" w:left="1134" w:header="142" w:footer="0" w:gutter="0"/>
          <w:pgNumType w:start="1"/>
          <w:cols w:space="720"/>
        </w:sectPr>
      </w:pPr>
    </w:p>
    <w:p w14:paraId="2CE3FFE3" w14:textId="77777777" w:rsidR="005C3CDE" w:rsidRDefault="005C3CDE" w:rsidP="005C3CDE">
      <w:pPr>
        <w:pStyle w:val="Ttulo1"/>
        <w:spacing w:before="0"/>
        <w:jc w:val="center"/>
        <w:rPr>
          <w:b w:val="0"/>
          <w:color w:val="auto"/>
        </w:rPr>
      </w:pPr>
    </w:p>
    <w:p w14:paraId="41DC83C7" w14:textId="77777777" w:rsidR="00A4646F" w:rsidRPr="00BC7561" w:rsidRDefault="00BC7561" w:rsidP="009351CD">
      <w:pPr>
        <w:pStyle w:val="Ttulo1"/>
        <w:spacing w:before="0"/>
        <w:rPr>
          <w:b w:val="0"/>
        </w:rPr>
      </w:pPr>
      <w:r w:rsidRPr="00BC7561">
        <w:rPr>
          <w:b w:val="0"/>
          <w:color w:val="auto"/>
        </w:rPr>
        <w:t>_____</w:t>
      </w:r>
      <w:r>
        <w:rPr>
          <w:b w:val="0"/>
          <w:color w:val="auto"/>
        </w:rPr>
        <w:t>_____________________________</w:t>
      </w:r>
      <w:r w:rsidR="00A4646F" w:rsidRPr="00BC7561">
        <w:rPr>
          <w:b w:val="0"/>
          <w:color w:val="auto"/>
        </w:rPr>
        <w:t>PREFEITURA</w:t>
      </w:r>
      <w:r w:rsidR="00A4646F" w:rsidRPr="00BC7561">
        <w:rPr>
          <w:b w:val="0"/>
          <w:color w:val="auto"/>
          <w:spacing w:val="-4"/>
        </w:rPr>
        <w:t xml:space="preserve"> </w:t>
      </w:r>
      <w:r w:rsidR="00A4646F" w:rsidRPr="00BC7561">
        <w:rPr>
          <w:b w:val="0"/>
          <w:color w:val="auto"/>
        </w:rPr>
        <w:t>DE</w:t>
      </w:r>
      <w:r w:rsidR="00A4646F" w:rsidRPr="00BC7561">
        <w:rPr>
          <w:b w:val="0"/>
          <w:color w:val="auto"/>
          <w:spacing w:val="-3"/>
        </w:rPr>
        <w:t xml:space="preserve"> </w:t>
      </w:r>
      <w:r w:rsidR="00A4646F" w:rsidRPr="00BC7561">
        <w:rPr>
          <w:b w:val="0"/>
          <w:color w:val="auto"/>
        </w:rPr>
        <w:t>ICARAI DE MINAS</w:t>
      </w:r>
    </w:p>
    <w:p w14:paraId="43B83ABD" w14:textId="77777777" w:rsidR="00A4646F" w:rsidRPr="00BC7561" w:rsidRDefault="00A4646F" w:rsidP="009351CD">
      <w:pPr>
        <w:pStyle w:val="Corpodetexto"/>
        <w:spacing w:line="252" w:lineRule="exact"/>
        <w:ind w:left="0"/>
        <w:jc w:val="left"/>
      </w:pPr>
      <w:proofErr w:type="spellStart"/>
      <w:r w:rsidRPr="00BC7561">
        <w:t>Gonsalo</w:t>
      </w:r>
      <w:proofErr w:type="spellEnd"/>
      <w:r w:rsidRPr="00BC7561">
        <w:t xml:space="preserve"> </w:t>
      </w:r>
      <w:proofErr w:type="spellStart"/>
      <w:r w:rsidRPr="00BC7561">
        <w:t>Antonio</w:t>
      </w:r>
      <w:proofErr w:type="spellEnd"/>
      <w:r w:rsidRPr="00BC7561">
        <w:t xml:space="preserve"> Mendes de Magalhães</w:t>
      </w:r>
    </w:p>
    <w:p w14:paraId="0DB24F83" w14:textId="77777777" w:rsidR="00A4646F" w:rsidRPr="00BC7561" w:rsidRDefault="00A4646F" w:rsidP="009351CD">
      <w:pPr>
        <w:pStyle w:val="Corpodetexto"/>
        <w:spacing w:line="252" w:lineRule="exact"/>
        <w:ind w:left="0"/>
        <w:jc w:val="left"/>
      </w:pPr>
      <w:r w:rsidRPr="00BC7561">
        <w:t>Prefeito Municipal</w:t>
      </w:r>
    </w:p>
    <w:p w14:paraId="0CA108D1" w14:textId="77777777" w:rsidR="005C3CDE" w:rsidRDefault="005C3CDE" w:rsidP="005C3CDE">
      <w:pPr>
        <w:pStyle w:val="Ttulo1"/>
        <w:spacing w:before="0"/>
        <w:jc w:val="center"/>
        <w:rPr>
          <w:b w:val="0"/>
          <w:color w:val="auto"/>
          <w:spacing w:val="-2"/>
        </w:rPr>
      </w:pPr>
    </w:p>
    <w:p w14:paraId="18DC048F" w14:textId="77777777" w:rsidR="00BC7561" w:rsidRDefault="00BC7561" w:rsidP="005C3CDE">
      <w:pPr>
        <w:pStyle w:val="Ttulo1"/>
        <w:spacing w:before="0"/>
        <w:jc w:val="center"/>
        <w:rPr>
          <w:b w:val="0"/>
          <w:color w:val="auto"/>
          <w:spacing w:val="-2"/>
        </w:rPr>
      </w:pPr>
      <w:r w:rsidRPr="00BC7561">
        <w:rPr>
          <w:b w:val="0"/>
          <w:color w:val="auto"/>
          <w:spacing w:val="-2"/>
        </w:rPr>
        <w:t>____</w:t>
      </w:r>
      <w:r>
        <w:rPr>
          <w:b w:val="0"/>
          <w:color w:val="auto"/>
          <w:spacing w:val="-2"/>
        </w:rPr>
        <w:t>______________________________</w:t>
      </w:r>
    </w:p>
    <w:p w14:paraId="4BA79221" w14:textId="25AEFC2D" w:rsidR="00A4646F" w:rsidRPr="00BC7561" w:rsidRDefault="009351CD" w:rsidP="009351CD">
      <w:pPr>
        <w:pStyle w:val="Ttulo1"/>
        <w:spacing w:before="0"/>
        <w:rPr>
          <w:b w:val="0"/>
          <w:color w:val="auto"/>
        </w:rPr>
      </w:pPr>
      <w:r>
        <w:rPr>
          <w:b w:val="0"/>
          <w:color w:val="auto"/>
          <w:spacing w:val="-2"/>
        </w:rPr>
        <w:t xml:space="preserve">    </w:t>
      </w:r>
      <w:r w:rsidR="00A4646F" w:rsidRPr="00BC7561">
        <w:rPr>
          <w:b w:val="0"/>
          <w:color w:val="auto"/>
          <w:spacing w:val="-2"/>
        </w:rPr>
        <w:t>EMPRESA</w:t>
      </w:r>
    </w:p>
    <w:p w14:paraId="769DCDF5" w14:textId="77777777" w:rsidR="00BC7561" w:rsidRPr="00BC7561" w:rsidRDefault="00A4646F" w:rsidP="009351CD">
      <w:pPr>
        <w:pStyle w:val="Corpodetexto"/>
        <w:ind w:right="-2"/>
        <w:jc w:val="left"/>
      </w:pPr>
      <w:r w:rsidRPr="00BC7561">
        <w:t>Representante</w:t>
      </w:r>
      <w:r w:rsidRPr="00BC7561">
        <w:rPr>
          <w:spacing w:val="-16"/>
        </w:rPr>
        <w:t xml:space="preserve"> </w:t>
      </w:r>
      <w:r w:rsidRPr="00BC7561">
        <w:t xml:space="preserve">legal </w:t>
      </w:r>
    </w:p>
    <w:p w14:paraId="1EF32545" w14:textId="77777777" w:rsidR="00A4646F" w:rsidRPr="00BC7561" w:rsidRDefault="00A4646F" w:rsidP="009351CD">
      <w:pPr>
        <w:pStyle w:val="Corpodetexto"/>
        <w:ind w:right="-2"/>
        <w:jc w:val="left"/>
      </w:pPr>
      <w:r w:rsidRPr="00BC7561">
        <w:rPr>
          <w:spacing w:val="-2"/>
        </w:rPr>
        <w:t>Cargo</w:t>
      </w:r>
    </w:p>
    <w:p w14:paraId="70E985E1" w14:textId="77777777" w:rsidR="00BC7561" w:rsidRDefault="00BC7561" w:rsidP="00A4646F">
      <w:pPr>
        <w:pStyle w:val="Corpodetexto"/>
        <w:spacing w:before="252"/>
        <w:rPr>
          <w:spacing w:val="-2"/>
        </w:rPr>
        <w:sectPr w:rsidR="00BC7561" w:rsidSect="00BC7561">
          <w:type w:val="continuous"/>
          <w:pgSz w:w="11906" w:h="16838"/>
          <w:pgMar w:top="635" w:right="709" w:bottom="709" w:left="993" w:header="142" w:footer="0" w:gutter="0"/>
          <w:pgNumType w:start="1"/>
          <w:cols w:num="2" w:space="570"/>
        </w:sectPr>
      </w:pPr>
    </w:p>
    <w:p w14:paraId="49C20352" w14:textId="77777777" w:rsidR="005C3CDE" w:rsidRDefault="005C3CDE" w:rsidP="00A4646F">
      <w:pPr>
        <w:pStyle w:val="Corpodetexto"/>
        <w:spacing w:before="252"/>
        <w:rPr>
          <w:spacing w:val="-2"/>
        </w:rPr>
      </w:pPr>
    </w:p>
    <w:p w14:paraId="330640EC" w14:textId="77777777" w:rsidR="00A4646F" w:rsidRPr="009351CD" w:rsidRDefault="00A4646F" w:rsidP="00A4646F">
      <w:pPr>
        <w:pStyle w:val="Corpodetexto"/>
        <w:spacing w:before="252"/>
        <w:rPr>
          <w:b/>
        </w:rPr>
      </w:pPr>
      <w:r w:rsidRPr="009351CD">
        <w:rPr>
          <w:b/>
          <w:spacing w:val="-2"/>
        </w:rPr>
        <w:t>Testemunha</w:t>
      </w:r>
      <w:r w:rsidRPr="009351CD">
        <w:rPr>
          <w:b/>
          <w:spacing w:val="-11"/>
        </w:rPr>
        <w:t xml:space="preserve"> </w:t>
      </w:r>
      <w:r w:rsidRPr="009351CD">
        <w:rPr>
          <w:b/>
          <w:spacing w:val="-10"/>
        </w:rPr>
        <w:t>1</w:t>
      </w:r>
    </w:p>
    <w:p w14:paraId="11F5794D" w14:textId="733F99A3" w:rsidR="005C3CDE" w:rsidRPr="009351CD" w:rsidRDefault="005C3CDE" w:rsidP="00A4646F">
      <w:pPr>
        <w:pStyle w:val="Corpodetexto"/>
        <w:tabs>
          <w:tab w:val="left" w:pos="4195"/>
        </w:tabs>
        <w:spacing w:before="1"/>
        <w:ind w:right="6870"/>
        <w:rPr>
          <w:b/>
        </w:rPr>
      </w:pPr>
    </w:p>
    <w:p w14:paraId="450D0A7C" w14:textId="77777777" w:rsidR="009351CD" w:rsidRDefault="00A4646F" w:rsidP="00A4646F">
      <w:pPr>
        <w:pStyle w:val="Corpodetexto"/>
        <w:tabs>
          <w:tab w:val="left" w:pos="4195"/>
        </w:tabs>
        <w:spacing w:before="1"/>
        <w:ind w:right="6870"/>
        <w:rPr>
          <w:spacing w:val="-14"/>
        </w:rPr>
      </w:pPr>
      <w:r>
        <w:t xml:space="preserve">Nome: </w:t>
      </w:r>
      <w:r>
        <w:rPr>
          <w:u w:val="single"/>
        </w:rPr>
        <w:tab/>
      </w:r>
      <w:r>
        <w:rPr>
          <w:spacing w:val="-14"/>
          <w:u w:val="single"/>
        </w:rPr>
        <w:t xml:space="preserve"> </w:t>
      </w:r>
      <w:r>
        <w:rPr>
          <w:spacing w:val="-14"/>
        </w:rPr>
        <w:t xml:space="preserve"> </w:t>
      </w:r>
    </w:p>
    <w:p w14:paraId="1C5A84F8" w14:textId="77777777" w:rsidR="009351CD" w:rsidRDefault="00A4646F" w:rsidP="00A4646F">
      <w:pPr>
        <w:pStyle w:val="Corpodetexto"/>
        <w:tabs>
          <w:tab w:val="left" w:pos="4195"/>
        </w:tabs>
        <w:spacing w:before="1"/>
        <w:ind w:right="6870"/>
        <w:rPr>
          <w:u w:val="single"/>
        </w:rPr>
      </w:pPr>
      <w:r>
        <w:t xml:space="preserve">CPF: </w:t>
      </w:r>
      <w:r>
        <w:rPr>
          <w:u w:val="single"/>
        </w:rPr>
        <w:tab/>
      </w:r>
    </w:p>
    <w:p w14:paraId="113B311A" w14:textId="57ABE9C5" w:rsidR="00A4646F" w:rsidRDefault="009351CD" w:rsidP="00A4646F">
      <w:pPr>
        <w:pStyle w:val="Corpodetexto"/>
        <w:tabs>
          <w:tab w:val="left" w:pos="4195"/>
        </w:tabs>
        <w:spacing w:before="1"/>
        <w:ind w:right="6870"/>
      </w:pPr>
      <w:r>
        <w:t xml:space="preserve">Ass.: </w:t>
      </w:r>
      <w:r>
        <w:rPr>
          <w:u w:val="single"/>
        </w:rPr>
        <w:tab/>
      </w:r>
      <w:r>
        <w:t xml:space="preserve"> </w:t>
      </w:r>
      <w:r w:rsidR="00A4646F">
        <w:rPr>
          <w:u w:val="single"/>
        </w:rPr>
        <w:t xml:space="preserve"> </w:t>
      </w:r>
    </w:p>
    <w:p w14:paraId="26D779C7" w14:textId="77777777" w:rsidR="00A4646F" w:rsidRDefault="00A4646F" w:rsidP="00A4646F">
      <w:pPr>
        <w:pStyle w:val="Corpodetexto"/>
        <w:ind w:left="0"/>
      </w:pPr>
    </w:p>
    <w:p w14:paraId="33679E23" w14:textId="77777777" w:rsidR="00A4646F" w:rsidRPr="009351CD" w:rsidRDefault="00A4646F" w:rsidP="00A4646F">
      <w:pPr>
        <w:pStyle w:val="Corpodetexto"/>
        <w:spacing w:line="252" w:lineRule="exact"/>
        <w:rPr>
          <w:b/>
        </w:rPr>
      </w:pPr>
      <w:r w:rsidRPr="009351CD">
        <w:rPr>
          <w:b/>
          <w:spacing w:val="-2"/>
        </w:rPr>
        <w:t>Testemunha</w:t>
      </w:r>
      <w:r w:rsidRPr="009351CD">
        <w:rPr>
          <w:b/>
          <w:spacing w:val="-11"/>
        </w:rPr>
        <w:t xml:space="preserve"> </w:t>
      </w:r>
      <w:r w:rsidRPr="009351CD">
        <w:rPr>
          <w:b/>
          <w:spacing w:val="-10"/>
        </w:rPr>
        <w:t>2</w:t>
      </w:r>
    </w:p>
    <w:p w14:paraId="292A6C33" w14:textId="48C1488E" w:rsidR="005C3CDE" w:rsidRDefault="009351CD" w:rsidP="00A4646F">
      <w:pPr>
        <w:pStyle w:val="Corpodetexto"/>
        <w:tabs>
          <w:tab w:val="left" w:pos="4195"/>
        </w:tabs>
        <w:ind w:right="6870"/>
      </w:pPr>
      <w:r>
        <w:t xml:space="preserve">Nome: </w:t>
      </w:r>
      <w:r>
        <w:rPr>
          <w:u w:val="single"/>
        </w:rPr>
        <w:tab/>
      </w:r>
      <w:r>
        <w:rPr>
          <w:spacing w:val="-14"/>
          <w:u w:val="single"/>
        </w:rPr>
        <w:t xml:space="preserve"> </w:t>
      </w:r>
    </w:p>
    <w:p w14:paraId="1097D4AE" w14:textId="77777777" w:rsidR="009351CD" w:rsidRDefault="00A4646F" w:rsidP="00A4646F">
      <w:pPr>
        <w:pStyle w:val="Corpodetexto"/>
        <w:tabs>
          <w:tab w:val="left" w:pos="4195"/>
        </w:tabs>
        <w:ind w:right="6870"/>
        <w:rPr>
          <w:u w:val="single"/>
        </w:rPr>
      </w:pPr>
      <w:r>
        <w:t xml:space="preserve">CPF: </w:t>
      </w:r>
      <w:r>
        <w:rPr>
          <w:u w:val="single"/>
        </w:rPr>
        <w:tab/>
      </w:r>
    </w:p>
    <w:p w14:paraId="5B859EF1" w14:textId="2BC6C990" w:rsidR="00A4646F" w:rsidRDefault="009351CD" w:rsidP="00A4646F">
      <w:pPr>
        <w:pStyle w:val="Corpodetexto"/>
        <w:tabs>
          <w:tab w:val="left" w:pos="4195"/>
        </w:tabs>
        <w:ind w:right="6870"/>
      </w:pPr>
      <w:r>
        <w:t xml:space="preserve">Ass.: </w:t>
      </w:r>
      <w:r>
        <w:rPr>
          <w:u w:val="single"/>
        </w:rPr>
        <w:tab/>
      </w:r>
      <w:r w:rsidR="00A4646F">
        <w:rPr>
          <w:u w:val="single"/>
        </w:rPr>
        <w:t xml:space="preserve"> </w:t>
      </w:r>
    </w:p>
    <w:p w14:paraId="302F6928" w14:textId="77777777" w:rsidR="00D87C47" w:rsidRDefault="00D87C47">
      <w:pPr>
        <w:jc w:val="center"/>
        <w:rPr>
          <w:rFonts w:ascii="Calibri" w:eastAsia="Calibri" w:hAnsi="Calibri" w:cs="Calibri"/>
          <w:sz w:val="22"/>
          <w:szCs w:val="22"/>
        </w:rPr>
      </w:pPr>
    </w:p>
    <w:sectPr w:rsidR="00D87C47" w:rsidSect="00BC7561">
      <w:type w:val="continuous"/>
      <w:pgSz w:w="11906" w:h="16838"/>
      <w:pgMar w:top="635" w:right="709" w:bottom="709" w:left="1134" w:header="142"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A0351A" w14:textId="77777777" w:rsidR="009A612A" w:rsidRDefault="009A612A">
      <w:r>
        <w:separator/>
      </w:r>
    </w:p>
  </w:endnote>
  <w:endnote w:type="continuationSeparator" w:id="0">
    <w:p w14:paraId="5527938C" w14:textId="77777777" w:rsidR="009A612A" w:rsidRDefault="009A6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Noto Sans Symbols">
    <w:altName w:val="Calibri"/>
    <w:charset w:val="01"/>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0958CD" w14:textId="77777777" w:rsidR="009A612A" w:rsidRDefault="009A612A">
      <w:r>
        <w:separator/>
      </w:r>
    </w:p>
  </w:footnote>
  <w:footnote w:type="continuationSeparator" w:id="0">
    <w:p w14:paraId="5B91B9AD" w14:textId="77777777" w:rsidR="009A612A" w:rsidRDefault="009A612A">
      <w:r>
        <w:continuationSeparator/>
      </w:r>
    </w:p>
  </w:footnote>
  <w:footnote w:id="1">
    <w:p w14:paraId="461E39DC" w14:textId="77777777" w:rsidR="009A612A" w:rsidRDefault="009A612A">
      <w:pPr>
        <w:pBdr>
          <w:top w:val="nil"/>
          <w:left w:val="nil"/>
          <w:bottom w:val="nil"/>
          <w:right w:val="nil"/>
          <w:between w:val="nil"/>
        </w:pBdr>
        <w:rPr>
          <w:rFonts w:ascii="Times New Roman" w:eastAsia="Times New Roman" w:hAnsi="Times New Roman" w:cs="Times New Roman"/>
          <w:color w:val="000000"/>
          <w:sz w:val="16"/>
          <w:szCs w:val="16"/>
        </w:rPr>
      </w:pPr>
      <w:r>
        <w:rPr>
          <w:vertAlign w:val="superscript"/>
        </w:rPr>
        <w:footnoteRef/>
      </w:r>
      <w:r>
        <w:rPr>
          <w:rFonts w:ascii="Times New Roman" w:eastAsia="Times New Roman" w:hAnsi="Times New Roman" w:cs="Times New Roman"/>
          <w:color w:val="000000"/>
          <w:sz w:val="16"/>
          <w:szCs w:val="16"/>
        </w:rPr>
        <w:t xml:space="preserve"> Observação: em caso afirmativo, assinalar a ressalva acima.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941AD2" w14:textId="77777777" w:rsidR="009A612A" w:rsidRDefault="009A612A">
    <w:pPr>
      <w:widowControl w:val="0"/>
      <w:pBdr>
        <w:top w:val="nil"/>
        <w:left w:val="nil"/>
        <w:bottom w:val="nil"/>
        <w:right w:val="nil"/>
        <w:between w:val="nil"/>
      </w:pBdr>
      <w:spacing w:line="276" w:lineRule="auto"/>
      <w:rPr>
        <w:rFonts w:ascii="Times New Roman" w:eastAsia="Times New Roman" w:hAnsi="Times New Roman" w:cs="Times New Roman"/>
        <w:color w:val="000000"/>
        <w:sz w:val="16"/>
        <w:szCs w:val="16"/>
      </w:rPr>
    </w:pPr>
  </w:p>
  <w:p w14:paraId="3FD59D9E" w14:textId="77777777" w:rsidR="009A612A" w:rsidRDefault="009A612A">
    <w:pPr>
      <w:pBdr>
        <w:top w:val="nil"/>
        <w:left w:val="nil"/>
        <w:bottom w:val="nil"/>
        <w:right w:val="nil"/>
        <w:between w:val="nil"/>
      </w:pBdr>
      <w:tabs>
        <w:tab w:val="center" w:pos="4252"/>
        <w:tab w:val="right" w:pos="8504"/>
      </w:tabs>
      <w:rPr>
        <w:color w:val="000000"/>
      </w:rPr>
    </w:pPr>
    <w:r>
      <w:rPr>
        <w:noProof/>
        <w:color w:val="000000"/>
      </w:rPr>
      <w:drawing>
        <wp:inline distT="0" distB="0" distL="0" distR="0" wp14:anchorId="2A8DD007" wp14:editId="1D725471">
          <wp:extent cx="6390005" cy="1230630"/>
          <wp:effectExtent l="0" t="0" r="0" b="762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cabeçalho.png"/>
                  <pic:cNvPicPr/>
                </pic:nvPicPr>
                <pic:blipFill>
                  <a:blip r:embed="rId1">
                    <a:extLst>
                      <a:ext uri="{28A0092B-C50C-407E-A947-70E740481C1C}">
                        <a14:useLocalDpi xmlns:a14="http://schemas.microsoft.com/office/drawing/2010/main" val="0"/>
                      </a:ext>
                    </a:extLst>
                  </a:blip>
                  <a:stretch>
                    <a:fillRect/>
                  </a:stretch>
                </pic:blipFill>
                <pic:spPr>
                  <a:xfrm>
                    <a:off x="0" y="0"/>
                    <a:ext cx="6390005" cy="123063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0785B"/>
    <w:multiLevelType w:val="multilevel"/>
    <w:tmpl w:val="B3DEDA4E"/>
    <w:lvl w:ilvl="0">
      <w:start w:val="4"/>
      <w:numFmt w:val="decimal"/>
      <w:lvlText w:val="%1."/>
      <w:lvlJc w:val="left"/>
      <w:pPr>
        <w:ind w:left="467" w:hanging="236"/>
      </w:pPr>
      <w:rPr>
        <w:rFonts w:ascii="Times New Roman" w:eastAsia="Times New Roman" w:hAnsi="Times New Roman" w:cs="Times New Roman" w:hint="default"/>
        <w:b/>
        <w:bCs/>
        <w:w w:val="93"/>
        <w:sz w:val="24"/>
        <w:szCs w:val="24"/>
        <w:lang w:val="pt-BR" w:eastAsia="pt-BR" w:bidi="pt-BR"/>
      </w:rPr>
    </w:lvl>
    <w:lvl w:ilvl="1">
      <w:start w:val="1"/>
      <w:numFmt w:val="decimal"/>
      <w:lvlText w:val="%1.%2"/>
      <w:lvlJc w:val="left"/>
      <w:pPr>
        <w:ind w:left="232" w:hanging="411"/>
      </w:pPr>
      <w:rPr>
        <w:rFonts w:ascii="Times New Roman" w:eastAsia="Times New Roman" w:hAnsi="Times New Roman" w:cs="Times New Roman" w:hint="default"/>
        <w:w w:val="92"/>
        <w:sz w:val="24"/>
        <w:szCs w:val="24"/>
        <w:lang w:val="pt-BR" w:eastAsia="pt-BR" w:bidi="pt-BR"/>
      </w:rPr>
    </w:lvl>
    <w:lvl w:ilvl="2">
      <w:numFmt w:val="bullet"/>
      <w:lvlText w:val="•"/>
      <w:lvlJc w:val="left"/>
      <w:pPr>
        <w:ind w:left="1580" w:hanging="411"/>
      </w:pPr>
      <w:rPr>
        <w:rFonts w:hint="default"/>
        <w:lang w:val="pt-BR" w:eastAsia="pt-BR" w:bidi="pt-BR"/>
      </w:rPr>
    </w:lvl>
    <w:lvl w:ilvl="3">
      <w:numFmt w:val="bullet"/>
      <w:lvlText w:val="•"/>
      <w:lvlJc w:val="left"/>
      <w:pPr>
        <w:ind w:left="2701" w:hanging="411"/>
      </w:pPr>
      <w:rPr>
        <w:rFonts w:hint="default"/>
        <w:lang w:val="pt-BR" w:eastAsia="pt-BR" w:bidi="pt-BR"/>
      </w:rPr>
    </w:lvl>
    <w:lvl w:ilvl="4">
      <w:numFmt w:val="bullet"/>
      <w:lvlText w:val="•"/>
      <w:lvlJc w:val="left"/>
      <w:pPr>
        <w:ind w:left="3822" w:hanging="411"/>
      </w:pPr>
      <w:rPr>
        <w:rFonts w:hint="default"/>
        <w:lang w:val="pt-BR" w:eastAsia="pt-BR" w:bidi="pt-BR"/>
      </w:rPr>
    </w:lvl>
    <w:lvl w:ilvl="5">
      <w:numFmt w:val="bullet"/>
      <w:lvlText w:val="•"/>
      <w:lvlJc w:val="left"/>
      <w:pPr>
        <w:ind w:left="4942" w:hanging="411"/>
      </w:pPr>
      <w:rPr>
        <w:rFonts w:hint="default"/>
        <w:lang w:val="pt-BR" w:eastAsia="pt-BR" w:bidi="pt-BR"/>
      </w:rPr>
    </w:lvl>
    <w:lvl w:ilvl="6">
      <w:numFmt w:val="bullet"/>
      <w:lvlText w:val="•"/>
      <w:lvlJc w:val="left"/>
      <w:pPr>
        <w:ind w:left="6063" w:hanging="411"/>
      </w:pPr>
      <w:rPr>
        <w:rFonts w:hint="default"/>
        <w:lang w:val="pt-BR" w:eastAsia="pt-BR" w:bidi="pt-BR"/>
      </w:rPr>
    </w:lvl>
    <w:lvl w:ilvl="7">
      <w:numFmt w:val="bullet"/>
      <w:lvlText w:val="•"/>
      <w:lvlJc w:val="left"/>
      <w:pPr>
        <w:ind w:left="7184" w:hanging="411"/>
      </w:pPr>
      <w:rPr>
        <w:rFonts w:hint="default"/>
        <w:lang w:val="pt-BR" w:eastAsia="pt-BR" w:bidi="pt-BR"/>
      </w:rPr>
    </w:lvl>
    <w:lvl w:ilvl="8">
      <w:numFmt w:val="bullet"/>
      <w:lvlText w:val="•"/>
      <w:lvlJc w:val="left"/>
      <w:pPr>
        <w:ind w:left="8304" w:hanging="411"/>
      </w:pPr>
      <w:rPr>
        <w:rFonts w:hint="default"/>
        <w:lang w:val="pt-BR" w:eastAsia="pt-BR" w:bidi="pt-BR"/>
      </w:rPr>
    </w:lvl>
  </w:abstractNum>
  <w:abstractNum w:abstractNumId="1">
    <w:nsid w:val="043E5ECA"/>
    <w:multiLevelType w:val="hybridMultilevel"/>
    <w:tmpl w:val="4F561C0A"/>
    <w:lvl w:ilvl="0" w:tplc="F8E4CC72">
      <w:start w:val="1"/>
      <w:numFmt w:val="lowerLetter"/>
      <w:lvlText w:val="%1)"/>
      <w:lvlJc w:val="left"/>
      <w:pPr>
        <w:ind w:left="1159" w:hanging="256"/>
      </w:pPr>
      <w:rPr>
        <w:rFonts w:ascii="Arial MT" w:eastAsia="Arial MT" w:hAnsi="Arial MT" w:cs="Arial MT" w:hint="default"/>
        <w:b w:val="0"/>
        <w:bCs w:val="0"/>
        <w:i w:val="0"/>
        <w:iCs w:val="0"/>
        <w:spacing w:val="-1"/>
        <w:w w:val="100"/>
        <w:sz w:val="22"/>
        <w:szCs w:val="22"/>
        <w:lang w:val="pt-PT" w:eastAsia="en-US" w:bidi="ar-SA"/>
      </w:rPr>
    </w:lvl>
    <w:lvl w:ilvl="1" w:tplc="AB542AC0">
      <w:numFmt w:val="bullet"/>
      <w:lvlText w:val="•"/>
      <w:lvlJc w:val="left"/>
      <w:pPr>
        <w:ind w:left="2154" w:hanging="256"/>
      </w:pPr>
      <w:rPr>
        <w:rFonts w:hint="default"/>
        <w:lang w:val="pt-PT" w:eastAsia="en-US" w:bidi="ar-SA"/>
      </w:rPr>
    </w:lvl>
    <w:lvl w:ilvl="2" w:tplc="8EA604CA">
      <w:numFmt w:val="bullet"/>
      <w:lvlText w:val="•"/>
      <w:lvlJc w:val="left"/>
      <w:pPr>
        <w:ind w:left="3149" w:hanging="256"/>
      </w:pPr>
      <w:rPr>
        <w:rFonts w:hint="default"/>
        <w:lang w:val="pt-PT" w:eastAsia="en-US" w:bidi="ar-SA"/>
      </w:rPr>
    </w:lvl>
    <w:lvl w:ilvl="3" w:tplc="1FE6010E">
      <w:numFmt w:val="bullet"/>
      <w:lvlText w:val="•"/>
      <w:lvlJc w:val="left"/>
      <w:pPr>
        <w:ind w:left="4143" w:hanging="256"/>
      </w:pPr>
      <w:rPr>
        <w:rFonts w:hint="default"/>
        <w:lang w:val="pt-PT" w:eastAsia="en-US" w:bidi="ar-SA"/>
      </w:rPr>
    </w:lvl>
    <w:lvl w:ilvl="4" w:tplc="BF70B0D6">
      <w:numFmt w:val="bullet"/>
      <w:lvlText w:val="•"/>
      <w:lvlJc w:val="left"/>
      <w:pPr>
        <w:ind w:left="5138" w:hanging="256"/>
      </w:pPr>
      <w:rPr>
        <w:rFonts w:hint="default"/>
        <w:lang w:val="pt-PT" w:eastAsia="en-US" w:bidi="ar-SA"/>
      </w:rPr>
    </w:lvl>
    <w:lvl w:ilvl="5" w:tplc="9FF4E56A">
      <w:numFmt w:val="bullet"/>
      <w:lvlText w:val="•"/>
      <w:lvlJc w:val="left"/>
      <w:pPr>
        <w:ind w:left="6133" w:hanging="256"/>
      </w:pPr>
      <w:rPr>
        <w:rFonts w:hint="default"/>
        <w:lang w:val="pt-PT" w:eastAsia="en-US" w:bidi="ar-SA"/>
      </w:rPr>
    </w:lvl>
    <w:lvl w:ilvl="6" w:tplc="917E019E">
      <w:numFmt w:val="bullet"/>
      <w:lvlText w:val="•"/>
      <w:lvlJc w:val="left"/>
      <w:pPr>
        <w:ind w:left="7127" w:hanging="256"/>
      </w:pPr>
      <w:rPr>
        <w:rFonts w:hint="default"/>
        <w:lang w:val="pt-PT" w:eastAsia="en-US" w:bidi="ar-SA"/>
      </w:rPr>
    </w:lvl>
    <w:lvl w:ilvl="7" w:tplc="493ABCF0">
      <w:numFmt w:val="bullet"/>
      <w:lvlText w:val="•"/>
      <w:lvlJc w:val="left"/>
      <w:pPr>
        <w:ind w:left="8122" w:hanging="256"/>
      </w:pPr>
      <w:rPr>
        <w:rFonts w:hint="default"/>
        <w:lang w:val="pt-PT" w:eastAsia="en-US" w:bidi="ar-SA"/>
      </w:rPr>
    </w:lvl>
    <w:lvl w:ilvl="8" w:tplc="FE522B94">
      <w:numFmt w:val="bullet"/>
      <w:lvlText w:val="•"/>
      <w:lvlJc w:val="left"/>
      <w:pPr>
        <w:ind w:left="9116" w:hanging="256"/>
      </w:pPr>
      <w:rPr>
        <w:rFonts w:hint="default"/>
        <w:lang w:val="pt-PT" w:eastAsia="en-US" w:bidi="ar-SA"/>
      </w:rPr>
    </w:lvl>
  </w:abstractNum>
  <w:abstractNum w:abstractNumId="2">
    <w:nsid w:val="04654DED"/>
    <w:multiLevelType w:val="multilevel"/>
    <w:tmpl w:val="E5DA6602"/>
    <w:lvl w:ilvl="0">
      <w:start w:val="2"/>
      <w:numFmt w:val="decimal"/>
      <w:lvlText w:val="%1"/>
      <w:lvlJc w:val="left"/>
      <w:pPr>
        <w:ind w:left="232" w:hanging="348"/>
      </w:pPr>
      <w:rPr>
        <w:rFonts w:hint="default"/>
        <w:lang w:val="pt-BR" w:eastAsia="pt-BR" w:bidi="pt-BR"/>
      </w:rPr>
    </w:lvl>
    <w:lvl w:ilvl="1">
      <w:start w:val="1"/>
      <w:numFmt w:val="decimal"/>
      <w:lvlText w:val="%1.%2"/>
      <w:lvlJc w:val="left"/>
      <w:pPr>
        <w:ind w:left="232" w:hanging="348"/>
      </w:pPr>
      <w:rPr>
        <w:rFonts w:hint="default"/>
        <w:b/>
        <w:bCs/>
        <w:w w:val="95"/>
        <w:lang w:val="pt-BR" w:eastAsia="pt-BR" w:bidi="pt-BR"/>
      </w:rPr>
    </w:lvl>
    <w:lvl w:ilvl="2">
      <w:numFmt w:val="bullet"/>
      <w:lvlText w:val="•"/>
      <w:lvlJc w:val="left"/>
      <w:pPr>
        <w:ind w:left="2301" w:hanging="348"/>
      </w:pPr>
      <w:rPr>
        <w:rFonts w:hint="default"/>
        <w:lang w:val="pt-BR" w:eastAsia="pt-BR" w:bidi="pt-BR"/>
      </w:rPr>
    </w:lvl>
    <w:lvl w:ilvl="3">
      <w:numFmt w:val="bullet"/>
      <w:lvlText w:val="•"/>
      <w:lvlJc w:val="left"/>
      <w:pPr>
        <w:ind w:left="3331" w:hanging="348"/>
      </w:pPr>
      <w:rPr>
        <w:rFonts w:hint="default"/>
        <w:lang w:val="pt-BR" w:eastAsia="pt-BR" w:bidi="pt-BR"/>
      </w:rPr>
    </w:lvl>
    <w:lvl w:ilvl="4">
      <w:numFmt w:val="bullet"/>
      <w:lvlText w:val="•"/>
      <w:lvlJc w:val="left"/>
      <w:pPr>
        <w:ind w:left="4362" w:hanging="348"/>
      </w:pPr>
      <w:rPr>
        <w:rFonts w:hint="default"/>
        <w:lang w:val="pt-BR" w:eastAsia="pt-BR" w:bidi="pt-BR"/>
      </w:rPr>
    </w:lvl>
    <w:lvl w:ilvl="5">
      <w:numFmt w:val="bullet"/>
      <w:lvlText w:val="•"/>
      <w:lvlJc w:val="left"/>
      <w:pPr>
        <w:ind w:left="5393" w:hanging="348"/>
      </w:pPr>
      <w:rPr>
        <w:rFonts w:hint="default"/>
        <w:lang w:val="pt-BR" w:eastAsia="pt-BR" w:bidi="pt-BR"/>
      </w:rPr>
    </w:lvl>
    <w:lvl w:ilvl="6">
      <w:numFmt w:val="bullet"/>
      <w:lvlText w:val="•"/>
      <w:lvlJc w:val="left"/>
      <w:pPr>
        <w:ind w:left="6423" w:hanging="348"/>
      </w:pPr>
      <w:rPr>
        <w:rFonts w:hint="default"/>
        <w:lang w:val="pt-BR" w:eastAsia="pt-BR" w:bidi="pt-BR"/>
      </w:rPr>
    </w:lvl>
    <w:lvl w:ilvl="7">
      <w:numFmt w:val="bullet"/>
      <w:lvlText w:val="•"/>
      <w:lvlJc w:val="left"/>
      <w:pPr>
        <w:ind w:left="7454" w:hanging="348"/>
      </w:pPr>
      <w:rPr>
        <w:rFonts w:hint="default"/>
        <w:lang w:val="pt-BR" w:eastAsia="pt-BR" w:bidi="pt-BR"/>
      </w:rPr>
    </w:lvl>
    <w:lvl w:ilvl="8">
      <w:numFmt w:val="bullet"/>
      <w:lvlText w:val="•"/>
      <w:lvlJc w:val="left"/>
      <w:pPr>
        <w:ind w:left="8485" w:hanging="348"/>
      </w:pPr>
      <w:rPr>
        <w:rFonts w:hint="default"/>
        <w:lang w:val="pt-BR" w:eastAsia="pt-BR" w:bidi="pt-BR"/>
      </w:rPr>
    </w:lvl>
  </w:abstractNum>
  <w:abstractNum w:abstractNumId="3">
    <w:nsid w:val="05BD496C"/>
    <w:multiLevelType w:val="multilevel"/>
    <w:tmpl w:val="06DED5D0"/>
    <w:lvl w:ilvl="0">
      <w:start w:val="9"/>
      <w:numFmt w:val="decimal"/>
      <w:lvlText w:val="%1."/>
      <w:lvlJc w:val="left"/>
      <w:pPr>
        <w:ind w:left="360" w:hanging="360"/>
      </w:pPr>
      <w:rPr>
        <w:rFonts w:ascii="Calibri" w:eastAsia="Calibri" w:hAnsi="Calibri" w:cs="Calibri"/>
        <w:b/>
      </w:rPr>
    </w:lvl>
    <w:lvl w:ilvl="1">
      <w:start w:val="5"/>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C036EE"/>
    <w:multiLevelType w:val="multilevel"/>
    <w:tmpl w:val="22488570"/>
    <w:lvl w:ilvl="0">
      <w:start w:val="17"/>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ED95392"/>
    <w:multiLevelType w:val="multilevel"/>
    <w:tmpl w:val="AE1AAE6A"/>
    <w:lvl w:ilvl="0">
      <w:start w:val="1"/>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2A14B20"/>
    <w:multiLevelType w:val="hybridMultilevel"/>
    <w:tmpl w:val="A47A76E2"/>
    <w:lvl w:ilvl="0" w:tplc="4E22D22C">
      <w:start w:val="1"/>
      <w:numFmt w:val="lowerLetter"/>
      <w:lvlText w:val="%1)"/>
      <w:lvlJc w:val="left"/>
      <w:pPr>
        <w:ind w:left="1159" w:hanging="256"/>
      </w:pPr>
      <w:rPr>
        <w:rFonts w:ascii="Arial MT" w:eastAsia="Arial MT" w:hAnsi="Arial MT" w:cs="Arial MT" w:hint="default"/>
        <w:b w:val="0"/>
        <w:bCs w:val="0"/>
        <w:i w:val="0"/>
        <w:iCs w:val="0"/>
        <w:spacing w:val="-1"/>
        <w:w w:val="100"/>
        <w:sz w:val="22"/>
        <w:szCs w:val="22"/>
        <w:lang w:val="pt-PT" w:eastAsia="en-US" w:bidi="ar-SA"/>
      </w:rPr>
    </w:lvl>
    <w:lvl w:ilvl="1" w:tplc="8ECC9B06">
      <w:numFmt w:val="bullet"/>
      <w:lvlText w:val="•"/>
      <w:lvlJc w:val="left"/>
      <w:pPr>
        <w:ind w:left="2154" w:hanging="256"/>
      </w:pPr>
      <w:rPr>
        <w:rFonts w:hint="default"/>
        <w:lang w:val="pt-PT" w:eastAsia="en-US" w:bidi="ar-SA"/>
      </w:rPr>
    </w:lvl>
    <w:lvl w:ilvl="2" w:tplc="CADCFE80">
      <w:numFmt w:val="bullet"/>
      <w:lvlText w:val="•"/>
      <w:lvlJc w:val="left"/>
      <w:pPr>
        <w:ind w:left="3149" w:hanging="256"/>
      </w:pPr>
      <w:rPr>
        <w:rFonts w:hint="default"/>
        <w:lang w:val="pt-PT" w:eastAsia="en-US" w:bidi="ar-SA"/>
      </w:rPr>
    </w:lvl>
    <w:lvl w:ilvl="3" w:tplc="2194881E">
      <w:numFmt w:val="bullet"/>
      <w:lvlText w:val="•"/>
      <w:lvlJc w:val="left"/>
      <w:pPr>
        <w:ind w:left="4143" w:hanging="256"/>
      </w:pPr>
      <w:rPr>
        <w:rFonts w:hint="default"/>
        <w:lang w:val="pt-PT" w:eastAsia="en-US" w:bidi="ar-SA"/>
      </w:rPr>
    </w:lvl>
    <w:lvl w:ilvl="4" w:tplc="47003BFC">
      <w:numFmt w:val="bullet"/>
      <w:lvlText w:val="•"/>
      <w:lvlJc w:val="left"/>
      <w:pPr>
        <w:ind w:left="5138" w:hanging="256"/>
      </w:pPr>
      <w:rPr>
        <w:rFonts w:hint="default"/>
        <w:lang w:val="pt-PT" w:eastAsia="en-US" w:bidi="ar-SA"/>
      </w:rPr>
    </w:lvl>
    <w:lvl w:ilvl="5" w:tplc="8C1EEFFC">
      <w:numFmt w:val="bullet"/>
      <w:lvlText w:val="•"/>
      <w:lvlJc w:val="left"/>
      <w:pPr>
        <w:ind w:left="6133" w:hanging="256"/>
      </w:pPr>
      <w:rPr>
        <w:rFonts w:hint="default"/>
        <w:lang w:val="pt-PT" w:eastAsia="en-US" w:bidi="ar-SA"/>
      </w:rPr>
    </w:lvl>
    <w:lvl w:ilvl="6" w:tplc="32DC8AD8">
      <w:numFmt w:val="bullet"/>
      <w:lvlText w:val="•"/>
      <w:lvlJc w:val="left"/>
      <w:pPr>
        <w:ind w:left="7127" w:hanging="256"/>
      </w:pPr>
      <w:rPr>
        <w:rFonts w:hint="default"/>
        <w:lang w:val="pt-PT" w:eastAsia="en-US" w:bidi="ar-SA"/>
      </w:rPr>
    </w:lvl>
    <w:lvl w:ilvl="7" w:tplc="FB7C90BC">
      <w:numFmt w:val="bullet"/>
      <w:lvlText w:val="•"/>
      <w:lvlJc w:val="left"/>
      <w:pPr>
        <w:ind w:left="8122" w:hanging="256"/>
      </w:pPr>
      <w:rPr>
        <w:rFonts w:hint="default"/>
        <w:lang w:val="pt-PT" w:eastAsia="en-US" w:bidi="ar-SA"/>
      </w:rPr>
    </w:lvl>
    <w:lvl w:ilvl="8" w:tplc="19A09080">
      <w:numFmt w:val="bullet"/>
      <w:lvlText w:val="•"/>
      <w:lvlJc w:val="left"/>
      <w:pPr>
        <w:ind w:left="9116" w:hanging="256"/>
      </w:pPr>
      <w:rPr>
        <w:rFonts w:hint="default"/>
        <w:lang w:val="pt-PT" w:eastAsia="en-US" w:bidi="ar-SA"/>
      </w:rPr>
    </w:lvl>
  </w:abstractNum>
  <w:abstractNum w:abstractNumId="7">
    <w:nsid w:val="139E58CD"/>
    <w:multiLevelType w:val="multilevel"/>
    <w:tmpl w:val="F6605D28"/>
    <w:lvl w:ilvl="0">
      <w:start w:val="8"/>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43573E8"/>
    <w:multiLevelType w:val="multilevel"/>
    <w:tmpl w:val="9B42B5AC"/>
    <w:lvl w:ilvl="0">
      <w:start w:val="1"/>
      <w:numFmt w:val="lowerLetter"/>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nsid w:val="159E74BF"/>
    <w:multiLevelType w:val="multilevel"/>
    <w:tmpl w:val="0748B080"/>
    <w:lvl w:ilvl="0">
      <w:start w:val="20"/>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9B01F85"/>
    <w:multiLevelType w:val="multilevel"/>
    <w:tmpl w:val="55228C3E"/>
    <w:lvl w:ilvl="0">
      <w:start w:val="13"/>
      <w:numFmt w:val="decimal"/>
      <w:lvlText w:val="%1"/>
      <w:lvlJc w:val="left"/>
      <w:pPr>
        <w:ind w:left="904" w:hanging="770"/>
      </w:pPr>
      <w:rPr>
        <w:rFonts w:hint="default"/>
        <w:lang w:val="pt-PT" w:eastAsia="en-US" w:bidi="ar-SA"/>
      </w:rPr>
    </w:lvl>
    <w:lvl w:ilvl="1">
      <w:start w:val="1"/>
      <w:numFmt w:val="decimal"/>
      <w:lvlText w:val="%1.%2"/>
      <w:lvlJc w:val="left"/>
      <w:pPr>
        <w:ind w:left="904" w:hanging="770"/>
      </w:pPr>
      <w:rPr>
        <w:rFonts w:hint="default"/>
        <w:lang w:val="pt-PT" w:eastAsia="en-US" w:bidi="ar-SA"/>
      </w:rPr>
    </w:lvl>
    <w:lvl w:ilvl="2">
      <w:start w:val="2"/>
      <w:numFmt w:val="decimal"/>
      <w:lvlText w:val="%1.%2.%3."/>
      <w:lvlJc w:val="left"/>
      <w:pPr>
        <w:ind w:left="904" w:hanging="770"/>
      </w:pPr>
      <w:rPr>
        <w:rFonts w:ascii="Arial MT" w:eastAsia="Arial MT" w:hAnsi="Arial MT" w:cs="Arial MT" w:hint="default"/>
        <w:b w:val="0"/>
        <w:bCs w:val="0"/>
        <w:i w:val="0"/>
        <w:iCs w:val="0"/>
        <w:spacing w:val="-2"/>
        <w:w w:val="100"/>
        <w:sz w:val="22"/>
        <w:szCs w:val="22"/>
        <w:lang w:val="pt-PT" w:eastAsia="en-US" w:bidi="ar-SA"/>
      </w:rPr>
    </w:lvl>
    <w:lvl w:ilvl="3">
      <w:numFmt w:val="bullet"/>
      <w:lvlText w:val="•"/>
      <w:lvlJc w:val="left"/>
      <w:pPr>
        <w:ind w:left="3961" w:hanging="770"/>
      </w:pPr>
      <w:rPr>
        <w:rFonts w:hint="default"/>
        <w:lang w:val="pt-PT" w:eastAsia="en-US" w:bidi="ar-SA"/>
      </w:rPr>
    </w:lvl>
    <w:lvl w:ilvl="4">
      <w:numFmt w:val="bullet"/>
      <w:lvlText w:val="•"/>
      <w:lvlJc w:val="left"/>
      <w:pPr>
        <w:ind w:left="4982" w:hanging="770"/>
      </w:pPr>
      <w:rPr>
        <w:rFonts w:hint="default"/>
        <w:lang w:val="pt-PT" w:eastAsia="en-US" w:bidi="ar-SA"/>
      </w:rPr>
    </w:lvl>
    <w:lvl w:ilvl="5">
      <w:numFmt w:val="bullet"/>
      <w:lvlText w:val="•"/>
      <w:lvlJc w:val="left"/>
      <w:pPr>
        <w:ind w:left="6003" w:hanging="770"/>
      </w:pPr>
      <w:rPr>
        <w:rFonts w:hint="default"/>
        <w:lang w:val="pt-PT" w:eastAsia="en-US" w:bidi="ar-SA"/>
      </w:rPr>
    </w:lvl>
    <w:lvl w:ilvl="6">
      <w:numFmt w:val="bullet"/>
      <w:lvlText w:val="•"/>
      <w:lvlJc w:val="left"/>
      <w:pPr>
        <w:ind w:left="7023" w:hanging="770"/>
      </w:pPr>
      <w:rPr>
        <w:rFonts w:hint="default"/>
        <w:lang w:val="pt-PT" w:eastAsia="en-US" w:bidi="ar-SA"/>
      </w:rPr>
    </w:lvl>
    <w:lvl w:ilvl="7">
      <w:numFmt w:val="bullet"/>
      <w:lvlText w:val="•"/>
      <w:lvlJc w:val="left"/>
      <w:pPr>
        <w:ind w:left="8044" w:hanging="770"/>
      </w:pPr>
      <w:rPr>
        <w:rFonts w:hint="default"/>
        <w:lang w:val="pt-PT" w:eastAsia="en-US" w:bidi="ar-SA"/>
      </w:rPr>
    </w:lvl>
    <w:lvl w:ilvl="8">
      <w:numFmt w:val="bullet"/>
      <w:lvlText w:val="•"/>
      <w:lvlJc w:val="left"/>
      <w:pPr>
        <w:ind w:left="9064" w:hanging="770"/>
      </w:pPr>
      <w:rPr>
        <w:rFonts w:hint="default"/>
        <w:lang w:val="pt-PT" w:eastAsia="en-US" w:bidi="ar-SA"/>
      </w:rPr>
    </w:lvl>
  </w:abstractNum>
  <w:abstractNum w:abstractNumId="11">
    <w:nsid w:val="1E560949"/>
    <w:multiLevelType w:val="multilevel"/>
    <w:tmpl w:val="E13A33AA"/>
    <w:lvl w:ilvl="0">
      <w:start w:val="1"/>
      <w:numFmt w:val="decimal"/>
      <w:lvlText w:val="%1."/>
      <w:lvlJc w:val="right"/>
      <w:pPr>
        <w:ind w:left="809" w:hanging="359"/>
      </w:pPr>
    </w:lvl>
    <w:lvl w:ilvl="1">
      <w:start w:val="1"/>
      <w:numFmt w:val="lowerLetter"/>
      <w:lvlText w:val="%2."/>
      <w:lvlJc w:val="left"/>
      <w:pPr>
        <w:ind w:left="1529" w:hanging="360"/>
      </w:pPr>
    </w:lvl>
    <w:lvl w:ilvl="2">
      <w:start w:val="1"/>
      <w:numFmt w:val="lowerRoman"/>
      <w:lvlText w:val="%3."/>
      <w:lvlJc w:val="right"/>
      <w:pPr>
        <w:ind w:left="2249" w:hanging="180"/>
      </w:pPr>
    </w:lvl>
    <w:lvl w:ilvl="3">
      <w:start w:val="1"/>
      <w:numFmt w:val="decimal"/>
      <w:lvlText w:val="%4."/>
      <w:lvlJc w:val="left"/>
      <w:pPr>
        <w:ind w:left="2969" w:hanging="360"/>
      </w:pPr>
    </w:lvl>
    <w:lvl w:ilvl="4">
      <w:start w:val="1"/>
      <w:numFmt w:val="lowerLetter"/>
      <w:lvlText w:val="%5."/>
      <w:lvlJc w:val="left"/>
      <w:pPr>
        <w:ind w:left="3689" w:hanging="360"/>
      </w:pPr>
    </w:lvl>
    <w:lvl w:ilvl="5">
      <w:start w:val="1"/>
      <w:numFmt w:val="lowerRoman"/>
      <w:lvlText w:val="%6."/>
      <w:lvlJc w:val="right"/>
      <w:pPr>
        <w:ind w:left="4409" w:hanging="180"/>
      </w:pPr>
    </w:lvl>
    <w:lvl w:ilvl="6">
      <w:start w:val="1"/>
      <w:numFmt w:val="decimal"/>
      <w:lvlText w:val="%7."/>
      <w:lvlJc w:val="left"/>
      <w:pPr>
        <w:ind w:left="5129" w:hanging="360"/>
      </w:pPr>
    </w:lvl>
    <w:lvl w:ilvl="7">
      <w:start w:val="1"/>
      <w:numFmt w:val="lowerLetter"/>
      <w:lvlText w:val="%8."/>
      <w:lvlJc w:val="left"/>
      <w:pPr>
        <w:ind w:left="5849" w:hanging="360"/>
      </w:pPr>
    </w:lvl>
    <w:lvl w:ilvl="8">
      <w:start w:val="1"/>
      <w:numFmt w:val="lowerRoman"/>
      <w:lvlText w:val="%9."/>
      <w:lvlJc w:val="right"/>
      <w:pPr>
        <w:ind w:left="6569" w:hanging="180"/>
      </w:pPr>
    </w:lvl>
  </w:abstractNum>
  <w:abstractNum w:abstractNumId="12">
    <w:nsid w:val="20C7268D"/>
    <w:multiLevelType w:val="hybridMultilevel"/>
    <w:tmpl w:val="5DAC1B82"/>
    <w:lvl w:ilvl="0" w:tplc="CC2E8FCC">
      <w:start w:val="1"/>
      <w:numFmt w:val="lowerLetter"/>
      <w:lvlText w:val="%1)"/>
      <w:lvlJc w:val="left"/>
      <w:pPr>
        <w:ind w:left="904" w:hanging="298"/>
      </w:pPr>
      <w:rPr>
        <w:rFonts w:ascii="Arial MT" w:eastAsia="Arial MT" w:hAnsi="Arial MT" w:cs="Arial MT" w:hint="default"/>
        <w:b w:val="0"/>
        <w:bCs w:val="0"/>
        <w:i w:val="0"/>
        <w:iCs w:val="0"/>
        <w:spacing w:val="-1"/>
        <w:w w:val="100"/>
        <w:sz w:val="22"/>
        <w:szCs w:val="22"/>
        <w:lang w:val="pt-PT" w:eastAsia="en-US" w:bidi="ar-SA"/>
      </w:rPr>
    </w:lvl>
    <w:lvl w:ilvl="1" w:tplc="1EC01E3A">
      <w:numFmt w:val="bullet"/>
      <w:lvlText w:val="•"/>
      <w:lvlJc w:val="left"/>
      <w:pPr>
        <w:ind w:left="1920" w:hanging="298"/>
      </w:pPr>
      <w:rPr>
        <w:rFonts w:hint="default"/>
        <w:lang w:val="pt-PT" w:eastAsia="en-US" w:bidi="ar-SA"/>
      </w:rPr>
    </w:lvl>
    <w:lvl w:ilvl="2" w:tplc="F17A82A8">
      <w:numFmt w:val="bullet"/>
      <w:lvlText w:val="•"/>
      <w:lvlJc w:val="left"/>
      <w:pPr>
        <w:ind w:left="2941" w:hanging="298"/>
      </w:pPr>
      <w:rPr>
        <w:rFonts w:hint="default"/>
        <w:lang w:val="pt-PT" w:eastAsia="en-US" w:bidi="ar-SA"/>
      </w:rPr>
    </w:lvl>
    <w:lvl w:ilvl="3" w:tplc="F1EC98E8">
      <w:numFmt w:val="bullet"/>
      <w:lvlText w:val="•"/>
      <w:lvlJc w:val="left"/>
      <w:pPr>
        <w:ind w:left="3961" w:hanging="298"/>
      </w:pPr>
      <w:rPr>
        <w:rFonts w:hint="default"/>
        <w:lang w:val="pt-PT" w:eastAsia="en-US" w:bidi="ar-SA"/>
      </w:rPr>
    </w:lvl>
    <w:lvl w:ilvl="4" w:tplc="8D4295FA">
      <w:numFmt w:val="bullet"/>
      <w:lvlText w:val="•"/>
      <w:lvlJc w:val="left"/>
      <w:pPr>
        <w:ind w:left="4982" w:hanging="298"/>
      </w:pPr>
      <w:rPr>
        <w:rFonts w:hint="default"/>
        <w:lang w:val="pt-PT" w:eastAsia="en-US" w:bidi="ar-SA"/>
      </w:rPr>
    </w:lvl>
    <w:lvl w:ilvl="5" w:tplc="33FC935C">
      <w:numFmt w:val="bullet"/>
      <w:lvlText w:val="•"/>
      <w:lvlJc w:val="left"/>
      <w:pPr>
        <w:ind w:left="6003" w:hanging="298"/>
      </w:pPr>
      <w:rPr>
        <w:rFonts w:hint="default"/>
        <w:lang w:val="pt-PT" w:eastAsia="en-US" w:bidi="ar-SA"/>
      </w:rPr>
    </w:lvl>
    <w:lvl w:ilvl="6" w:tplc="DC961548">
      <w:numFmt w:val="bullet"/>
      <w:lvlText w:val="•"/>
      <w:lvlJc w:val="left"/>
      <w:pPr>
        <w:ind w:left="7023" w:hanging="298"/>
      </w:pPr>
      <w:rPr>
        <w:rFonts w:hint="default"/>
        <w:lang w:val="pt-PT" w:eastAsia="en-US" w:bidi="ar-SA"/>
      </w:rPr>
    </w:lvl>
    <w:lvl w:ilvl="7" w:tplc="AD46EFAC">
      <w:numFmt w:val="bullet"/>
      <w:lvlText w:val="•"/>
      <w:lvlJc w:val="left"/>
      <w:pPr>
        <w:ind w:left="8044" w:hanging="298"/>
      </w:pPr>
      <w:rPr>
        <w:rFonts w:hint="default"/>
        <w:lang w:val="pt-PT" w:eastAsia="en-US" w:bidi="ar-SA"/>
      </w:rPr>
    </w:lvl>
    <w:lvl w:ilvl="8" w:tplc="59CEC9AC">
      <w:numFmt w:val="bullet"/>
      <w:lvlText w:val="•"/>
      <w:lvlJc w:val="left"/>
      <w:pPr>
        <w:ind w:left="9064" w:hanging="298"/>
      </w:pPr>
      <w:rPr>
        <w:rFonts w:hint="default"/>
        <w:lang w:val="pt-PT" w:eastAsia="en-US" w:bidi="ar-SA"/>
      </w:rPr>
    </w:lvl>
  </w:abstractNum>
  <w:abstractNum w:abstractNumId="13">
    <w:nsid w:val="23540D7C"/>
    <w:multiLevelType w:val="multilevel"/>
    <w:tmpl w:val="B442FF26"/>
    <w:lvl w:ilvl="0">
      <w:start w:val="7"/>
      <w:numFmt w:val="decimal"/>
      <w:lvlText w:val="%1"/>
      <w:lvlJc w:val="left"/>
      <w:pPr>
        <w:ind w:left="1454" w:hanging="550"/>
      </w:pPr>
      <w:rPr>
        <w:rFonts w:hint="default"/>
        <w:lang w:val="pt-PT" w:eastAsia="en-US" w:bidi="ar-SA"/>
      </w:rPr>
    </w:lvl>
    <w:lvl w:ilvl="1">
      <w:start w:val="2"/>
      <w:numFmt w:val="decimal"/>
      <w:lvlText w:val="%1.%2"/>
      <w:lvlJc w:val="left"/>
      <w:pPr>
        <w:ind w:left="1454" w:hanging="550"/>
      </w:pPr>
      <w:rPr>
        <w:rFonts w:hint="default"/>
        <w:lang w:val="pt-PT" w:eastAsia="en-US" w:bidi="ar-SA"/>
      </w:rPr>
    </w:lvl>
    <w:lvl w:ilvl="2">
      <w:start w:val="2"/>
      <w:numFmt w:val="decimal"/>
      <w:lvlText w:val="%1.%2.%3"/>
      <w:lvlJc w:val="left"/>
      <w:pPr>
        <w:ind w:left="1454" w:hanging="550"/>
      </w:pPr>
      <w:rPr>
        <w:rFonts w:ascii="Arial MT" w:eastAsia="Arial MT" w:hAnsi="Arial MT" w:cs="Arial MT" w:hint="default"/>
        <w:b w:val="0"/>
        <w:bCs w:val="0"/>
        <w:i w:val="0"/>
        <w:iCs w:val="0"/>
        <w:spacing w:val="-2"/>
        <w:w w:val="100"/>
        <w:sz w:val="22"/>
        <w:szCs w:val="22"/>
        <w:lang w:val="pt-PT" w:eastAsia="en-US" w:bidi="ar-SA"/>
      </w:rPr>
    </w:lvl>
    <w:lvl w:ilvl="3">
      <w:numFmt w:val="bullet"/>
      <w:lvlText w:val="•"/>
      <w:lvlJc w:val="left"/>
      <w:pPr>
        <w:ind w:left="4353" w:hanging="550"/>
      </w:pPr>
      <w:rPr>
        <w:rFonts w:hint="default"/>
        <w:lang w:val="pt-PT" w:eastAsia="en-US" w:bidi="ar-SA"/>
      </w:rPr>
    </w:lvl>
    <w:lvl w:ilvl="4">
      <w:numFmt w:val="bullet"/>
      <w:lvlText w:val="•"/>
      <w:lvlJc w:val="left"/>
      <w:pPr>
        <w:ind w:left="5318" w:hanging="550"/>
      </w:pPr>
      <w:rPr>
        <w:rFonts w:hint="default"/>
        <w:lang w:val="pt-PT" w:eastAsia="en-US" w:bidi="ar-SA"/>
      </w:rPr>
    </w:lvl>
    <w:lvl w:ilvl="5">
      <w:numFmt w:val="bullet"/>
      <w:lvlText w:val="•"/>
      <w:lvlJc w:val="left"/>
      <w:pPr>
        <w:ind w:left="6283" w:hanging="550"/>
      </w:pPr>
      <w:rPr>
        <w:rFonts w:hint="default"/>
        <w:lang w:val="pt-PT" w:eastAsia="en-US" w:bidi="ar-SA"/>
      </w:rPr>
    </w:lvl>
    <w:lvl w:ilvl="6">
      <w:numFmt w:val="bullet"/>
      <w:lvlText w:val="•"/>
      <w:lvlJc w:val="left"/>
      <w:pPr>
        <w:ind w:left="7247" w:hanging="550"/>
      </w:pPr>
      <w:rPr>
        <w:rFonts w:hint="default"/>
        <w:lang w:val="pt-PT" w:eastAsia="en-US" w:bidi="ar-SA"/>
      </w:rPr>
    </w:lvl>
    <w:lvl w:ilvl="7">
      <w:numFmt w:val="bullet"/>
      <w:lvlText w:val="•"/>
      <w:lvlJc w:val="left"/>
      <w:pPr>
        <w:ind w:left="8212" w:hanging="550"/>
      </w:pPr>
      <w:rPr>
        <w:rFonts w:hint="default"/>
        <w:lang w:val="pt-PT" w:eastAsia="en-US" w:bidi="ar-SA"/>
      </w:rPr>
    </w:lvl>
    <w:lvl w:ilvl="8">
      <w:numFmt w:val="bullet"/>
      <w:lvlText w:val="•"/>
      <w:lvlJc w:val="left"/>
      <w:pPr>
        <w:ind w:left="9176" w:hanging="550"/>
      </w:pPr>
      <w:rPr>
        <w:rFonts w:hint="default"/>
        <w:lang w:val="pt-PT" w:eastAsia="en-US" w:bidi="ar-SA"/>
      </w:rPr>
    </w:lvl>
  </w:abstractNum>
  <w:abstractNum w:abstractNumId="14">
    <w:nsid w:val="24F20EA6"/>
    <w:multiLevelType w:val="multilevel"/>
    <w:tmpl w:val="42B480E4"/>
    <w:lvl w:ilvl="0">
      <w:start w:val="1"/>
      <w:numFmt w:val="decimal"/>
      <w:lvlText w:val="%1"/>
      <w:lvlJc w:val="center"/>
      <w:pPr>
        <w:ind w:left="650" w:hanging="360"/>
      </w:pPr>
      <w:rPr>
        <w:b/>
      </w:rPr>
    </w:lvl>
    <w:lvl w:ilvl="1">
      <w:start w:val="1"/>
      <w:numFmt w:val="lowerLetter"/>
      <w:lvlText w:val="%2."/>
      <w:lvlJc w:val="left"/>
      <w:pPr>
        <w:ind w:left="1370" w:hanging="360"/>
      </w:pPr>
    </w:lvl>
    <w:lvl w:ilvl="2">
      <w:start w:val="1"/>
      <w:numFmt w:val="lowerRoman"/>
      <w:lvlText w:val="%3."/>
      <w:lvlJc w:val="right"/>
      <w:pPr>
        <w:ind w:left="2090" w:hanging="180"/>
      </w:pPr>
    </w:lvl>
    <w:lvl w:ilvl="3">
      <w:start w:val="1"/>
      <w:numFmt w:val="decimal"/>
      <w:lvlText w:val="%4."/>
      <w:lvlJc w:val="left"/>
      <w:pPr>
        <w:ind w:left="2810" w:hanging="360"/>
      </w:pPr>
    </w:lvl>
    <w:lvl w:ilvl="4">
      <w:start w:val="1"/>
      <w:numFmt w:val="lowerLetter"/>
      <w:lvlText w:val="%5."/>
      <w:lvlJc w:val="left"/>
      <w:pPr>
        <w:ind w:left="3530" w:hanging="360"/>
      </w:pPr>
    </w:lvl>
    <w:lvl w:ilvl="5">
      <w:start w:val="1"/>
      <w:numFmt w:val="lowerRoman"/>
      <w:lvlText w:val="%6."/>
      <w:lvlJc w:val="right"/>
      <w:pPr>
        <w:ind w:left="4250" w:hanging="180"/>
      </w:pPr>
    </w:lvl>
    <w:lvl w:ilvl="6">
      <w:start w:val="1"/>
      <w:numFmt w:val="decimal"/>
      <w:lvlText w:val="%7."/>
      <w:lvlJc w:val="left"/>
      <w:pPr>
        <w:ind w:left="4970" w:hanging="360"/>
      </w:pPr>
    </w:lvl>
    <w:lvl w:ilvl="7">
      <w:start w:val="1"/>
      <w:numFmt w:val="lowerLetter"/>
      <w:lvlText w:val="%8."/>
      <w:lvlJc w:val="left"/>
      <w:pPr>
        <w:ind w:left="5690" w:hanging="360"/>
      </w:pPr>
    </w:lvl>
    <w:lvl w:ilvl="8">
      <w:start w:val="1"/>
      <w:numFmt w:val="lowerRoman"/>
      <w:lvlText w:val="%9."/>
      <w:lvlJc w:val="right"/>
      <w:pPr>
        <w:ind w:left="6410" w:hanging="180"/>
      </w:pPr>
    </w:lvl>
  </w:abstractNum>
  <w:abstractNum w:abstractNumId="15">
    <w:nsid w:val="28586D2F"/>
    <w:multiLevelType w:val="multilevel"/>
    <w:tmpl w:val="13A6366A"/>
    <w:lvl w:ilvl="0">
      <w:start w:val="5"/>
      <w:numFmt w:val="decimal"/>
      <w:lvlText w:val="%1"/>
      <w:lvlJc w:val="left"/>
      <w:pPr>
        <w:ind w:left="904" w:hanging="456"/>
      </w:pPr>
      <w:rPr>
        <w:rFonts w:hint="default"/>
        <w:lang w:val="pt-PT" w:eastAsia="en-US" w:bidi="ar-SA"/>
      </w:rPr>
    </w:lvl>
    <w:lvl w:ilvl="1">
      <w:start w:val="1"/>
      <w:numFmt w:val="decimal"/>
      <w:lvlText w:val="%1.%2."/>
      <w:lvlJc w:val="left"/>
      <w:pPr>
        <w:ind w:left="904" w:hanging="456"/>
      </w:pPr>
      <w:rPr>
        <w:rFonts w:ascii="Arial MT" w:eastAsia="Arial MT" w:hAnsi="Arial MT" w:cs="Arial MT" w:hint="default"/>
        <w:b w:val="0"/>
        <w:bCs w:val="0"/>
        <w:i w:val="0"/>
        <w:iCs w:val="0"/>
        <w:spacing w:val="-1"/>
        <w:w w:val="100"/>
        <w:sz w:val="22"/>
        <w:szCs w:val="22"/>
        <w:lang w:val="pt-PT" w:eastAsia="en-US" w:bidi="ar-SA"/>
      </w:rPr>
    </w:lvl>
    <w:lvl w:ilvl="2">
      <w:numFmt w:val="bullet"/>
      <w:lvlText w:val="•"/>
      <w:lvlJc w:val="left"/>
      <w:pPr>
        <w:ind w:left="2941" w:hanging="456"/>
      </w:pPr>
      <w:rPr>
        <w:rFonts w:hint="default"/>
        <w:lang w:val="pt-PT" w:eastAsia="en-US" w:bidi="ar-SA"/>
      </w:rPr>
    </w:lvl>
    <w:lvl w:ilvl="3">
      <w:numFmt w:val="bullet"/>
      <w:lvlText w:val="•"/>
      <w:lvlJc w:val="left"/>
      <w:pPr>
        <w:ind w:left="3961" w:hanging="456"/>
      </w:pPr>
      <w:rPr>
        <w:rFonts w:hint="default"/>
        <w:lang w:val="pt-PT" w:eastAsia="en-US" w:bidi="ar-SA"/>
      </w:rPr>
    </w:lvl>
    <w:lvl w:ilvl="4">
      <w:numFmt w:val="bullet"/>
      <w:lvlText w:val="•"/>
      <w:lvlJc w:val="left"/>
      <w:pPr>
        <w:ind w:left="4982" w:hanging="456"/>
      </w:pPr>
      <w:rPr>
        <w:rFonts w:hint="default"/>
        <w:lang w:val="pt-PT" w:eastAsia="en-US" w:bidi="ar-SA"/>
      </w:rPr>
    </w:lvl>
    <w:lvl w:ilvl="5">
      <w:numFmt w:val="bullet"/>
      <w:lvlText w:val="•"/>
      <w:lvlJc w:val="left"/>
      <w:pPr>
        <w:ind w:left="6003" w:hanging="456"/>
      </w:pPr>
      <w:rPr>
        <w:rFonts w:hint="default"/>
        <w:lang w:val="pt-PT" w:eastAsia="en-US" w:bidi="ar-SA"/>
      </w:rPr>
    </w:lvl>
    <w:lvl w:ilvl="6">
      <w:numFmt w:val="bullet"/>
      <w:lvlText w:val="•"/>
      <w:lvlJc w:val="left"/>
      <w:pPr>
        <w:ind w:left="7023" w:hanging="456"/>
      </w:pPr>
      <w:rPr>
        <w:rFonts w:hint="default"/>
        <w:lang w:val="pt-PT" w:eastAsia="en-US" w:bidi="ar-SA"/>
      </w:rPr>
    </w:lvl>
    <w:lvl w:ilvl="7">
      <w:numFmt w:val="bullet"/>
      <w:lvlText w:val="•"/>
      <w:lvlJc w:val="left"/>
      <w:pPr>
        <w:ind w:left="8044" w:hanging="456"/>
      </w:pPr>
      <w:rPr>
        <w:rFonts w:hint="default"/>
        <w:lang w:val="pt-PT" w:eastAsia="en-US" w:bidi="ar-SA"/>
      </w:rPr>
    </w:lvl>
    <w:lvl w:ilvl="8">
      <w:numFmt w:val="bullet"/>
      <w:lvlText w:val="•"/>
      <w:lvlJc w:val="left"/>
      <w:pPr>
        <w:ind w:left="9064" w:hanging="456"/>
      </w:pPr>
      <w:rPr>
        <w:rFonts w:hint="default"/>
        <w:lang w:val="pt-PT" w:eastAsia="en-US" w:bidi="ar-SA"/>
      </w:rPr>
    </w:lvl>
  </w:abstractNum>
  <w:abstractNum w:abstractNumId="16">
    <w:nsid w:val="2E390B7C"/>
    <w:multiLevelType w:val="multilevel"/>
    <w:tmpl w:val="77EAD4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3299665E"/>
    <w:multiLevelType w:val="hybridMultilevel"/>
    <w:tmpl w:val="DC4602CE"/>
    <w:lvl w:ilvl="0" w:tplc="0DD62EF2">
      <w:start w:val="1"/>
      <w:numFmt w:val="upperRoman"/>
      <w:lvlText w:val="%1)"/>
      <w:lvlJc w:val="left"/>
      <w:pPr>
        <w:ind w:left="904" w:hanging="202"/>
      </w:pPr>
      <w:rPr>
        <w:rFonts w:ascii="Arial MT" w:eastAsia="Arial MT" w:hAnsi="Arial MT" w:cs="Arial MT" w:hint="default"/>
        <w:b w:val="0"/>
        <w:bCs w:val="0"/>
        <w:i w:val="0"/>
        <w:iCs w:val="0"/>
        <w:spacing w:val="-2"/>
        <w:w w:val="100"/>
        <w:sz w:val="22"/>
        <w:szCs w:val="22"/>
        <w:lang w:val="pt-PT" w:eastAsia="en-US" w:bidi="ar-SA"/>
      </w:rPr>
    </w:lvl>
    <w:lvl w:ilvl="1" w:tplc="8370D3C0">
      <w:numFmt w:val="bullet"/>
      <w:lvlText w:val="•"/>
      <w:lvlJc w:val="left"/>
      <w:pPr>
        <w:ind w:left="1920" w:hanging="202"/>
      </w:pPr>
      <w:rPr>
        <w:rFonts w:hint="default"/>
        <w:lang w:val="pt-PT" w:eastAsia="en-US" w:bidi="ar-SA"/>
      </w:rPr>
    </w:lvl>
    <w:lvl w:ilvl="2" w:tplc="1DDCFD26">
      <w:numFmt w:val="bullet"/>
      <w:lvlText w:val="•"/>
      <w:lvlJc w:val="left"/>
      <w:pPr>
        <w:ind w:left="2941" w:hanging="202"/>
      </w:pPr>
      <w:rPr>
        <w:rFonts w:hint="default"/>
        <w:lang w:val="pt-PT" w:eastAsia="en-US" w:bidi="ar-SA"/>
      </w:rPr>
    </w:lvl>
    <w:lvl w:ilvl="3" w:tplc="4CBAEE8A">
      <w:numFmt w:val="bullet"/>
      <w:lvlText w:val="•"/>
      <w:lvlJc w:val="left"/>
      <w:pPr>
        <w:ind w:left="3961" w:hanging="202"/>
      </w:pPr>
      <w:rPr>
        <w:rFonts w:hint="default"/>
        <w:lang w:val="pt-PT" w:eastAsia="en-US" w:bidi="ar-SA"/>
      </w:rPr>
    </w:lvl>
    <w:lvl w:ilvl="4" w:tplc="AC4458CA">
      <w:numFmt w:val="bullet"/>
      <w:lvlText w:val="•"/>
      <w:lvlJc w:val="left"/>
      <w:pPr>
        <w:ind w:left="4982" w:hanging="202"/>
      </w:pPr>
      <w:rPr>
        <w:rFonts w:hint="default"/>
        <w:lang w:val="pt-PT" w:eastAsia="en-US" w:bidi="ar-SA"/>
      </w:rPr>
    </w:lvl>
    <w:lvl w:ilvl="5" w:tplc="A4141908">
      <w:numFmt w:val="bullet"/>
      <w:lvlText w:val="•"/>
      <w:lvlJc w:val="left"/>
      <w:pPr>
        <w:ind w:left="6003" w:hanging="202"/>
      </w:pPr>
      <w:rPr>
        <w:rFonts w:hint="default"/>
        <w:lang w:val="pt-PT" w:eastAsia="en-US" w:bidi="ar-SA"/>
      </w:rPr>
    </w:lvl>
    <w:lvl w:ilvl="6" w:tplc="918E99D4">
      <w:numFmt w:val="bullet"/>
      <w:lvlText w:val="•"/>
      <w:lvlJc w:val="left"/>
      <w:pPr>
        <w:ind w:left="7023" w:hanging="202"/>
      </w:pPr>
      <w:rPr>
        <w:rFonts w:hint="default"/>
        <w:lang w:val="pt-PT" w:eastAsia="en-US" w:bidi="ar-SA"/>
      </w:rPr>
    </w:lvl>
    <w:lvl w:ilvl="7" w:tplc="06D223FA">
      <w:numFmt w:val="bullet"/>
      <w:lvlText w:val="•"/>
      <w:lvlJc w:val="left"/>
      <w:pPr>
        <w:ind w:left="8044" w:hanging="202"/>
      </w:pPr>
      <w:rPr>
        <w:rFonts w:hint="default"/>
        <w:lang w:val="pt-PT" w:eastAsia="en-US" w:bidi="ar-SA"/>
      </w:rPr>
    </w:lvl>
    <w:lvl w:ilvl="8" w:tplc="A57AE9A0">
      <w:numFmt w:val="bullet"/>
      <w:lvlText w:val="•"/>
      <w:lvlJc w:val="left"/>
      <w:pPr>
        <w:ind w:left="9064" w:hanging="202"/>
      </w:pPr>
      <w:rPr>
        <w:rFonts w:hint="default"/>
        <w:lang w:val="pt-PT" w:eastAsia="en-US" w:bidi="ar-SA"/>
      </w:rPr>
    </w:lvl>
  </w:abstractNum>
  <w:abstractNum w:abstractNumId="18">
    <w:nsid w:val="3BC66E38"/>
    <w:multiLevelType w:val="hybridMultilevel"/>
    <w:tmpl w:val="5B14824A"/>
    <w:lvl w:ilvl="0" w:tplc="F93E59A2">
      <w:start w:val="1"/>
      <w:numFmt w:val="lowerLetter"/>
      <w:lvlText w:val="%1."/>
      <w:lvlJc w:val="left"/>
      <w:pPr>
        <w:ind w:left="233" w:hanging="361"/>
      </w:pPr>
      <w:rPr>
        <w:rFonts w:ascii="Times New Roman" w:eastAsia="Times New Roman" w:hAnsi="Times New Roman" w:cs="Times New Roman" w:hint="default"/>
        <w:w w:val="90"/>
        <w:sz w:val="24"/>
        <w:szCs w:val="24"/>
        <w:lang w:val="pt-BR" w:eastAsia="pt-BR" w:bidi="pt-BR"/>
      </w:rPr>
    </w:lvl>
    <w:lvl w:ilvl="1" w:tplc="0FD4BB3A">
      <w:numFmt w:val="bullet"/>
      <w:lvlText w:val="•"/>
      <w:lvlJc w:val="left"/>
      <w:pPr>
        <w:ind w:left="1284" w:hanging="361"/>
      </w:pPr>
      <w:rPr>
        <w:rFonts w:hint="default"/>
        <w:lang w:val="pt-BR" w:eastAsia="pt-BR" w:bidi="pt-BR"/>
      </w:rPr>
    </w:lvl>
    <w:lvl w:ilvl="2" w:tplc="0F5A2F9A">
      <w:numFmt w:val="bullet"/>
      <w:lvlText w:val="•"/>
      <w:lvlJc w:val="left"/>
      <w:pPr>
        <w:ind w:left="2329" w:hanging="361"/>
      </w:pPr>
      <w:rPr>
        <w:rFonts w:hint="default"/>
        <w:lang w:val="pt-BR" w:eastAsia="pt-BR" w:bidi="pt-BR"/>
      </w:rPr>
    </w:lvl>
    <w:lvl w:ilvl="3" w:tplc="768EAB76">
      <w:numFmt w:val="bullet"/>
      <w:lvlText w:val="•"/>
      <w:lvlJc w:val="left"/>
      <w:pPr>
        <w:ind w:left="3373" w:hanging="361"/>
      </w:pPr>
      <w:rPr>
        <w:rFonts w:hint="default"/>
        <w:lang w:val="pt-BR" w:eastAsia="pt-BR" w:bidi="pt-BR"/>
      </w:rPr>
    </w:lvl>
    <w:lvl w:ilvl="4" w:tplc="392CDB84">
      <w:numFmt w:val="bullet"/>
      <w:lvlText w:val="•"/>
      <w:lvlJc w:val="left"/>
      <w:pPr>
        <w:ind w:left="4418" w:hanging="361"/>
      </w:pPr>
      <w:rPr>
        <w:rFonts w:hint="default"/>
        <w:lang w:val="pt-BR" w:eastAsia="pt-BR" w:bidi="pt-BR"/>
      </w:rPr>
    </w:lvl>
    <w:lvl w:ilvl="5" w:tplc="07721EE8">
      <w:numFmt w:val="bullet"/>
      <w:lvlText w:val="•"/>
      <w:lvlJc w:val="left"/>
      <w:pPr>
        <w:ind w:left="5463" w:hanging="361"/>
      </w:pPr>
      <w:rPr>
        <w:rFonts w:hint="default"/>
        <w:lang w:val="pt-BR" w:eastAsia="pt-BR" w:bidi="pt-BR"/>
      </w:rPr>
    </w:lvl>
    <w:lvl w:ilvl="6" w:tplc="F6C8EF6E">
      <w:numFmt w:val="bullet"/>
      <w:lvlText w:val="•"/>
      <w:lvlJc w:val="left"/>
      <w:pPr>
        <w:ind w:left="6507" w:hanging="361"/>
      </w:pPr>
      <w:rPr>
        <w:rFonts w:hint="default"/>
        <w:lang w:val="pt-BR" w:eastAsia="pt-BR" w:bidi="pt-BR"/>
      </w:rPr>
    </w:lvl>
    <w:lvl w:ilvl="7" w:tplc="1230FA8E">
      <w:numFmt w:val="bullet"/>
      <w:lvlText w:val="•"/>
      <w:lvlJc w:val="left"/>
      <w:pPr>
        <w:ind w:left="7552" w:hanging="361"/>
      </w:pPr>
      <w:rPr>
        <w:rFonts w:hint="default"/>
        <w:lang w:val="pt-BR" w:eastAsia="pt-BR" w:bidi="pt-BR"/>
      </w:rPr>
    </w:lvl>
    <w:lvl w:ilvl="8" w:tplc="C520ECAA">
      <w:numFmt w:val="bullet"/>
      <w:lvlText w:val="•"/>
      <w:lvlJc w:val="left"/>
      <w:pPr>
        <w:ind w:left="8597" w:hanging="361"/>
      </w:pPr>
      <w:rPr>
        <w:rFonts w:hint="default"/>
        <w:lang w:val="pt-BR" w:eastAsia="pt-BR" w:bidi="pt-BR"/>
      </w:rPr>
    </w:lvl>
  </w:abstractNum>
  <w:abstractNum w:abstractNumId="19">
    <w:nsid w:val="3C0E136C"/>
    <w:multiLevelType w:val="multilevel"/>
    <w:tmpl w:val="8876B81A"/>
    <w:lvl w:ilvl="0">
      <w:start w:val="1"/>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C4A179C"/>
    <w:multiLevelType w:val="multilevel"/>
    <w:tmpl w:val="20D03DE4"/>
    <w:lvl w:ilvl="0">
      <w:start w:val="3"/>
      <w:numFmt w:val="decimal"/>
      <w:lvlText w:val="%1"/>
      <w:lvlJc w:val="left"/>
      <w:pPr>
        <w:ind w:left="111" w:hanging="346"/>
      </w:pPr>
      <w:rPr>
        <w:rFonts w:hint="default"/>
        <w:lang w:val="pt-BR" w:eastAsia="pt-BR" w:bidi="pt-BR"/>
      </w:rPr>
    </w:lvl>
    <w:lvl w:ilvl="1">
      <w:start w:val="2"/>
      <w:numFmt w:val="decimal"/>
      <w:lvlText w:val="%1.%2"/>
      <w:lvlJc w:val="left"/>
      <w:pPr>
        <w:ind w:left="111" w:hanging="346"/>
      </w:pPr>
      <w:rPr>
        <w:rFonts w:ascii="Times New Roman" w:eastAsia="Times New Roman" w:hAnsi="Times New Roman" w:cs="Times New Roman" w:hint="default"/>
        <w:w w:val="91"/>
        <w:sz w:val="24"/>
        <w:szCs w:val="24"/>
        <w:lang w:val="pt-BR" w:eastAsia="pt-BR" w:bidi="pt-BR"/>
      </w:rPr>
    </w:lvl>
    <w:lvl w:ilvl="2">
      <w:numFmt w:val="bullet"/>
      <w:lvlText w:val="•"/>
      <w:lvlJc w:val="left"/>
      <w:pPr>
        <w:ind w:left="2233" w:hanging="346"/>
      </w:pPr>
      <w:rPr>
        <w:rFonts w:hint="default"/>
        <w:lang w:val="pt-BR" w:eastAsia="pt-BR" w:bidi="pt-BR"/>
      </w:rPr>
    </w:lvl>
    <w:lvl w:ilvl="3">
      <w:numFmt w:val="bullet"/>
      <w:lvlText w:val="•"/>
      <w:lvlJc w:val="left"/>
      <w:pPr>
        <w:ind w:left="3289" w:hanging="346"/>
      </w:pPr>
      <w:rPr>
        <w:rFonts w:hint="default"/>
        <w:lang w:val="pt-BR" w:eastAsia="pt-BR" w:bidi="pt-BR"/>
      </w:rPr>
    </w:lvl>
    <w:lvl w:ilvl="4">
      <w:numFmt w:val="bullet"/>
      <w:lvlText w:val="•"/>
      <w:lvlJc w:val="left"/>
      <w:pPr>
        <w:ind w:left="4346" w:hanging="346"/>
      </w:pPr>
      <w:rPr>
        <w:rFonts w:hint="default"/>
        <w:lang w:val="pt-BR" w:eastAsia="pt-BR" w:bidi="pt-BR"/>
      </w:rPr>
    </w:lvl>
    <w:lvl w:ilvl="5">
      <w:numFmt w:val="bullet"/>
      <w:lvlText w:val="•"/>
      <w:lvlJc w:val="left"/>
      <w:pPr>
        <w:ind w:left="5403" w:hanging="346"/>
      </w:pPr>
      <w:rPr>
        <w:rFonts w:hint="default"/>
        <w:lang w:val="pt-BR" w:eastAsia="pt-BR" w:bidi="pt-BR"/>
      </w:rPr>
    </w:lvl>
    <w:lvl w:ilvl="6">
      <w:numFmt w:val="bullet"/>
      <w:lvlText w:val="•"/>
      <w:lvlJc w:val="left"/>
      <w:pPr>
        <w:ind w:left="6459" w:hanging="346"/>
      </w:pPr>
      <w:rPr>
        <w:rFonts w:hint="default"/>
        <w:lang w:val="pt-BR" w:eastAsia="pt-BR" w:bidi="pt-BR"/>
      </w:rPr>
    </w:lvl>
    <w:lvl w:ilvl="7">
      <w:numFmt w:val="bullet"/>
      <w:lvlText w:val="•"/>
      <w:lvlJc w:val="left"/>
      <w:pPr>
        <w:ind w:left="7516" w:hanging="346"/>
      </w:pPr>
      <w:rPr>
        <w:rFonts w:hint="default"/>
        <w:lang w:val="pt-BR" w:eastAsia="pt-BR" w:bidi="pt-BR"/>
      </w:rPr>
    </w:lvl>
    <w:lvl w:ilvl="8">
      <w:numFmt w:val="bullet"/>
      <w:lvlText w:val="•"/>
      <w:lvlJc w:val="left"/>
      <w:pPr>
        <w:ind w:left="8573" w:hanging="346"/>
      </w:pPr>
      <w:rPr>
        <w:rFonts w:hint="default"/>
        <w:lang w:val="pt-BR" w:eastAsia="pt-BR" w:bidi="pt-BR"/>
      </w:rPr>
    </w:lvl>
  </w:abstractNum>
  <w:abstractNum w:abstractNumId="21">
    <w:nsid w:val="3C4E3ADD"/>
    <w:multiLevelType w:val="multilevel"/>
    <w:tmpl w:val="98E4DCD4"/>
    <w:lvl w:ilvl="0">
      <w:start w:val="4"/>
      <w:numFmt w:val="decimal"/>
      <w:lvlText w:val="%1"/>
      <w:lvlJc w:val="left"/>
      <w:pPr>
        <w:ind w:left="904" w:hanging="462"/>
      </w:pPr>
      <w:rPr>
        <w:rFonts w:hint="default"/>
        <w:lang w:val="pt-PT" w:eastAsia="en-US" w:bidi="ar-SA"/>
      </w:rPr>
    </w:lvl>
    <w:lvl w:ilvl="1">
      <w:start w:val="2"/>
      <w:numFmt w:val="decimal"/>
      <w:lvlText w:val="%1.%2."/>
      <w:lvlJc w:val="left"/>
      <w:pPr>
        <w:ind w:left="904" w:hanging="462"/>
      </w:pPr>
      <w:rPr>
        <w:rFonts w:ascii="Arial MT" w:eastAsia="Arial MT" w:hAnsi="Arial MT" w:cs="Arial MT" w:hint="default"/>
        <w:b w:val="0"/>
        <w:bCs w:val="0"/>
        <w:i w:val="0"/>
        <w:iCs w:val="0"/>
        <w:spacing w:val="-1"/>
        <w:w w:val="100"/>
        <w:sz w:val="22"/>
        <w:szCs w:val="22"/>
        <w:lang w:val="pt-PT" w:eastAsia="en-US" w:bidi="ar-SA"/>
      </w:rPr>
    </w:lvl>
    <w:lvl w:ilvl="2">
      <w:start w:val="1"/>
      <w:numFmt w:val="decimal"/>
      <w:lvlText w:val="%1.%2.%3."/>
      <w:lvlJc w:val="left"/>
      <w:pPr>
        <w:ind w:left="904" w:hanging="644"/>
      </w:pPr>
      <w:rPr>
        <w:rFonts w:ascii="Arial MT" w:eastAsia="Arial MT" w:hAnsi="Arial MT" w:cs="Arial MT" w:hint="default"/>
        <w:b w:val="0"/>
        <w:bCs w:val="0"/>
        <w:i w:val="0"/>
        <w:iCs w:val="0"/>
        <w:spacing w:val="-2"/>
        <w:w w:val="100"/>
        <w:sz w:val="22"/>
        <w:szCs w:val="22"/>
        <w:lang w:val="pt-PT" w:eastAsia="en-US" w:bidi="ar-SA"/>
      </w:rPr>
    </w:lvl>
    <w:lvl w:ilvl="3">
      <w:numFmt w:val="bullet"/>
      <w:lvlText w:val="•"/>
      <w:lvlJc w:val="left"/>
      <w:pPr>
        <w:ind w:left="3961" w:hanging="644"/>
      </w:pPr>
      <w:rPr>
        <w:rFonts w:hint="default"/>
        <w:lang w:val="pt-PT" w:eastAsia="en-US" w:bidi="ar-SA"/>
      </w:rPr>
    </w:lvl>
    <w:lvl w:ilvl="4">
      <w:numFmt w:val="bullet"/>
      <w:lvlText w:val="•"/>
      <w:lvlJc w:val="left"/>
      <w:pPr>
        <w:ind w:left="4982" w:hanging="644"/>
      </w:pPr>
      <w:rPr>
        <w:rFonts w:hint="default"/>
        <w:lang w:val="pt-PT" w:eastAsia="en-US" w:bidi="ar-SA"/>
      </w:rPr>
    </w:lvl>
    <w:lvl w:ilvl="5">
      <w:numFmt w:val="bullet"/>
      <w:lvlText w:val="•"/>
      <w:lvlJc w:val="left"/>
      <w:pPr>
        <w:ind w:left="6003" w:hanging="644"/>
      </w:pPr>
      <w:rPr>
        <w:rFonts w:hint="default"/>
        <w:lang w:val="pt-PT" w:eastAsia="en-US" w:bidi="ar-SA"/>
      </w:rPr>
    </w:lvl>
    <w:lvl w:ilvl="6">
      <w:numFmt w:val="bullet"/>
      <w:lvlText w:val="•"/>
      <w:lvlJc w:val="left"/>
      <w:pPr>
        <w:ind w:left="7023" w:hanging="644"/>
      </w:pPr>
      <w:rPr>
        <w:rFonts w:hint="default"/>
        <w:lang w:val="pt-PT" w:eastAsia="en-US" w:bidi="ar-SA"/>
      </w:rPr>
    </w:lvl>
    <w:lvl w:ilvl="7">
      <w:numFmt w:val="bullet"/>
      <w:lvlText w:val="•"/>
      <w:lvlJc w:val="left"/>
      <w:pPr>
        <w:ind w:left="8044" w:hanging="644"/>
      </w:pPr>
      <w:rPr>
        <w:rFonts w:hint="default"/>
        <w:lang w:val="pt-PT" w:eastAsia="en-US" w:bidi="ar-SA"/>
      </w:rPr>
    </w:lvl>
    <w:lvl w:ilvl="8">
      <w:numFmt w:val="bullet"/>
      <w:lvlText w:val="•"/>
      <w:lvlJc w:val="left"/>
      <w:pPr>
        <w:ind w:left="9064" w:hanging="644"/>
      </w:pPr>
      <w:rPr>
        <w:rFonts w:hint="default"/>
        <w:lang w:val="pt-PT" w:eastAsia="en-US" w:bidi="ar-SA"/>
      </w:rPr>
    </w:lvl>
  </w:abstractNum>
  <w:abstractNum w:abstractNumId="22">
    <w:nsid w:val="3E074DCD"/>
    <w:multiLevelType w:val="multilevel"/>
    <w:tmpl w:val="9F924C20"/>
    <w:lvl w:ilvl="0">
      <w:start w:val="3"/>
      <w:numFmt w:val="decimal"/>
      <w:lvlText w:val="%1"/>
      <w:lvlJc w:val="left"/>
      <w:pPr>
        <w:ind w:left="252" w:hanging="348"/>
        <w:jc w:val="right"/>
      </w:pPr>
      <w:rPr>
        <w:rFonts w:hint="default"/>
        <w:lang w:val="pt-BR" w:eastAsia="pt-BR" w:bidi="pt-BR"/>
      </w:rPr>
    </w:lvl>
    <w:lvl w:ilvl="1">
      <w:numFmt w:val="decimal"/>
      <w:lvlText w:val="%1.%2"/>
      <w:lvlJc w:val="left"/>
      <w:pPr>
        <w:ind w:left="252" w:hanging="348"/>
      </w:pPr>
      <w:rPr>
        <w:rFonts w:hint="default"/>
        <w:b/>
        <w:bCs/>
        <w:w w:val="95"/>
        <w:lang w:val="pt-BR" w:eastAsia="pt-BR" w:bidi="pt-BR"/>
      </w:rPr>
    </w:lvl>
    <w:lvl w:ilvl="2">
      <w:numFmt w:val="bullet"/>
      <w:lvlText w:val="•"/>
      <w:lvlJc w:val="left"/>
      <w:pPr>
        <w:ind w:left="2337" w:hanging="348"/>
      </w:pPr>
      <w:rPr>
        <w:rFonts w:hint="default"/>
        <w:lang w:val="pt-BR" w:eastAsia="pt-BR" w:bidi="pt-BR"/>
      </w:rPr>
    </w:lvl>
    <w:lvl w:ilvl="3">
      <w:numFmt w:val="bullet"/>
      <w:lvlText w:val="•"/>
      <w:lvlJc w:val="left"/>
      <w:pPr>
        <w:ind w:left="3375" w:hanging="348"/>
      </w:pPr>
      <w:rPr>
        <w:rFonts w:hint="default"/>
        <w:lang w:val="pt-BR" w:eastAsia="pt-BR" w:bidi="pt-BR"/>
      </w:rPr>
    </w:lvl>
    <w:lvl w:ilvl="4">
      <w:numFmt w:val="bullet"/>
      <w:lvlText w:val="•"/>
      <w:lvlJc w:val="left"/>
      <w:pPr>
        <w:ind w:left="4414" w:hanging="348"/>
      </w:pPr>
      <w:rPr>
        <w:rFonts w:hint="default"/>
        <w:lang w:val="pt-BR" w:eastAsia="pt-BR" w:bidi="pt-BR"/>
      </w:rPr>
    </w:lvl>
    <w:lvl w:ilvl="5">
      <w:numFmt w:val="bullet"/>
      <w:lvlText w:val="•"/>
      <w:lvlJc w:val="left"/>
      <w:pPr>
        <w:ind w:left="5453" w:hanging="348"/>
      </w:pPr>
      <w:rPr>
        <w:rFonts w:hint="default"/>
        <w:lang w:val="pt-BR" w:eastAsia="pt-BR" w:bidi="pt-BR"/>
      </w:rPr>
    </w:lvl>
    <w:lvl w:ilvl="6">
      <w:numFmt w:val="bullet"/>
      <w:lvlText w:val="•"/>
      <w:lvlJc w:val="left"/>
      <w:pPr>
        <w:ind w:left="6491" w:hanging="348"/>
      </w:pPr>
      <w:rPr>
        <w:rFonts w:hint="default"/>
        <w:lang w:val="pt-BR" w:eastAsia="pt-BR" w:bidi="pt-BR"/>
      </w:rPr>
    </w:lvl>
    <w:lvl w:ilvl="7">
      <w:numFmt w:val="bullet"/>
      <w:lvlText w:val="•"/>
      <w:lvlJc w:val="left"/>
      <w:pPr>
        <w:ind w:left="7530" w:hanging="348"/>
      </w:pPr>
      <w:rPr>
        <w:rFonts w:hint="default"/>
        <w:lang w:val="pt-BR" w:eastAsia="pt-BR" w:bidi="pt-BR"/>
      </w:rPr>
    </w:lvl>
    <w:lvl w:ilvl="8">
      <w:numFmt w:val="bullet"/>
      <w:lvlText w:val="•"/>
      <w:lvlJc w:val="left"/>
      <w:pPr>
        <w:ind w:left="8569" w:hanging="348"/>
      </w:pPr>
      <w:rPr>
        <w:rFonts w:hint="default"/>
        <w:lang w:val="pt-BR" w:eastAsia="pt-BR" w:bidi="pt-BR"/>
      </w:rPr>
    </w:lvl>
  </w:abstractNum>
  <w:abstractNum w:abstractNumId="23">
    <w:nsid w:val="4168031B"/>
    <w:multiLevelType w:val="multilevel"/>
    <w:tmpl w:val="BE1E1A84"/>
    <w:lvl w:ilvl="0">
      <w:start w:val="1"/>
      <w:numFmt w:val="decimal"/>
      <w:lvlText w:val="%1"/>
      <w:lvlJc w:val="center"/>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nsid w:val="42795AA4"/>
    <w:multiLevelType w:val="multilevel"/>
    <w:tmpl w:val="25545F56"/>
    <w:lvl w:ilvl="0">
      <w:start w:val="11"/>
      <w:numFmt w:val="decimal"/>
      <w:lvlText w:val="%1"/>
      <w:lvlJc w:val="left"/>
      <w:pPr>
        <w:ind w:left="620" w:hanging="368"/>
      </w:pPr>
      <w:rPr>
        <w:rFonts w:hint="default"/>
        <w:lang w:val="pt-BR" w:eastAsia="pt-BR" w:bidi="pt-BR"/>
      </w:rPr>
    </w:lvl>
    <w:lvl w:ilvl="1">
      <w:start w:val="5"/>
      <w:numFmt w:val="decimal"/>
      <w:lvlText w:val="%1.%2"/>
      <w:lvlJc w:val="left"/>
      <w:pPr>
        <w:ind w:left="620" w:hanging="368"/>
      </w:pPr>
      <w:rPr>
        <w:rFonts w:ascii="Times New Roman" w:eastAsia="Times New Roman" w:hAnsi="Times New Roman" w:cs="Times New Roman" w:hint="default"/>
        <w:b/>
        <w:bCs/>
        <w:spacing w:val="-1"/>
        <w:w w:val="79"/>
        <w:sz w:val="22"/>
        <w:szCs w:val="22"/>
        <w:lang w:val="pt-BR" w:eastAsia="pt-BR" w:bidi="pt-BR"/>
      </w:rPr>
    </w:lvl>
    <w:lvl w:ilvl="2">
      <w:start w:val="1"/>
      <w:numFmt w:val="decimal"/>
      <w:lvlText w:val="%1.%2.%3"/>
      <w:lvlJc w:val="left"/>
      <w:pPr>
        <w:ind w:left="253" w:hanging="639"/>
      </w:pPr>
      <w:rPr>
        <w:rFonts w:ascii="Times New Roman" w:eastAsia="Times New Roman" w:hAnsi="Times New Roman" w:cs="Times New Roman" w:hint="default"/>
        <w:w w:val="92"/>
        <w:sz w:val="24"/>
        <w:szCs w:val="24"/>
        <w:lang w:val="pt-BR" w:eastAsia="pt-BR" w:bidi="pt-BR"/>
      </w:rPr>
    </w:lvl>
    <w:lvl w:ilvl="3">
      <w:numFmt w:val="bullet"/>
      <w:lvlText w:val="•"/>
      <w:lvlJc w:val="left"/>
      <w:pPr>
        <w:ind w:left="2856" w:hanging="639"/>
      </w:pPr>
      <w:rPr>
        <w:rFonts w:hint="default"/>
        <w:lang w:val="pt-BR" w:eastAsia="pt-BR" w:bidi="pt-BR"/>
      </w:rPr>
    </w:lvl>
    <w:lvl w:ilvl="4">
      <w:numFmt w:val="bullet"/>
      <w:lvlText w:val="•"/>
      <w:lvlJc w:val="left"/>
      <w:pPr>
        <w:ind w:left="3975" w:hanging="639"/>
      </w:pPr>
      <w:rPr>
        <w:rFonts w:hint="default"/>
        <w:lang w:val="pt-BR" w:eastAsia="pt-BR" w:bidi="pt-BR"/>
      </w:rPr>
    </w:lvl>
    <w:lvl w:ilvl="5">
      <w:numFmt w:val="bullet"/>
      <w:lvlText w:val="•"/>
      <w:lvlJc w:val="left"/>
      <w:pPr>
        <w:ind w:left="5093" w:hanging="639"/>
      </w:pPr>
      <w:rPr>
        <w:rFonts w:hint="default"/>
        <w:lang w:val="pt-BR" w:eastAsia="pt-BR" w:bidi="pt-BR"/>
      </w:rPr>
    </w:lvl>
    <w:lvl w:ilvl="6">
      <w:numFmt w:val="bullet"/>
      <w:lvlText w:val="•"/>
      <w:lvlJc w:val="left"/>
      <w:pPr>
        <w:ind w:left="6212" w:hanging="639"/>
      </w:pPr>
      <w:rPr>
        <w:rFonts w:hint="default"/>
        <w:lang w:val="pt-BR" w:eastAsia="pt-BR" w:bidi="pt-BR"/>
      </w:rPr>
    </w:lvl>
    <w:lvl w:ilvl="7">
      <w:numFmt w:val="bullet"/>
      <w:lvlText w:val="•"/>
      <w:lvlJc w:val="left"/>
      <w:pPr>
        <w:ind w:left="7330" w:hanging="639"/>
      </w:pPr>
      <w:rPr>
        <w:rFonts w:hint="default"/>
        <w:lang w:val="pt-BR" w:eastAsia="pt-BR" w:bidi="pt-BR"/>
      </w:rPr>
    </w:lvl>
    <w:lvl w:ilvl="8">
      <w:numFmt w:val="bullet"/>
      <w:lvlText w:val="•"/>
      <w:lvlJc w:val="left"/>
      <w:pPr>
        <w:ind w:left="8449" w:hanging="639"/>
      </w:pPr>
      <w:rPr>
        <w:rFonts w:hint="default"/>
        <w:lang w:val="pt-BR" w:eastAsia="pt-BR" w:bidi="pt-BR"/>
      </w:rPr>
    </w:lvl>
  </w:abstractNum>
  <w:abstractNum w:abstractNumId="25">
    <w:nsid w:val="4386301A"/>
    <w:multiLevelType w:val="multilevel"/>
    <w:tmpl w:val="11C058C4"/>
    <w:lvl w:ilvl="0">
      <w:start w:val="1"/>
      <w:numFmt w:val="decimal"/>
      <w:lvlText w:val="%1."/>
      <w:lvlJc w:val="left"/>
      <w:pPr>
        <w:ind w:left="405" w:hanging="405"/>
      </w:pPr>
      <w:rPr>
        <w:rFonts w:ascii="Calibri" w:eastAsia="Calibri" w:hAnsi="Calibri" w:cs="Calibri"/>
        <w:b/>
        <w:sz w:val="22"/>
        <w:szCs w:val="22"/>
      </w:rPr>
    </w:lvl>
    <w:lvl w:ilvl="1">
      <w:start w:val="1"/>
      <w:numFmt w:val="decimal"/>
      <w:lvlText w:val="%1.%2."/>
      <w:lvlJc w:val="left"/>
      <w:pPr>
        <w:ind w:left="405" w:hanging="405"/>
      </w:pPr>
      <w:rPr>
        <w:rFonts w:ascii="Calibri" w:eastAsia="Calibri" w:hAnsi="Calibri" w:cs="Calibri"/>
        <w:b/>
        <w:color w:val="000000"/>
        <w:sz w:val="22"/>
        <w:szCs w:val="22"/>
      </w:rPr>
    </w:lvl>
    <w:lvl w:ilvl="2">
      <w:start w:val="1"/>
      <w:numFmt w:val="decimal"/>
      <w:lvlText w:val="%1.%2.%3."/>
      <w:lvlJc w:val="left"/>
      <w:pPr>
        <w:ind w:left="720" w:hanging="720"/>
      </w:pPr>
      <w:rPr>
        <w:rFonts w:ascii="Calibri" w:eastAsia="Calibri" w:hAnsi="Calibri" w:cs="Calibri"/>
        <w:b/>
        <w:color w:val="000000"/>
        <w:sz w:val="22"/>
        <w:szCs w:val="22"/>
      </w:rPr>
    </w:lvl>
    <w:lvl w:ilvl="3">
      <w:start w:val="1"/>
      <w:numFmt w:val="decimal"/>
      <w:lvlText w:val="%1.%2.%3.%4."/>
      <w:lvlJc w:val="left"/>
      <w:pPr>
        <w:ind w:left="720" w:hanging="720"/>
      </w:pPr>
      <w:rPr>
        <w:rFonts w:ascii="Calibri" w:eastAsia="Calibri" w:hAnsi="Calibri" w:cs="Calibri"/>
        <w:b/>
        <w:sz w:val="22"/>
        <w:szCs w:val="22"/>
      </w:rPr>
    </w:lvl>
    <w:lvl w:ilvl="4">
      <w:start w:val="1"/>
      <w:numFmt w:val="decimal"/>
      <w:lvlText w:val="%1.%2.%3.%4.%5."/>
      <w:lvlJc w:val="left"/>
      <w:pPr>
        <w:ind w:left="1080" w:hanging="1080"/>
      </w:pPr>
      <w:rPr>
        <w:rFonts w:ascii="Calibri" w:eastAsia="Calibri" w:hAnsi="Calibri" w:cs="Calibri"/>
        <w:b/>
        <w:sz w:val="22"/>
        <w:szCs w:val="22"/>
      </w:rPr>
    </w:lvl>
    <w:lvl w:ilvl="5">
      <w:start w:val="1"/>
      <w:numFmt w:val="decimal"/>
      <w:lvlText w:val="%1.%2.%3.%4.%5.%6."/>
      <w:lvlJc w:val="left"/>
      <w:pPr>
        <w:ind w:left="1080" w:hanging="1080"/>
      </w:pPr>
      <w:rPr>
        <w:rFonts w:ascii="Calibri" w:eastAsia="Calibri" w:hAnsi="Calibri" w:cs="Calibri"/>
        <w:b/>
        <w:sz w:val="22"/>
        <w:szCs w:val="22"/>
      </w:rPr>
    </w:lvl>
    <w:lvl w:ilvl="6">
      <w:start w:val="1"/>
      <w:numFmt w:val="decimal"/>
      <w:lvlText w:val="%1.%2.%3.%4.%5.%6.%7."/>
      <w:lvlJc w:val="left"/>
      <w:pPr>
        <w:ind w:left="1440" w:hanging="1440"/>
      </w:pPr>
      <w:rPr>
        <w:rFonts w:ascii="Calibri" w:eastAsia="Calibri" w:hAnsi="Calibri" w:cs="Calibri"/>
        <w:b/>
        <w:sz w:val="22"/>
        <w:szCs w:val="22"/>
      </w:rPr>
    </w:lvl>
    <w:lvl w:ilvl="7">
      <w:start w:val="1"/>
      <w:numFmt w:val="decimal"/>
      <w:lvlText w:val="%1.%2.%3.%4.%5.%6.%7.%8."/>
      <w:lvlJc w:val="left"/>
      <w:pPr>
        <w:ind w:left="1440" w:hanging="1440"/>
      </w:pPr>
      <w:rPr>
        <w:rFonts w:ascii="Calibri" w:eastAsia="Calibri" w:hAnsi="Calibri" w:cs="Calibri"/>
        <w:b/>
        <w:sz w:val="22"/>
        <w:szCs w:val="22"/>
      </w:rPr>
    </w:lvl>
    <w:lvl w:ilvl="8">
      <w:start w:val="1"/>
      <w:numFmt w:val="decimal"/>
      <w:lvlText w:val="%1.%2.%3.%4.%5.%6.%7.%8.%9."/>
      <w:lvlJc w:val="left"/>
      <w:pPr>
        <w:ind w:left="1800" w:hanging="1800"/>
      </w:pPr>
      <w:rPr>
        <w:rFonts w:ascii="Calibri" w:eastAsia="Calibri" w:hAnsi="Calibri" w:cs="Calibri"/>
        <w:b/>
        <w:sz w:val="22"/>
        <w:szCs w:val="22"/>
      </w:rPr>
    </w:lvl>
  </w:abstractNum>
  <w:abstractNum w:abstractNumId="26">
    <w:nsid w:val="4685109B"/>
    <w:multiLevelType w:val="multilevel"/>
    <w:tmpl w:val="874608F0"/>
    <w:lvl w:ilvl="0">
      <w:start w:val="13"/>
      <w:numFmt w:val="decimal"/>
      <w:lvlText w:val="%1"/>
      <w:lvlJc w:val="left"/>
      <w:pPr>
        <w:ind w:left="540" w:hanging="540"/>
      </w:pPr>
    </w:lvl>
    <w:lvl w:ilvl="1">
      <w:start w:val="1"/>
      <w:numFmt w:val="decimal"/>
      <w:lvlText w:val="%1.%2"/>
      <w:lvlJc w:val="left"/>
      <w:pPr>
        <w:ind w:left="540" w:hanging="540"/>
      </w:pPr>
    </w:lvl>
    <w:lvl w:ilvl="2">
      <w:start w:val="1"/>
      <w:numFmt w:val="decimal"/>
      <w:lvlText w:val="%1.%2.%3"/>
      <w:lvlJc w:val="left"/>
      <w:pPr>
        <w:ind w:left="720" w:hanging="720"/>
      </w:pPr>
    </w:lvl>
    <w:lvl w:ilvl="3">
      <w:start w:val="1"/>
      <w:numFmt w:val="decimal"/>
      <w:lvlText w:val="%1.%2.%3.%4"/>
      <w:lvlJc w:val="left"/>
      <w:pPr>
        <w:ind w:left="720" w:hanging="720"/>
      </w:pPr>
      <w:rPr>
        <w:b/>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7">
    <w:nsid w:val="4EA97026"/>
    <w:multiLevelType w:val="multilevel"/>
    <w:tmpl w:val="F4F288E6"/>
    <w:lvl w:ilvl="0">
      <w:start w:val="5"/>
      <w:numFmt w:val="decimal"/>
      <w:lvlText w:val="%1."/>
      <w:lvlJc w:val="left"/>
      <w:pPr>
        <w:ind w:left="346" w:hanging="236"/>
      </w:pPr>
      <w:rPr>
        <w:rFonts w:ascii="Times New Roman" w:eastAsia="Times New Roman" w:hAnsi="Times New Roman" w:cs="Times New Roman" w:hint="default"/>
        <w:b/>
        <w:bCs/>
        <w:w w:val="93"/>
        <w:sz w:val="24"/>
        <w:szCs w:val="24"/>
        <w:lang w:val="pt-BR" w:eastAsia="pt-BR" w:bidi="pt-BR"/>
      </w:rPr>
    </w:lvl>
    <w:lvl w:ilvl="1">
      <w:start w:val="1"/>
      <w:numFmt w:val="decimal"/>
      <w:lvlText w:val="%1.%2"/>
      <w:lvlJc w:val="left"/>
      <w:pPr>
        <w:ind w:left="111" w:hanging="419"/>
      </w:pPr>
      <w:rPr>
        <w:rFonts w:ascii="Times New Roman" w:eastAsia="Times New Roman" w:hAnsi="Times New Roman" w:cs="Times New Roman" w:hint="default"/>
        <w:w w:val="91"/>
        <w:sz w:val="24"/>
        <w:szCs w:val="24"/>
        <w:lang w:val="pt-BR" w:eastAsia="pt-BR" w:bidi="pt-BR"/>
      </w:rPr>
    </w:lvl>
    <w:lvl w:ilvl="2">
      <w:start w:val="1"/>
      <w:numFmt w:val="decimal"/>
      <w:lvlText w:val="%1.%2.%3"/>
      <w:lvlJc w:val="left"/>
      <w:pPr>
        <w:ind w:left="111" w:hanging="507"/>
      </w:pPr>
      <w:rPr>
        <w:rFonts w:ascii="Times New Roman" w:eastAsia="Times New Roman" w:hAnsi="Times New Roman" w:cs="Times New Roman" w:hint="default"/>
        <w:w w:val="91"/>
        <w:sz w:val="24"/>
        <w:szCs w:val="24"/>
        <w:lang w:val="pt-BR" w:eastAsia="pt-BR" w:bidi="pt-BR"/>
      </w:rPr>
    </w:lvl>
    <w:lvl w:ilvl="3">
      <w:numFmt w:val="bullet"/>
      <w:lvlText w:val="•"/>
      <w:lvlJc w:val="left"/>
      <w:pPr>
        <w:ind w:left="2630" w:hanging="507"/>
      </w:pPr>
      <w:rPr>
        <w:rFonts w:hint="default"/>
        <w:lang w:val="pt-BR" w:eastAsia="pt-BR" w:bidi="pt-BR"/>
      </w:rPr>
    </w:lvl>
    <w:lvl w:ilvl="4">
      <w:numFmt w:val="bullet"/>
      <w:lvlText w:val="•"/>
      <w:lvlJc w:val="left"/>
      <w:pPr>
        <w:ind w:left="3775" w:hanging="507"/>
      </w:pPr>
      <w:rPr>
        <w:rFonts w:hint="default"/>
        <w:lang w:val="pt-BR" w:eastAsia="pt-BR" w:bidi="pt-BR"/>
      </w:rPr>
    </w:lvl>
    <w:lvl w:ilvl="5">
      <w:numFmt w:val="bullet"/>
      <w:lvlText w:val="•"/>
      <w:lvlJc w:val="left"/>
      <w:pPr>
        <w:ind w:left="4920" w:hanging="507"/>
      </w:pPr>
      <w:rPr>
        <w:rFonts w:hint="default"/>
        <w:lang w:val="pt-BR" w:eastAsia="pt-BR" w:bidi="pt-BR"/>
      </w:rPr>
    </w:lvl>
    <w:lvl w:ilvl="6">
      <w:numFmt w:val="bullet"/>
      <w:lvlText w:val="•"/>
      <w:lvlJc w:val="left"/>
      <w:pPr>
        <w:ind w:left="6065" w:hanging="507"/>
      </w:pPr>
      <w:rPr>
        <w:rFonts w:hint="default"/>
        <w:lang w:val="pt-BR" w:eastAsia="pt-BR" w:bidi="pt-BR"/>
      </w:rPr>
    </w:lvl>
    <w:lvl w:ilvl="7">
      <w:numFmt w:val="bullet"/>
      <w:lvlText w:val="•"/>
      <w:lvlJc w:val="left"/>
      <w:pPr>
        <w:ind w:left="7210" w:hanging="507"/>
      </w:pPr>
      <w:rPr>
        <w:rFonts w:hint="default"/>
        <w:lang w:val="pt-BR" w:eastAsia="pt-BR" w:bidi="pt-BR"/>
      </w:rPr>
    </w:lvl>
    <w:lvl w:ilvl="8">
      <w:numFmt w:val="bullet"/>
      <w:lvlText w:val="•"/>
      <w:lvlJc w:val="left"/>
      <w:pPr>
        <w:ind w:left="8356" w:hanging="507"/>
      </w:pPr>
      <w:rPr>
        <w:rFonts w:hint="default"/>
        <w:lang w:val="pt-BR" w:eastAsia="pt-BR" w:bidi="pt-BR"/>
      </w:rPr>
    </w:lvl>
  </w:abstractNum>
  <w:abstractNum w:abstractNumId="28">
    <w:nsid w:val="5CA8708B"/>
    <w:multiLevelType w:val="multilevel"/>
    <w:tmpl w:val="C23E6A66"/>
    <w:lvl w:ilvl="0">
      <w:start w:val="1"/>
      <w:numFmt w:val="decimal"/>
      <w:lvlText w:val="%1."/>
      <w:lvlJc w:val="left"/>
      <w:pPr>
        <w:ind w:left="0" w:firstLine="0"/>
      </w:pPr>
      <w:rPr>
        <w:rFonts w:ascii="Calibri" w:eastAsia="Calibri" w:hAnsi="Calibri" w:cs="Calibri"/>
        <w:b/>
        <w:i w:val="0"/>
        <w:color w:val="000000"/>
      </w:rPr>
    </w:lvl>
    <w:lvl w:ilvl="1">
      <w:start w:val="1"/>
      <w:numFmt w:val="decimal"/>
      <w:lvlText w:val="%1.%2."/>
      <w:lvlJc w:val="left"/>
      <w:pPr>
        <w:ind w:left="142" w:firstLine="0"/>
      </w:pPr>
      <w:rPr>
        <w:rFonts w:ascii="Calibri" w:eastAsia="Calibri" w:hAnsi="Calibri" w:cs="Calibri"/>
        <w:b/>
        <w:i w:val="0"/>
        <w:color w:val="000000"/>
      </w:rPr>
    </w:lvl>
    <w:lvl w:ilvl="2">
      <w:start w:val="1"/>
      <w:numFmt w:val="decimal"/>
      <w:lvlText w:val="%1.%2.%3."/>
      <w:lvlJc w:val="left"/>
      <w:pPr>
        <w:ind w:left="567" w:firstLine="0"/>
      </w:pPr>
      <w:rPr>
        <w:b/>
        <w:i w:val="0"/>
      </w:rPr>
    </w:lvl>
    <w:lvl w:ilvl="3">
      <w:start w:val="1"/>
      <w:numFmt w:val="decimal"/>
      <w:lvlText w:val="%1.%2.%3.%4."/>
      <w:lvlJc w:val="left"/>
      <w:pPr>
        <w:ind w:left="851" w:firstLine="0"/>
      </w:pPr>
      <w:rPr>
        <w:b/>
        <w:i w:val="0"/>
      </w:rPr>
    </w:lvl>
    <w:lvl w:ilvl="4">
      <w:start w:val="1"/>
      <w:numFmt w:val="decimal"/>
      <w:lvlText w:val="%1.%2.%3.%4.%5."/>
      <w:lvlJc w:val="left"/>
      <w:pPr>
        <w:ind w:left="1134" w:firstLine="0"/>
      </w:pPr>
      <w:rPr>
        <w:b/>
        <w:i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5F4405F1"/>
    <w:multiLevelType w:val="multilevel"/>
    <w:tmpl w:val="319482C6"/>
    <w:lvl w:ilvl="0">
      <w:start w:val="9"/>
      <w:numFmt w:val="decimal"/>
      <w:lvlText w:val="%1."/>
      <w:lvlJc w:val="left"/>
      <w:pPr>
        <w:ind w:left="360" w:hanging="360"/>
      </w:pPr>
      <w:rPr>
        <w:rFonts w:ascii="Calibri" w:eastAsia="Calibri" w:hAnsi="Calibri" w:cs="Calibri"/>
        <w:b/>
      </w:rPr>
    </w:lvl>
    <w:lvl w:ilvl="1">
      <w:start w:val="13"/>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72F4A77"/>
    <w:multiLevelType w:val="multilevel"/>
    <w:tmpl w:val="ECFAED24"/>
    <w:lvl w:ilvl="0">
      <w:start w:val="7"/>
      <w:numFmt w:val="decimal"/>
      <w:lvlText w:val="%1."/>
      <w:lvlJc w:val="left"/>
      <w:pPr>
        <w:ind w:left="360" w:hanging="360"/>
      </w:pPr>
      <w:rPr>
        <w:rFonts w:ascii="Calibri" w:eastAsia="Calibri" w:hAnsi="Calibri" w:cs="Calibri"/>
        <w:b/>
      </w:rPr>
    </w:lvl>
    <w:lvl w:ilvl="1">
      <w:start w:val="15"/>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8A14766"/>
    <w:multiLevelType w:val="multilevel"/>
    <w:tmpl w:val="F8929DFC"/>
    <w:lvl w:ilvl="0">
      <w:start w:val="1"/>
      <w:numFmt w:val="decimal"/>
      <w:lvlText w:val="%1"/>
      <w:lvlJc w:val="left"/>
      <w:pPr>
        <w:ind w:left="1087" w:hanging="184"/>
      </w:pPr>
      <w:rPr>
        <w:rFonts w:ascii="Arial" w:eastAsia="Arial" w:hAnsi="Arial" w:cs="Arial" w:hint="default"/>
        <w:b/>
        <w:bCs/>
        <w:i w:val="0"/>
        <w:iCs w:val="0"/>
        <w:spacing w:val="0"/>
        <w:w w:val="100"/>
        <w:sz w:val="22"/>
        <w:szCs w:val="22"/>
        <w:lang w:val="pt-PT" w:eastAsia="en-US" w:bidi="ar-SA"/>
      </w:rPr>
    </w:lvl>
    <w:lvl w:ilvl="1">
      <w:start w:val="1"/>
      <w:numFmt w:val="decimal"/>
      <w:lvlText w:val="%1.%2"/>
      <w:lvlJc w:val="left"/>
      <w:pPr>
        <w:ind w:left="904" w:hanging="384"/>
      </w:pPr>
      <w:rPr>
        <w:rFonts w:ascii="Arial MT" w:eastAsia="Arial MT" w:hAnsi="Arial MT" w:cs="Arial MT" w:hint="default"/>
        <w:b w:val="0"/>
        <w:bCs w:val="0"/>
        <w:i w:val="0"/>
        <w:iCs w:val="0"/>
        <w:spacing w:val="-1"/>
        <w:w w:val="100"/>
        <w:sz w:val="22"/>
        <w:szCs w:val="22"/>
        <w:lang w:val="pt-PT" w:eastAsia="en-US" w:bidi="ar-SA"/>
      </w:rPr>
    </w:lvl>
    <w:lvl w:ilvl="2">
      <w:start w:val="1"/>
      <w:numFmt w:val="decimal"/>
      <w:lvlText w:val="%1.%2.%3"/>
      <w:lvlJc w:val="left"/>
      <w:pPr>
        <w:ind w:left="904" w:hanging="758"/>
      </w:pPr>
      <w:rPr>
        <w:rFonts w:ascii="Arial MT" w:eastAsia="Arial MT" w:hAnsi="Arial MT" w:cs="Arial MT" w:hint="default"/>
        <w:b w:val="0"/>
        <w:bCs w:val="0"/>
        <w:i w:val="0"/>
        <w:iCs w:val="0"/>
        <w:spacing w:val="-2"/>
        <w:w w:val="100"/>
        <w:sz w:val="22"/>
        <w:szCs w:val="22"/>
        <w:lang w:val="pt-PT" w:eastAsia="en-US" w:bidi="ar-SA"/>
      </w:rPr>
    </w:lvl>
    <w:lvl w:ilvl="3">
      <w:numFmt w:val="bullet"/>
      <w:lvlText w:val="•"/>
      <w:lvlJc w:val="left"/>
      <w:pPr>
        <w:ind w:left="3308" w:hanging="758"/>
      </w:pPr>
      <w:rPr>
        <w:rFonts w:hint="default"/>
        <w:lang w:val="pt-PT" w:eastAsia="en-US" w:bidi="ar-SA"/>
      </w:rPr>
    </w:lvl>
    <w:lvl w:ilvl="4">
      <w:numFmt w:val="bullet"/>
      <w:lvlText w:val="•"/>
      <w:lvlJc w:val="left"/>
      <w:pPr>
        <w:ind w:left="4422" w:hanging="758"/>
      </w:pPr>
      <w:rPr>
        <w:rFonts w:hint="default"/>
        <w:lang w:val="pt-PT" w:eastAsia="en-US" w:bidi="ar-SA"/>
      </w:rPr>
    </w:lvl>
    <w:lvl w:ilvl="5">
      <w:numFmt w:val="bullet"/>
      <w:lvlText w:val="•"/>
      <w:lvlJc w:val="left"/>
      <w:pPr>
        <w:ind w:left="5536" w:hanging="758"/>
      </w:pPr>
      <w:rPr>
        <w:rFonts w:hint="default"/>
        <w:lang w:val="pt-PT" w:eastAsia="en-US" w:bidi="ar-SA"/>
      </w:rPr>
    </w:lvl>
    <w:lvl w:ilvl="6">
      <w:numFmt w:val="bullet"/>
      <w:lvlText w:val="•"/>
      <w:lvlJc w:val="left"/>
      <w:pPr>
        <w:ind w:left="6650" w:hanging="758"/>
      </w:pPr>
      <w:rPr>
        <w:rFonts w:hint="default"/>
        <w:lang w:val="pt-PT" w:eastAsia="en-US" w:bidi="ar-SA"/>
      </w:rPr>
    </w:lvl>
    <w:lvl w:ilvl="7">
      <w:numFmt w:val="bullet"/>
      <w:lvlText w:val="•"/>
      <w:lvlJc w:val="left"/>
      <w:pPr>
        <w:ind w:left="7764" w:hanging="758"/>
      </w:pPr>
      <w:rPr>
        <w:rFonts w:hint="default"/>
        <w:lang w:val="pt-PT" w:eastAsia="en-US" w:bidi="ar-SA"/>
      </w:rPr>
    </w:lvl>
    <w:lvl w:ilvl="8">
      <w:numFmt w:val="bullet"/>
      <w:lvlText w:val="•"/>
      <w:lvlJc w:val="left"/>
      <w:pPr>
        <w:ind w:left="8878" w:hanging="758"/>
      </w:pPr>
      <w:rPr>
        <w:rFonts w:hint="default"/>
        <w:lang w:val="pt-PT" w:eastAsia="en-US" w:bidi="ar-SA"/>
      </w:rPr>
    </w:lvl>
  </w:abstractNum>
  <w:abstractNum w:abstractNumId="32">
    <w:nsid w:val="696E7D54"/>
    <w:multiLevelType w:val="multilevel"/>
    <w:tmpl w:val="942CC0AA"/>
    <w:lvl w:ilvl="0">
      <w:start w:val="20"/>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6"/>
  </w:num>
  <w:num w:numId="2">
    <w:abstractNumId w:val="8"/>
  </w:num>
  <w:num w:numId="3">
    <w:abstractNumId w:val="7"/>
  </w:num>
  <w:num w:numId="4">
    <w:abstractNumId w:val="9"/>
  </w:num>
  <w:num w:numId="5">
    <w:abstractNumId w:val="32"/>
  </w:num>
  <w:num w:numId="6">
    <w:abstractNumId w:val="28"/>
  </w:num>
  <w:num w:numId="7">
    <w:abstractNumId w:val="16"/>
  </w:num>
  <w:num w:numId="8">
    <w:abstractNumId w:val="4"/>
  </w:num>
  <w:num w:numId="9">
    <w:abstractNumId w:val="23"/>
  </w:num>
  <w:num w:numId="10">
    <w:abstractNumId w:val="19"/>
  </w:num>
  <w:num w:numId="11">
    <w:abstractNumId w:val="14"/>
  </w:num>
  <w:num w:numId="12">
    <w:abstractNumId w:val="11"/>
  </w:num>
  <w:num w:numId="13">
    <w:abstractNumId w:val="25"/>
  </w:num>
  <w:num w:numId="14">
    <w:abstractNumId w:val="30"/>
  </w:num>
  <w:num w:numId="15">
    <w:abstractNumId w:val="3"/>
  </w:num>
  <w:num w:numId="16">
    <w:abstractNumId w:val="5"/>
  </w:num>
  <w:num w:numId="17">
    <w:abstractNumId w:val="29"/>
  </w:num>
  <w:num w:numId="18">
    <w:abstractNumId w:val="27"/>
  </w:num>
  <w:num w:numId="19">
    <w:abstractNumId w:val="22"/>
  </w:num>
  <w:num w:numId="20">
    <w:abstractNumId w:val="10"/>
  </w:num>
  <w:num w:numId="21">
    <w:abstractNumId w:val="21"/>
  </w:num>
  <w:num w:numId="22">
    <w:abstractNumId w:val="31"/>
  </w:num>
  <w:num w:numId="23">
    <w:abstractNumId w:val="15"/>
  </w:num>
  <w:num w:numId="24">
    <w:abstractNumId w:val="12"/>
  </w:num>
  <w:num w:numId="25">
    <w:abstractNumId w:val="13"/>
  </w:num>
  <w:num w:numId="26">
    <w:abstractNumId w:val="6"/>
  </w:num>
  <w:num w:numId="27">
    <w:abstractNumId w:val="1"/>
  </w:num>
  <w:num w:numId="28">
    <w:abstractNumId w:val="17"/>
  </w:num>
  <w:num w:numId="29">
    <w:abstractNumId w:val="20"/>
  </w:num>
  <w:num w:numId="30">
    <w:abstractNumId w:val="24"/>
  </w:num>
  <w:num w:numId="31">
    <w:abstractNumId w:val="2"/>
  </w:num>
  <w:num w:numId="32">
    <w:abstractNumId w:val="0"/>
  </w:num>
  <w:num w:numId="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567"/>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
  <w:rsids>
    <w:rsidRoot w:val="00D87C47"/>
    <w:rsid w:val="000157E0"/>
    <w:rsid w:val="00021FD2"/>
    <w:rsid w:val="00036AB1"/>
    <w:rsid w:val="000537F5"/>
    <w:rsid w:val="000743BB"/>
    <w:rsid w:val="000B2E44"/>
    <w:rsid w:val="000C6231"/>
    <w:rsid w:val="000D0EC0"/>
    <w:rsid w:val="000D3CFC"/>
    <w:rsid w:val="000E480E"/>
    <w:rsid w:val="000E612D"/>
    <w:rsid w:val="000F14D0"/>
    <w:rsid w:val="00100600"/>
    <w:rsid w:val="001241ED"/>
    <w:rsid w:val="00143EB7"/>
    <w:rsid w:val="0016349A"/>
    <w:rsid w:val="00167FBD"/>
    <w:rsid w:val="00173749"/>
    <w:rsid w:val="0019712E"/>
    <w:rsid w:val="001B3815"/>
    <w:rsid w:val="001C59D2"/>
    <w:rsid w:val="001D21CB"/>
    <w:rsid w:val="00212C15"/>
    <w:rsid w:val="00212E98"/>
    <w:rsid w:val="00242587"/>
    <w:rsid w:val="00263095"/>
    <w:rsid w:val="00296143"/>
    <w:rsid w:val="002B0911"/>
    <w:rsid w:val="002B0CAE"/>
    <w:rsid w:val="002B374F"/>
    <w:rsid w:val="002D39DC"/>
    <w:rsid w:val="002E1F21"/>
    <w:rsid w:val="002F1891"/>
    <w:rsid w:val="002F6917"/>
    <w:rsid w:val="0032135D"/>
    <w:rsid w:val="003322B1"/>
    <w:rsid w:val="00333027"/>
    <w:rsid w:val="00334A74"/>
    <w:rsid w:val="00336118"/>
    <w:rsid w:val="00383070"/>
    <w:rsid w:val="0038372F"/>
    <w:rsid w:val="003C05D8"/>
    <w:rsid w:val="003C69AB"/>
    <w:rsid w:val="003D0D4C"/>
    <w:rsid w:val="003D3CEC"/>
    <w:rsid w:val="003E15B6"/>
    <w:rsid w:val="0040550D"/>
    <w:rsid w:val="00407DC6"/>
    <w:rsid w:val="004376CB"/>
    <w:rsid w:val="00440413"/>
    <w:rsid w:val="00445F4A"/>
    <w:rsid w:val="004472B6"/>
    <w:rsid w:val="004477DF"/>
    <w:rsid w:val="00450F94"/>
    <w:rsid w:val="00454987"/>
    <w:rsid w:val="004B7E8D"/>
    <w:rsid w:val="00510EF6"/>
    <w:rsid w:val="00511273"/>
    <w:rsid w:val="0051515A"/>
    <w:rsid w:val="00530519"/>
    <w:rsid w:val="00550237"/>
    <w:rsid w:val="00550D84"/>
    <w:rsid w:val="00563342"/>
    <w:rsid w:val="005814E2"/>
    <w:rsid w:val="005A4FC6"/>
    <w:rsid w:val="005A5F4E"/>
    <w:rsid w:val="005C0234"/>
    <w:rsid w:val="005C079C"/>
    <w:rsid w:val="005C1321"/>
    <w:rsid w:val="005C3CDE"/>
    <w:rsid w:val="005D4646"/>
    <w:rsid w:val="005E5DBA"/>
    <w:rsid w:val="005F6613"/>
    <w:rsid w:val="006027A1"/>
    <w:rsid w:val="006036D5"/>
    <w:rsid w:val="006215FB"/>
    <w:rsid w:val="0062419C"/>
    <w:rsid w:val="00632973"/>
    <w:rsid w:val="00633FC9"/>
    <w:rsid w:val="00637FF0"/>
    <w:rsid w:val="006560CB"/>
    <w:rsid w:val="006D4ED0"/>
    <w:rsid w:val="006E5565"/>
    <w:rsid w:val="007036A8"/>
    <w:rsid w:val="0071256A"/>
    <w:rsid w:val="007269E1"/>
    <w:rsid w:val="00726E8D"/>
    <w:rsid w:val="00733F7B"/>
    <w:rsid w:val="00742AF8"/>
    <w:rsid w:val="00742BAF"/>
    <w:rsid w:val="0074360F"/>
    <w:rsid w:val="00772F50"/>
    <w:rsid w:val="0078239D"/>
    <w:rsid w:val="0078563A"/>
    <w:rsid w:val="007B1D08"/>
    <w:rsid w:val="007B367F"/>
    <w:rsid w:val="007D6D18"/>
    <w:rsid w:val="007E3417"/>
    <w:rsid w:val="0080386D"/>
    <w:rsid w:val="00821AAA"/>
    <w:rsid w:val="00832463"/>
    <w:rsid w:val="00840851"/>
    <w:rsid w:val="00861106"/>
    <w:rsid w:val="00880765"/>
    <w:rsid w:val="00884977"/>
    <w:rsid w:val="00887360"/>
    <w:rsid w:val="008958C1"/>
    <w:rsid w:val="008B6B2D"/>
    <w:rsid w:val="008C0F21"/>
    <w:rsid w:val="008C2653"/>
    <w:rsid w:val="008C53D6"/>
    <w:rsid w:val="008D1318"/>
    <w:rsid w:val="008E493F"/>
    <w:rsid w:val="00903FF7"/>
    <w:rsid w:val="00931CB8"/>
    <w:rsid w:val="009351CD"/>
    <w:rsid w:val="00966C9C"/>
    <w:rsid w:val="00972F71"/>
    <w:rsid w:val="009871CB"/>
    <w:rsid w:val="009A5342"/>
    <w:rsid w:val="009A612A"/>
    <w:rsid w:val="009E133B"/>
    <w:rsid w:val="009F6839"/>
    <w:rsid w:val="00A03A2B"/>
    <w:rsid w:val="00A262FB"/>
    <w:rsid w:val="00A328BA"/>
    <w:rsid w:val="00A45DAD"/>
    <w:rsid w:val="00A4646F"/>
    <w:rsid w:val="00A511D2"/>
    <w:rsid w:val="00A72828"/>
    <w:rsid w:val="00A72B4B"/>
    <w:rsid w:val="00A805ED"/>
    <w:rsid w:val="00AD35AC"/>
    <w:rsid w:val="00AD5E0B"/>
    <w:rsid w:val="00AE56AB"/>
    <w:rsid w:val="00AE7855"/>
    <w:rsid w:val="00AF4CF2"/>
    <w:rsid w:val="00B12FFA"/>
    <w:rsid w:val="00B15D43"/>
    <w:rsid w:val="00B21DCA"/>
    <w:rsid w:val="00B34430"/>
    <w:rsid w:val="00B36D0A"/>
    <w:rsid w:val="00B51F0F"/>
    <w:rsid w:val="00B52102"/>
    <w:rsid w:val="00B52FBB"/>
    <w:rsid w:val="00B6751D"/>
    <w:rsid w:val="00B84130"/>
    <w:rsid w:val="00BA5EC6"/>
    <w:rsid w:val="00BB2CD1"/>
    <w:rsid w:val="00BC1427"/>
    <w:rsid w:val="00BC4B1E"/>
    <w:rsid w:val="00BC69F7"/>
    <w:rsid w:val="00BC7561"/>
    <w:rsid w:val="00BC76B9"/>
    <w:rsid w:val="00BD1826"/>
    <w:rsid w:val="00C2078B"/>
    <w:rsid w:val="00C457C7"/>
    <w:rsid w:val="00C45BF9"/>
    <w:rsid w:val="00C61CE3"/>
    <w:rsid w:val="00C74387"/>
    <w:rsid w:val="00C75BB6"/>
    <w:rsid w:val="00C809B5"/>
    <w:rsid w:val="00C84553"/>
    <w:rsid w:val="00C869E2"/>
    <w:rsid w:val="00C91D6C"/>
    <w:rsid w:val="00CA0E02"/>
    <w:rsid w:val="00CB3D7A"/>
    <w:rsid w:val="00CC66F2"/>
    <w:rsid w:val="00CE441B"/>
    <w:rsid w:val="00CF250D"/>
    <w:rsid w:val="00CF33BE"/>
    <w:rsid w:val="00D02BF6"/>
    <w:rsid w:val="00D12A6F"/>
    <w:rsid w:val="00D214F5"/>
    <w:rsid w:val="00D21B8B"/>
    <w:rsid w:val="00D361DA"/>
    <w:rsid w:val="00D36B8C"/>
    <w:rsid w:val="00D452D6"/>
    <w:rsid w:val="00D73D49"/>
    <w:rsid w:val="00D763D3"/>
    <w:rsid w:val="00D809FC"/>
    <w:rsid w:val="00D87C47"/>
    <w:rsid w:val="00D9132E"/>
    <w:rsid w:val="00D96922"/>
    <w:rsid w:val="00DA6235"/>
    <w:rsid w:val="00DC74C9"/>
    <w:rsid w:val="00DD12C0"/>
    <w:rsid w:val="00DD27E3"/>
    <w:rsid w:val="00DD3595"/>
    <w:rsid w:val="00DE02D0"/>
    <w:rsid w:val="00DF468F"/>
    <w:rsid w:val="00E007C9"/>
    <w:rsid w:val="00E04290"/>
    <w:rsid w:val="00E26D64"/>
    <w:rsid w:val="00E71BAD"/>
    <w:rsid w:val="00E76D4A"/>
    <w:rsid w:val="00EA1C77"/>
    <w:rsid w:val="00EA54F4"/>
    <w:rsid w:val="00EA7A1F"/>
    <w:rsid w:val="00EB4EF8"/>
    <w:rsid w:val="00ED0707"/>
    <w:rsid w:val="00ED1251"/>
    <w:rsid w:val="00F005F8"/>
    <w:rsid w:val="00F01E48"/>
    <w:rsid w:val="00F042BB"/>
    <w:rsid w:val="00F117C3"/>
    <w:rsid w:val="00F1772D"/>
    <w:rsid w:val="00F3271A"/>
    <w:rsid w:val="00F36DDE"/>
    <w:rsid w:val="00F51C6E"/>
    <w:rsid w:val="00F756E9"/>
    <w:rsid w:val="00FC756F"/>
    <w:rsid w:val="00FE11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0B488D"/>
  <w15:docId w15:val="{F4A570CB-5195-4A9D-B806-30067C0A2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outlineLvl w:val="0"/>
    </w:pPr>
    <w:rPr>
      <w:rFonts w:ascii="Calibri" w:eastAsia="Calibri" w:hAnsi="Calibri" w:cs="Calibri"/>
      <w:b/>
      <w:color w:val="366091"/>
      <w:sz w:val="28"/>
      <w:szCs w:val="28"/>
    </w:rPr>
  </w:style>
  <w:style w:type="paragraph" w:styleId="Ttulo2">
    <w:name w:val="heading 2"/>
    <w:basedOn w:val="Normal"/>
    <w:next w:val="Normal"/>
    <w:pPr>
      <w:keepNext/>
      <w:tabs>
        <w:tab w:val="left" w:pos="1701"/>
      </w:tabs>
      <w:jc w:val="center"/>
      <w:outlineLvl w:val="1"/>
    </w:pPr>
    <w:rPr>
      <w:rFonts w:ascii="Times New Roman" w:eastAsia="Times New Roman" w:hAnsi="Times New Roman" w:cs="Times New Roman"/>
      <w:b/>
      <w:color w:val="000000"/>
    </w:rPr>
  </w:style>
  <w:style w:type="paragraph" w:styleId="Ttulo3">
    <w:name w:val="heading 3"/>
    <w:basedOn w:val="Normal"/>
    <w:next w:val="Normal"/>
    <w:pPr>
      <w:keepNext/>
      <w:spacing w:before="240" w:after="60"/>
      <w:outlineLvl w:val="2"/>
    </w:pPr>
    <w:rPr>
      <w:rFonts w:ascii="Cambria" w:eastAsia="Cambria" w:hAnsi="Cambria" w:cs="Cambria"/>
      <w:b/>
      <w:sz w:val="26"/>
      <w:szCs w:val="26"/>
    </w:rPr>
  </w:style>
  <w:style w:type="paragraph" w:styleId="Ttulo4">
    <w:name w:val="heading 4"/>
    <w:basedOn w:val="Normal"/>
    <w:next w:val="Normal"/>
    <w:pPr>
      <w:keepNext/>
      <w:keepLines/>
      <w:spacing w:before="40"/>
      <w:outlineLvl w:val="3"/>
    </w:pPr>
    <w:rPr>
      <w:rFonts w:ascii="Calibri" w:eastAsia="Calibri" w:hAnsi="Calibri" w:cs="Calibri"/>
      <w:i/>
      <w:color w:val="366091"/>
    </w:rPr>
  </w:style>
  <w:style w:type="paragraph" w:styleId="Ttulo5">
    <w:name w:val="heading 5"/>
    <w:basedOn w:val="Normal"/>
    <w:next w:val="Normal"/>
    <w:pPr>
      <w:outlineLvl w:val="4"/>
    </w:pPr>
    <w:rPr>
      <w:rFonts w:ascii="Times New Roman" w:eastAsia="Times New Roman" w:hAnsi="Times New Roman" w:cs="Times New Roman"/>
      <w:b/>
      <w:sz w:val="20"/>
      <w:szCs w:val="20"/>
    </w:rPr>
  </w:style>
  <w:style w:type="paragraph" w:styleId="Ttulo6">
    <w:name w:val="heading 6"/>
    <w:basedOn w:val="Normal"/>
    <w:next w:val="Normal"/>
    <w:pPr>
      <w:keepNext/>
      <w:jc w:val="both"/>
      <w:outlineLvl w:val="5"/>
    </w:pPr>
    <w:rPr>
      <w:rFonts w:ascii="Georgia" w:eastAsia="Georgia" w:hAnsi="Georgia" w:cs="Georgia"/>
      <w:b/>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pBdr>
        <w:bottom w:val="single" w:sz="8" w:space="4" w:color="4F81BD"/>
      </w:pBdr>
      <w:spacing w:after="300"/>
    </w:pPr>
    <w:rPr>
      <w:rFonts w:ascii="Calibri" w:eastAsia="Calibri" w:hAnsi="Calibri" w:cs="Calibri"/>
      <w:color w:val="17365D"/>
      <w:sz w:val="52"/>
      <w:szCs w:val="52"/>
    </w:rPr>
  </w:style>
  <w:style w:type="paragraph" w:styleId="Subttulo">
    <w:name w:val="Subtitle"/>
    <w:basedOn w:val="Normal"/>
    <w:next w:val="Normal"/>
    <w:pPr>
      <w:spacing w:after="60"/>
      <w:jc w:val="center"/>
    </w:pPr>
    <w:rPr>
      <w:rFonts w:ascii="Cambria" w:eastAsia="Cambria" w:hAnsi="Cambria" w:cs="Cambria"/>
    </w:rPr>
  </w:style>
  <w:style w:type="table" w:customStyle="1" w:styleId="10">
    <w:name w:val="10"/>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9">
    <w:name w:val="9"/>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8">
    <w:name w:val="8"/>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7">
    <w:name w:val="7"/>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6">
    <w:name w:val="6"/>
    <w:basedOn w:val="TableNormal"/>
    <w:tblPr>
      <w:tblStyleRowBandSize w:val="1"/>
      <w:tblStyleColBandSize w:val="1"/>
      <w:tblCellMar>
        <w:top w:w="0" w:type="dxa"/>
        <w:left w:w="70" w:type="dxa"/>
        <w:bottom w:w="0" w:type="dxa"/>
        <w:right w:w="70" w:type="dxa"/>
      </w:tblCellMar>
    </w:tblPr>
  </w:style>
  <w:style w:type="table" w:customStyle="1" w:styleId="5">
    <w:name w:val="5"/>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4">
    <w:name w:val="4"/>
    <w:basedOn w:val="TableNormal"/>
    <w:tblPr>
      <w:tblStyleRowBandSize w:val="1"/>
      <w:tblStyleColBandSize w:val="1"/>
      <w:tblCellMar>
        <w:top w:w="0" w:type="dxa"/>
        <w:left w:w="70" w:type="dxa"/>
        <w:bottom w:w="0" w:type="dxa"/>
        <w:right w:w="70" w:type="dxa"/>
      </w:tblCellMar>
    </w:tblPr>
  </w:style>
  <w:style w:type="table" w:customStyle="1" w:styleId="3">
    <w:name w:val="3"/>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2">
    <w:name w:val="2"/>
    <w:basedOn w:val="TableNormal"/>
    <w:tblPr>
      <w:tblStyleRowBandSize w:val="1"/>
      <w:tblStyleColBandSize w:val="1"/>
      <w:tblCellMar>
        <w:top w:w="0" w:type="dxa"/>
        <w:left w:w="70" w:type="dxa"/>
        <w:bottom w:w="0" w:type="dxa"/>
        <w:right w:w="70" w:type="dxa"/>
      </w:tblCellMar>
    </w:tblPr>
  </w:style>
  <w:style w:type="table" w:customStyle="1" w:styleId="1">
    <w:name w:val="1"/>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paragraph" w:styleId="Cabealho">
    <w:name w:val="header"/>
    <w:aliases w:val="Heading 1a,Char Char Char,Char Char"/>
    <w:basedOn w:val="Normal"/>
    <w:link w:val="CabealhoChar"/>
    <w:uiPriority w:val="99"/>
    <w:unhideWhenUsed/>
    <w:rsid w:val="00D21B8B"/>
    <w:pPr>
      <w:tabs>
        <w:tab w:val="center" w:pos="4252"/>
        <w:tab w:val="right" w:pos="8504"/>
      </w:tabs>
    </w:pPr>
  </w:style>
  <w:style w:type="character" w:customStyle="1" w:styleId="CabealhoChar">
    <w:name w:val="Cabeçalho Char"/>
    <w:aliases w:val="Heading 1a Char,Char Char Char Char,Char Char Char1"/>
    <w:basedOn w:val="Fontepargpadro"/>
    <w:link w:val="Cabealho"/>
    <w:uiPriority w:val="99"/>
    <w:rsid w:val="00D21B8B"/>
  </w:style>
  <w:style w:type="paragraph" w:styleId="Rodap">
    <w:name w:val="footer"/>
    <w:basedOn w:val="Normal"/>
    <w:link w:val="RodapChar"/>
    <w:uiPriority w:val="99"/>
    <w:unhideWhenUsed/>
    <w:rsid w:val="00D21B8B"/>
    <w:pPr>
      <w:tabs>
        <w:tab w:val="center" w:pos="4252"/>
        <w:tab w:val="right" w:pos="8504"/>
      </w:tabs>
    </w:pPr>
  </w:style>
  <w:style w:type="character" w:customStyle="1" w:styleId="RodapChar">
    <w:name w:val="Rodapé Char"/>
    <w:basedOn w:val="Fontepargpadro"/>
    <w:link w:val="Rodap"/>
    <w:uiPriority w:val="99"/>
    <w:rsid w:val="00D21B8B"/>
  </w:style>
  <w:style w:type="paragraph" w:styleId="Textodebalo">
    <w:name w:val="Balloon Text"/>
    <w:basedOn w:val="Normal"/>
    <w:link w:val="TextodebaloChar"/>
    <w:uiPriority w:val="99"/>
    <w:semiHidden/>
    <w:unhideWhenUsed/>
    <w:rsid w:val="00D21B8B"/>
    <w:rPr>
      <w:rFonts w:ascii="Tahoma" w:hAnsi="Tahoma" w:cs="Tahoma"/>
      <w:sz w:val="16"/>
      <w:szCs w:val="16"/>
    </w:rPr>
  </w:style>
  <w:style w:type="character" w:customStyle="1" w:styleId="TextodebaloChar">
    <w:name w:val="Texto de balão Char"/>
    <w:basedOn w:val="Fontepargpadro"/>
    <w:link w:val="Textodebalo"/>
    <w:uiPriority w:val="99"/>
    <w:semiHidden/>
    <w:rsid w:val="00D21B8B"/>
    <w:rPr>
      <w:rFonts w:ascii="Tahoma" w:hAnsi="Tahoma" w:cs="Tahoma"/>
      <w:sz w:val="16"/>
      <w:szCs w:val="16"/>
    </w:rPr>
  </w:style>
  <w:style w:type="paragraph" w:styleId="PargrafodaLista">
    <w:name w:val="List Paragraph"/>
    <w:basedOn w:val="Normal"/>
    <w:uiPriority w:val="1"/>
    <w:qFormat/>
    <w:rsid w:val="00D12A6F"/>
    <w:pPr>
      <w:ind w:left="720"/>
      <w:contextualSpacing/>
    </w:pPr>
  </w:style>
  <w:style w:type="paragraph" w:styleId="Corpodetexto">
    <w:name w:val="Body Text"/>
    <w:basedOn w:val="Normal"/>
    <w:link w:val="CorpodetextoChar"/>
    <w:uiPriority w:val="1"/>
    <w:qFormat/>
    <w:rsid w:val="00D12A6F"/>
    <w:pPr>
      <w:widowControl w:val="0"/>
      <w:autoSpaceDE w:val="0"/>
      <w:autoSpaceDN w:val="0"/>
      <w:ind w:left="252"/>
      <w:jc w:val="both"/>
    </w:pPr>
    <w:rPr>
      <w:rFonts w:ascii="Times New Roman" w:eastAsia="Times New Roman" w:hAnsi="Times New Roman" w:cs="Times New Roman"/>
      <w:lang w:bidi="pt-BR"/>
    </w:rPr>
  </w:style>
  <w:style w:type="character" w:customStyle="1" w:styleId="CorpodetextoChar">
    <w:name w:val="Corpo de texto Char"/>
    <w:basedOn w:val="Fontepargpadro"/>
    <w:link w:val="Corpodetexto"/>
    <w:uiPriority w:val="1"/>
    <w:rsid w:val="00D12A6F"/>
    <w:rPr>
      <w:rFonts w:ascii="Times New Roman" w:eastAsia="Times New Roman" w:hAnsi="Times New Roman" w:cs="Times New Roman"/>
      <w:lang w:bidi="pt-BR"/>
    </w:rPr>
  </w:style>
  <w:style w:type="table" w:styleId="Tabelacomgrade">
    <w:name w:val="Table Grid"/>
    <w:basedOn w:val="Tabelanormal"/>
    <w:uiPriority w:val="59"/>
    <w:rsid w:val="00D36B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Fontepargpadro"/>
    <w:uiPriority w:val="99"/>
    <w:unhideWhenUsed/>
    <w:rsid w:val="00A72B4B"/>
    <w:rPr>
      <w:color w:val="0000FF" w:themeColor="hyperlink"/>
      <w:u w:val="single"/>
    </w:rPr>
  </w:style>
  <w:style w:type="paragraph" w:customStyle="1" w:styleId="Default">
    <w:name w:val="Default"/>
    <w:uiPriority w:val="99"/>
    <w:rsid w:val="00333027"/>
    <w:pPr>
      <w:autoSpaceDE w:val="0"/>
      <w:autoSpaceDN w:val="0"/>
      <w:adjustRightInd w:val="0"/>
    </w:pPr>
    <w:rPr>
      <w:rFonts w:ascii="Arial" w:eastAsia="Times New Roman" w:hAnsi="Arial" w:cs="Arial"/>
      <w:color w:val="000000"/>
    </w:rPr>
  </w:style>
  <w:style w:type="paragraph" w:customStyle="1" w:styleId="PADRAO">
    <w:name w:val="PADRAO"/>
    <w:basedOn w:val="Normal"/>
    <w:rsid w:val="00BD1826"/>
    <w:pPr>
      <w:jc w:val="both"/>
    </w:pPr>
    <w:rPr>
      <w:rFonts w:ascii="Tms Rmn" w:eastAsia="Times New Roman" w:hAnsi="Tms Rmn" w:cs="Times New Roman"/>
      <w:szCs w:val="20"/>
    </w:rPr>
  </w:style>
  <w:style w:type="paragraph" w:customStyle="1" w:styleId="Fernando">
    <w:name w:val="Fernando"/>
    <w:basedOn w:val="Normal"/>
    <w:rsid w:val="00BD1826"/>
    <w:pPr>
      <w:overflowPunct w:val="0"/>
      <w:autoSpaceDE w:val="0"/>
      <w:autoSpaceDN w:val="0"/>
      <w:adjustRightInd w:val="0"/>
      <w:jc w:val="both"/>
    </w:pPr>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6285">
      <w:bodyDiv w:val="1"/>
      <w:marLeft w:val="0"/>
      <w:marRight w:val="0"/>
      <w:marTop w:val="0"/>
      <w:marBottom w:val="0"/>
      <w:divBdr>
        <w:top w:val="none" w:sz="0" w:space="0" w:color="auto"/>
        <w:left w:val="none" w:sz="0" w:space="0" w:color="auto"/>
        <w:bottom w:val="none" w:sz="0" w:space="0" w:color="auto"/>
        <w:right w:val="none" w:sz="0" w:space="0" w:color="auto"/>
      </w:divBdr>
    </w:div>
    <w:div w:id="153836273">
      <w:bodyDiv w:val="1"/>
      <w:marLeft w:val="0"/>
      <w:marRight w:val="0"/>
      <w:marTop w:val="0"/>
      <w:marBottom w:val="0"/>
      <w:divBdr>
        <w:top w:val="none" w:sz="0" w:space="0" w:color="auto"/>
        <w:left w:val="none" w:sz="0" w:space="0" w:color="auto"/>
        <w:bottom w:val="none" w:sz="0" w:space="0" w:color="auto"/>
        <w:right w:val="none" w:sz="0" w:space="0" w:color="auto"/>
      </w:divBdr>
    </w:div>
    <w:div w:id="527447987">
      <w:bodyDiv w:val="1"/>
      <w:marLeft w:val="0"/>
      <w:marRight w:val="0"/>
      <w:marTop w:val="0"/>
      <w:marBottom w:val="0"/>
      <w:divBdr>
        <w:top w:val="none" w:sz="0" w:space="0" w:color="auto"/>
        <w:left w:val="none" w:sz="0" w:space="0" w:color="auto"/>
        <w:bottom w:val="none" w:sz="0" w:space="0" w:color="auto"/>
        <w:right w:val="none" w:sz="0" w:space="0" w:color="auto"/>
      </w:divBdr>
    </w:div>
    <w:div w:id="596719466">
      <w:bodyDiv w:val="1"/>
      <w:marLeft w:val="0"/>
      <w:marRight w:val="0"/>
      <w:marTop w:val="0"/>
      <w:marBottom w:val="0"/>
      <w:divBdr>
        <w:top w:val="none" w:sz="0" w:space="0" w:color="auto"/>
        <w:left w:val="none" w:sz="0" w:space="0" w:color="auto"/>
        <w:bottom w:val="none" w:sz="0" w:space="0" w:color="auto"/>
        <w:right w:val="none" w:sz="0" w:space="0" w:color="auto"/>
      </w:divBdr>
    </w:div>
    <w:div w:id="1694498942">
      <w:bodyDiv w:val="1"/>
      <w:marLeft w:val="0"/>
      <w:marRight w:val="0"/>
      <w:marTop w:val="0"/>
      <w:marBottom w:val="0"/>
      <w:divBdr>
        <w:top w:val="none" w:sz="0" w:space="0" w:color="auto"/>
        <w:left w:val="none" w:sz="0" w:space="0" w:color="auto"/>
        <w:bottom w:val="none" w:sz="0" w:space="0" w:color="auto"/>
        <w:right w:val="none" w:sz="0" w:space="0" w:color="auto"/>
      </w:divBdr>
    </w:div>
    <w:div w:id="2133790742">
      <w:bodyDiv w:val="1"/>
      <w:marLeft w:val="0"/>
      <w:marRight w:val="0"/>
      <w:marTop w:val="0"/>
      <w:marBottom w:val="0"/>
      <w:divBdr>
        <w:top w:val="none" w:sz="0" w:space="0" w:color="auto"/>
        <w:left w:val="none" w:sz="0" w:space="0" w:color="auto"/>
        <w:bottom w:val="none" w:sz="0" w:space="0" w:color="auto"/>
        <w:right w:val="none" w:sz="0" w:space="0" w:color="auto"/>
      </w:divBdr>
    </w:div>
    <w:div w:id="21454180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ortaldecompraspublicas.com.br" TargetMode="External"/><Relationship Id="rId13" Type="http://schemas.openxmlformats.org/officeDocument/2006/relationships/hyperlink" Target="https://contas.tcu.gov.br/ords/f?p=1660:3:0" TargetMode="External"/><Relationship Id="rId18" Type="http://schemas.openxmlformats.org/officeDocument/2006/relationships/hyperlink" Target="mailto:gecaf@montesclaros.mg.gov.br"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cnj.jus.br/improbidade_adm/consultar_requerido.php" TargetMode="External"/><Relationship Id="rId17" Type="http://schemas.openxmlformats.org/officeDocument/2006/relationships/hyperlink" Target="http://www.portaldecompraspublicas.com.br" TargetMode="External"/><Relationship Id="rId2" Type="http://schemas.openxmlformats.org/officeDocument/2006/relationships/numbering" Target="numbering.xml"/><Relationship Id="rId16" Type="http://schemas.openxmlformats.org/officeDocument/2006/relationships/hyperlink" Target="http://www.portaldecompraspublicas.com.br/" TargetMode="External"/><Relationship Id="rId20" Type="http://schemas.openxmlformats.org/officeDocument/2006/relationships/hyperlink" Target="mailto:icaraideminas.licitacao@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rtaldatransparencia.gov.br/" TargetMode="External"/><Relationship Id="rId5" Type="http://schemas.openxmlformats.org/officeDocument/2006/relationships/webSettings" Target="webSettings.xml"/><Relationship Id="rId15" Type="http://schemas.openxmlformats.org/officeDocument/2006/relationships/hyperlink" Target="http://www.portaldecompraspublicas.com.br" TargetMode="External"/><Relationship Id="rId23" Type="http://schemas.openxmlformats.org/officeDocument/2006/relationships/theme" Target="theme/theme1.xml"/><Relationship Id="rId10" Type="http://schemas.openxmlformats.org/officeDocument/2006/relationships/hyperlink" Target="http://www.portaldecompraspublicas.com.br/" TargetMode="External"/><Relationship Id="rId19" Type="http://schemas.openxmlformats.org/officeDocument/2006/relationships/hyperlink" Target="mailto:icaraideminas.licitacao@gmail.com" TargetMode="External"/><Relationship Id="rId4" Type="http://schemas.openxmlformats.org/officeDocument/2006/relationships/settings" Target="settings.xml"/><Relationship Id="rId9" Type="http://schemas.openxmlformats.org/officeDocument/2006/relationships/hyperlink" Target="http://www.portaldecompraspublicas.com.br" TargetMode="External"/><Relationship Id="rId14" Type="http://schemas.openxmlformats.org/officeDocument/2006/relationships/hyperlink" Target="http://www.portaldoempreendedor.gov.br"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479872-5929-4138-B3E5-10A906F86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39</Pages>
  <Words>14721</Words>
  <Characters>79496</Characters>
  <Application>Microsoft Office Word</Application>
  <DocSecurity>0</DocSecurity>
  <Lines>662</Lines>
  <Paragraphs>188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TAMIRES</cp:lastModifiedBy>
  <cp:revision>7</cp:revision>
  <cp:lastPrinted>2024-06-26T13:22:00Z</cp:lastPrinted>
  <dcterms:created xsi:type="dcterms:W3CDTF">2024-06-28T12:10:00Z</dcterms:created>
  <dcterms:modified xsi:type="dcterms:W3CDTF">2025-01-17T14:19:00Z</dcterms:modified>
</cp:coreProperties>
</file>