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D75B03" w:rsidRDefault="00135736" w:rsidP="00B52BDE">
      <w:pPr>
        <w:spacing w:before="120" w:after="0" w:line="360" w:lineRule="auto"/>
        <w:ind w:firstLine="709"/>
        <w:jc w:val="center"/>
        <w:rPr>
          <w:rFonts w:ascii="Arial" w:hAnsi="Arial" w:cs="Arial"/>
          <w:b/>
          <w:sz w:val="20"/>
          <w:szCs w:val="20"/>
        </w:rPr>
      </w:pPr>
      <w:r w:rsidRPr="00D75B03">
        <w:rPr>
          <w:rFonts w:ascii="Arial" w:hAnsi="Arial" w:cs="Arial"/>
          <w:b/>
          <w:sz w:val="20"/>
          <w:szCs w:val="20"/>
        </w:rPr>
        <w:t>Anexo I</w:t>
      </w:r>
    </w:p>
    <w:p w:rsidR="00056355" w:rsidRPr="00D75B03" w:rsidRDefault="00056355" w:rsidP="00D75B03">
      <w:pPr>
        <w:spacing w:before="120" w:after="0" w:line="360" w:lineRule="auto"/>
        <w:jc w:val="center"/>
        <w:rPr>
          <w:rFonts w:ascii="Arial" w:hAnsi="Arial" w:cs="Arial"/>
          <w:b/>
          <w:bCs/>
          <w:sz w:val="20"/>
          <w:szCs w:val="20"/>
        </w:rPr>
      </w:pPr>
      <w:r w:rsidRPr="00D75B03">
        <w:rPr>
          <w:rFonts w:ascii="Arial" w:hAnsi="Arial" w:cs="Arial"/>
          <w:b/>
          <w:bCs/>
          <w:sz w:val="20"/>
          <w:szCs w:val="20"/>
        </w:rPr>
        <w:t>TERMO DE REFERÊNCIA – TR</w:t>
      </w:r>
    </w:p>
    <w:p w:rsidR="00056355" w:rsidRDefault="00056355" w:rsidP="00D75B03">
      <w:pPr>
        <w:spacing w:before="120" w:after="0" w:line="360" w:lineRule="auto"/>
        <w:jc w:val="center"/>
        <w:rPr>
          <w:rFonts w:ascii="Arial" w:hAnsi="Arial" w:cs="Arial"/>
          <w:b/>
          <w:bCs/>
          <w:sz w:val="20"/>
          <w:szCs w:val="20"/>
        </w:rPr>
      </w:pPr>
      <w:r w:rsidRPr="00D75B03">
        <w:rPr>
          <w:rFonts w:ascii="Arial" w:hAnsi="Arial" w:cs="Arial"/>
          <w:b/>
          <w:bCs/>
          <w:sz w:val="20"/>
          <w:szCs w:val="20"/>
        </w:rPr>
        <w:t xml:space="preserve">PROCESSO Nº </w:t>
      </w:r>
      <w:r w:rsidR="00AD3150">
        <w:rPr>
          <w:rFonts w:ascii="Arial" w:hAnsi="Arial" w:cs="Arial"/>
          <w:b/>
          <w:bCs/>
          <w:sz w:val="20"/>
          <w:szCs w:val="20"/>
        </w:rPr>
        <w:t>04/2025</w:t>
      </w:r>
    </w:p>
    <w:p w:rsidR="00344FDC" w:rsidRDefault="00344FDC" w:rsidP="00344FDC">
      <w:pPr>
        <w:spacing w:before="120" w:after="0" w:line="360" w:lineRule="auto"/>
        <w:jc w:val="center"/>
        <w:rPr>
          <w:rFonts w:ascii="Arial" w:hAnsi="Arial" w:cs="Arial"/>
          <w:b/>
          <w:bCs/>
          <w:sz w:val="20"/>
          <w:szCs w:val="20"/>
        </w:rPr>
      </w:pPr>
      <w:r w:rsidRPr="00344FDC">
        <w:rPr>
          <w:rFonts w:ascii="Arial" w:hAnsi="Arial" w:cs="Arial"/>
          <w:b/>
          <w:bCs/>
          <w:sz w:val="20"/>
          <w:szCs w:val="20"/>
        </w:rPr>
        <w:t xml:space="preserve">Pregão Eletrônico nº </w:t>
      </w:r>
      <w:r w:rsidR="00AD3150">
        <w:rPr>
          <w:rFonts w:ascii="Arial" w:hAnsi="Arial" w:cs="Arial"/>
          <w:b/>
          <w:bCs/>
          <w:sz w:val="20"/>
          <w:szCs w:val="20"/>
        </w:rPr>
        <w:t>03/2025</w:t>
      </w:r>
    </w:p>
    <w:p w:rsidR="00D8236C" w:rsidRPr="00344FDC" w:rsidRDefault="00D8236C" w:rsidP="00344FDC">
      <w:pPr>
        <w:spacing w:before="120" w:after="0" w:line="360" w:lineRule="auto"/>
        <w:jc w:val="center"/>
        <w:rPr>
          <w:rFonts w:ascii="Arial" w:hAnsi="Arial" w:cs="Arial"/>
          <w:b/>
          <w:bCs/>
          <w:sz w:val="20"/>
          <w:szCs w:val="20"/>
        </w:rPr>
      </w:pPr>
      <w:r>
        <w:rPr>
          <w:rFonts w:ascii="Arial" w:hAnsi="Arial" w:cs="Arial"/>
          <w:b/>
          <w:bCs/>
          <w:sz w:val="20"/>
          <w:szCs w:val="20"/>
        </w:rPr>
        <w:t xml:space="preserve">Registro de Preços nº </w:t>
      </w:r>
      <w:r w:rsidR="0051361B">
        <w:rPr>
          <w:rFonts w:ascii="Arial" w:hAnsi="Arial" w:cs="Arial"/>
          <w:b/>
          <w:bCs/>
          <w:sz w:val="20"/>
          <w:szCs w:val="20"/>
        </w:rPr>
        <w:t>02/2025</w:t>
      </w:r>
    </w:p>
    <w:p w:rsidR="00700278" w:rsidRPr="00D75B03" w:rsidRDefault="00700278" w:rsidP="00D75B03">
      <w:pPr>
        <w:spacing w:before="120" w:after="0" w:line="360" w:lineRule="auto"/>
        <w:jc w:val="center"/>
        <w:rPr>
          <w:rFonts w:ascii="Arial" w:hAnsi="Arial" w:cs="Arial"/>
          <w:b/>
          <w:bCs/>
          <w:sz w:val="20"/>
          <w:szCs w:val="20"/>
        </w:rPr>
      </w:pPr>
    </w:p>
    <w:p w:rsidR="00056355" w:rsidRPr="00D75B03" w:rsidRDefault="00700278" w:rsidP="002400E7">
      <w:pPr>
        <w:pStyle w:val="Nivel01"/>
        <w:pBdr>
          <w:top w:val="single" w:sz="4" w:space="1" w:color="auto"/>
          <w:left w:val="single" w:sz="4" w:space="4" w:color="auto"/>
          <w:bottom w:val="single" w:sz="4" w:space="1" w:color="auto"/>
          <w:right w:val="single" w:sz="4" w:space="31" w:color="auto"/>
        </w:pBdr>
        <w:tabs>
          <w:tab w:val="clear" w:pos="567"/>
        </w:tabs>
        <w:spacing w:before="120" w:line="360" w:lineRule="auto"/>
        <w:ind w:left="0" w:firstLine="0"/>
        <w:jc w:val="center"/>
        <w:outlineLvl w:val="9"/>
        <w:rPr>
          <w:rFonts w:eastAsia="Arial"/>
        </w:rPr>
      </w:pPr>
      <w:bookmarkStart w:id="0" w:name="_Hlk82471863"/>
      <w:r w:rsidRPr="00D75B03">
        <w:rPr>
          <w:rFonts w:eastAsia="Arial"/>
        </w:rPr>
        <w:t>CONDIÇÕES GERAIS DA CONTRATAÇÃO</w:t>
      </w:r>
    </w:p>
    <w:p w:rsidR="00056355" w:rsidRPr="00D75B03" w:rsidRDefault="00D23C10" w:rsidP="00D75B03">
      <w:pPr>
        <w:pStyle w:val="Nivel2"/>
        <w:spacing w:after="0" w:line="360" w:lineRule="auto"/>
        <w:ind w:left="0" w:firstLine="0"/>
        <w:rPr>
          <w:b/>
          <w:bCs/>
        </w:rPr>
      </w:pPr>
      <w:r>
        <w:rPr>
          <w:b/>
          <w:sz w:val="22"/>
          <w:szCs w:val="22"/>
        </w:rPr>
        <w:t>Registro de Preços para a eventual a</w:t>
      </w:r>
      <w:r w:rsidR="0051361B" w:rsidRPr="001F5CB5">
        <w:rPr>
          <w:b/>
          <w:sz w:val="22"/>
          <w:szCs w:val="22"/>
        </w:rPr>
        <w:t xml:space="preserve">quisição de </w:t>
      </w:r>
      <w:r w:rsidR="0051361B">
        <w:rPr>
          <w:b/>
          <w:sz w:val="22"/>
          <w:szCs w:val="22"/>
        </w:rPr>
        <w:t>equipamentos</w:t>
      </w:r>
      <w:r>
        <w:rPr>
          <w:b/>
          <w:sz w:val="22"/>
          <w:szCs w:val="22"/>
        </w:rPr>
        <w:t>,</w:t>
      </w:r>
      <w:proofErr w:type="gramStart"/>
      <w:r w:rsidR="0051361B">
        <w:rPr>
          <w:b/>
          <w:sz w:val="22"/>
          <w:szCs w:val="22"/>
        </w:rPr>
        <w:t xml:space="preserve">  </w:t>
      </w:r>
      <w:proofErr w:type="gramEnd"/>
      <w:r w:rsidR="0051361B" w:rsidRPr="001F5CB5">
        <w:rPr>
          <w:b/>
          <w:sz w:val="22"/>
          <w:szCs w:val="22"/>
        </w:rPr>
        <w:t>materiais médico-hospitalares</w:t>
      </w:r>
      <w:r>
        <w:rPr>
          <w:b/>
          <w:sz w:val="22"/>
          <w:szCs w:val="22"/>
        </w:rPr>
        <w:t xml:space="preserve"> e medicamentos</w:t>
      </w:r>
      <w:r w:rsidR="0051361B" w:rsidRPr="0034761D">
        <w:rPr>
          <w:b/>
          <w:sz w:val="22"/>
          <w:szCs w:val="22"/>
        </w:rPr>
        <w:t xml:space="preserve"> para a manutenção das atividades d</w:t>
      </w:r>
      <w:r w:rsidR="0051361B">
        <w:rPr>
          <w:b/>
          <w:sz w:val="22"/>
          <w:szCs w:val="22"/>
        </w:rPr>
        <w:t xml:space="preserve">o </w:t>
      </w:r>
      <w:r w:rsidR="0051361B" w:rsidRPr="0034761D">
        <w:rPr>
          <w:b/>
          <w:sz w:val="22"/>
          <w:szCs w:val="22"/>
        </w:rPr>
        <w:t>Departamento de Saúde</w:t>
      </w:r>
      <w:r w:rsidR="0051361B">
        <w:rPr>
          <w:b/>
          <w:sz w:val="22"/>
          <w:szCs w:val="22"/>
        </w:rPr>
        <w:t>,</w:t>
      </w:r>
      <w:r w:rsidR="0051361B" w:rsidRPr="0034761D">
        <w:rPr>
          <w:b/>
          <w:sz w:val="22"/>
          <w:szCs w:val="22"/>
        </w:rPr>
        <w:t xml:space="preserve"> convênios</w:t>
      </w:r>
      <w:r w:rsidR="0051361B">
        <w:rPr>
          <w:b/>
          <w:sz w:val="22"/>
          <w:szCs w:val="22"/>
        </w:rPr>
        <w:t xml:space="preserve"> e outros</w:t>
      </w:r>
      <w:r w:rsidR="00056355" w:rsidRPr="00D75B03">
        <w:rPr>
          <w:b/>
          <w:bCs/>
        </w:rPr>
        <w:t>,</w:t>
      </w:r>
      <w:r w:rsidR="00056355" w:rsidRPr="00D75B03">
        <w:t xml:space="preserve"> nos termos da tabela abaixo, conforme condições e exigências estabelecidas neste instrumento.</w:t>
      </w:r>
    </w:p>
    <w:tbl>
      <w:tblPr>
        <w:tblW w:w="8747" w:type="dxa"/>
        <w:tblInd w:w="62" w:type="dxa"/>
        <w:tblCellMar>
          <w:left w:w="70" w:type="dxa"/>
          <w:right w:w="70" w:type="dxa"/>
        </w:tblCellMar>
        <w:tblLook w:val="04A0"/>
      </w:tblPr>
      <w:tblGrid>
        <w:gridCol w:w="740"/>
        <w:gridCol w:w="5160"/>
        <w:gridCol w:w="927"/>
        <w:gridCol w:w="960"/>
        <w:gridCol w:w="960"/>
      </w:tblGrid>
      <w:tr w:rsidR="00F95E6B" w:rsidRPr="00B52BDE" w:rsidTr="00F95E6B">
        <w:trPr>
          <w:trHeight w:val="705"/>
        </w:trPr>
        <w:tc>
          <w:tcPr>
            <w:tcW w:w="8747"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rsidR="00F95E6B" w:rsidRPr="00B52BDE" w:rsidRDefault="0000161A" w:rsidP="00F95E6B">
            <w:pPr>
              <w:spacing w:after="0" w:line="240" w:lineRule="auto"/>
              <w:jc w:val="center"/>
              <w:rPr>
                <w:rFonts w:eastAsia="Times New Roman" w:cs="Calibri"/>
                <w:b/>
                <w:bCs/>
                <w:color w:val="000000"/>
                <w:sz w:val="18"/>
                <w:szCs w:val="18"/>
                <w:lang w:eastAsia="pt-BR"/>
              </w:rPr>
            </w:pPr>
            <w:r w:rsidRPr="000B21AE">
              <w:rPr>
                <w:rFonts w:eastAsia="Times New Roman" w:cs="Calibri"/>
                <w:b/>
                <w:bCs/>
                <w:color w:val="000000"/>
                <w:sz w:val="20"/>
                <w:szCs w:val="18"/>
                <w:highlight w:val="yellow"/>
                <w:lang w:eastAsia="pt-BR"/>
              </w:rPr>
              <w:t>Itens de Ampla participação</w:t>
            </w:r>
            <w:r w:rsidR="00D55E97" w:rsidRPr="000B21AE">
              <w:rPr>
                <w:rFonts w:eastAsia="Times New Roman" w:cs="Calibri"/>
                <w:b/>
                <w:bCs/>
                <w:color w:val="000000"/>
                <w:sz w:val="20"/>
                <w:szCs w:val="18"/>
                <w:highlight w:val="yellow"/>
                <w:lang w:eastAsia="pt-BR"/>
              </w:rPr>
              <w:t xml:space="preserve">: do item nº 01 </w:t>
            </w:r>
            <w:proofErr w:type="gramStart"/>
            <w:r w:rsidR="00D55E97" w:rsidRPr="000B21AE">
              <w:rPr>
                <w:rFonts w:eastAsia="Times New Roman" w:cs="Calibri"/>
                <w:b/>
                <w:bCs/>
                <w:color w:val="000000"/>
                <w:sz w:val="20"/>
                <w:szCs w:val="18"/>
                <w:highlight w:val="yellow"/>
                <w:lang w:eastAsia="pt-BR"/>
              </w:rPr>
              <w:t>ao 383</w:t>
            </w:r>
            <w:proofErr w:type="gramEnd"/>
            <w:r w:rsidR="00D55E97" w:rsidRPr="000B21AE">
              <w:rPr>
                <w:rFonts w:eastAsia="Times New Roman" w:cs="Calibri"/>
                <w:b/>
                <w:bCs/>
                <w:color w:val="000000"/>
                <w:sz w:val="20"/>
                <w:szCs w:val="18"/>
                <w:highlight w:val="yellow"/>
                <w:lang w:eastAsia="pt-BR"/>
              </w:rPr>
              <w:t>.</w:t>
            </w:r>
          </w:p>
        </w:tc>
      </w:tr>
      <w:tr w:rsidR="00B52BDE" w:rsidRPr="00B52BDE" w:rsidTr="00F95E6B">
        <w:trPr>
          <w:trHeight w:val="705"/>
        </w:trPr>
        <w:tc>
          <w:tcPr>
            <w:tcW w:w="7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52BDE" w:rsidRPr="00B52BDE" w:rsidRDefault="00B52BDE" w:rsidP="00B52BDE">
            <w:pPr>
              <w:spacing w:after="0" w:line="240" w:lineRule="auto"/>
              <w:rPr>
                <w:rFonts w:eastAsia="Times New Roman" w:cs="Calibri"/>
                <w:b/>
                <w:bCs/>
                <w:color w:val="000000"/>
                <w:sz w:val="20"/>
                <w:szCs w:val="20"/>
                <w:lang w:eastAsia="pt-BR"/>
              </w:rPr>
            </w:pPr>
            <w:r w:rsidRPr="00B52BDE">
              <w:rPr>
                <w:rFonts w:eastAsia="Times New Roman" w:cs="Calibri"/>
                <w:b/>
                <w:bCs/>
                <w:color w:val="000000"/>
                <w:sz w:val="20"/>
                <w:szCs w:val="20"/>
                <w:lang w:eastAsia="pt-BR"/>
              </w:rPr>
              <w:t xml:space="preserve">Item </w:t>
            </w:r>
          </w:p>
        </w:tc>
        <w:tc>
          <w:tcPr>
            <w:tcW w:w="5160" w:type="dxa"/>
            <w:tcBorders>
              <w:top w:val="single" w:sz="4" w:space="0" w:color="auto"/>
              <w:left w:val="nil"/>
              <w:bottom w:val="single" w:sz="4" w:space="0" w:color="auto"/>
              <w:right w:val="single" w:sz="4" w:space="0" w:color="auto"/>
            </w:tcBorders>
            <w:shd w:val="clear" w:color="000000" w:fill="FFFFFF"/>
            <w:noWrap/>
            <w:vAlign w:val="bottom"/>
            <w:hideMark/>
          </w:tcPr>
          <w:p w:rsidR="00B52BDE" w:rsidRPr="00B52BDE" w:rsidRDefault="00B52BDE" w:rsidP="00B52BDE">
            <w:pPr>
              <w:spacing w:after="0" w:line="240" w:lineRule="auto"/>
              <w:rPr>
                <w:rFonts w:eastAsia="Times New Roman" w:cs="Calibri"/>
                <w:b/>
                <w:bCs/>
                <w:sz w:val="20"/>
                <w:szCs w:val="20"/>
                <w:lang w:eastAsia="pt-BR"/>
              </w:rPr>
            </w:pPr>
            <w:r w:rsidRPr="00B52BDE">
              <w:rPr>
                <w:rFonts w:eastAsia="Times New Roman" w:cs="Calibri"/>
                <w:b/>
                <w:bCs/>
                <w:sz w:val="20"/>
                <w:szCs w:val="20"/>
                <w:lang w:eastAsia="pt-BR"/>
              </w:rPr>
              <w:t>Especificação</w:t>
            </w:r>
          </w:p>
        </w:tc>
        <w:tc>
          <w:tcPr>
            <w:tcW w:w="927" w:type="dxa"/>
            <w:tcBorders>
              <w:top w:val="single" w:sz="4" w:space="0" w:color="auto"/>
              <w:left w:val="nil"/>
              <w:bottom w:val="single" w:sz="4" w:space="0" w:color="auto"/>
              <w:right w:val="single" w:sz="4" w:space="0" w:color="auto"/>
            </w:tcBorders>
            <w:shd w:val="clear" w:color="000000" w:fill="FFFFFF"/>
            <w:noWrap/>
            <w:vAlign w:val="bottom"/>
            <w:hideMark/>
          </w:tcPr>
          <w:p w:rsidR="00B52BDE" w:rsidRPr="00B52BDE" w:rsidRDefault="00B52BDE" w:rsidP="00B52BDE">
            <w:pPr>
              <w:spacing w:after="0" w:line="240" w:lineRule="auto"/>
              <w:jc w:val="center"/>
              <w:rPr>
                <w:rFonts w:eastAsia="Times New Roman" w:cs="Calibri"/>
                <w:b/>
                <w:bCs/>
                <w:color w:val="000000"/>
                <w:sz w:val="20"/>
                <w:szCs w:val="20"/>
                <w:lang w:eastAsia="pt-BR"/>
              </w:rPr>
            </w:pPr>
            <w:r w:rsidRPr="00B52BDE">
              <w:rPr>
                <w:rFonts w:eastAsia="Times New Roman" w:cs="Calibri"/>
                <w:b/>
                <w:bCs/>
                <w:color w:val="000000"/>
                <w:sz w:val="20"/>
                <w:szCs w:val="20"/>
                <w:lang w:eastAsia="pt-BR"/>
              </w:rPr>
              <w:t>UNIDADE</w:t>
            </w:r>
          </w:p>
        </w:tc>
        <w:tc>
          <w:tcPr>
            <w:tcW w:w="960" w:type="dxa"/>
            <w:tcBorders>
              <w:top w:val="single" w:sz="4" w:space="0" w:color="auto"/>
              <w:left w:val="nil"/>
              <w:bottom w:val="single" w:sz="4" w:space="0" w:color="auto"/>
              <w:right w:val="single" w:sz="4" w:space="0" w:color="auto"/>
            </w:tcBorders>
            <w:shd w:val="clear" w:color="000000" w:fill="FFFFFF"/>
            <w:noWrap/>
            <w:vAlign w:val="bottom"/>
            <w:hideMark/>
          </w:tcPr>
          <w:p w:rsidR="00B52BDE" w:rsidRPr="00B52BDE" w:rsidRDefault="00B52BDE" w:rsidP="00B52BDE">
            <w:pPr>
              <w:spacing w:after="0" w:line="240" w:lineRule="auto"/>
              <w:jc w:val="center"/>
              <w:rPr>
                <w:rFonts w:eastAsia="Times New Roman" w:cs="Calibri"/>
                <w:b/>
                <w:bCs/>
                <w:color w:val="000000"/>
                <w:sz w:val="20"/>
                <w:szCs w:val="20"/>
                <w:lang w:eastAsia="pt-BR"/>
              </w:rPr>
            </w:pPr>
            <w:r w:rsidRPr="00B52BDE">
              <w:rPr>
                <w:rFonts w:eastAsia="Times New Roman" w:cs="Calibri"/>
                <w:b/>
                <w:bCs/>
                <w:color w:val="000000"/>
                <w:sz w:val="20"/>
                <w:szCs w:val="20"/>
                <w:lang w:eastAsia="pt-BR"/>
              </w:rPr>
              <w:t>QTDADE</w:t>
            </w:r>
          </w:p>
        </w:tc>
        <w:tc>
          <w:tcPr>
            <w:tcW w:w="960" w:type="dxa"/>
            <w:tcBorders>
              <w:top w:val="single" w:sz="4" w:space="0" w:color="auto"/>
              <w:left w:val="nil"/>
              <w:bottom w:val="single" w:sz="4" w:space="0" w:color="auto"/>
              <w:right w:val="single" w:sz="4" w:space="0" w:color="auto"/>
            </w:tcBorders>
            <w:shd w:val="clear" w:color="000000" w:fill="FFFFFF"/>
            <w:vAlign w:val="bottom"/>
            <w:hideMark/>
          </w:tcPr>
          <w:p w:rsidR="00B52BDE" w:rsidRPr="00B52BDE" w:rsidRDefault="00B52BDE" w:rsidP="00B52BDE">
            <w:pPr>
              <w:spacing w:after="0" w:line="240" w:lineRule="auto"/>
              <w:jc w:val="center"/>
              <w:rPr>
                <w:rFonts w:eastAsia="Times New Roman" w:cs="Calibri"/>
                <w:b/>
                <w:bCs/>
                <w:color w:val="000000"/>
                <w:sz w:val="18"/>
                <w:szCs w:val="18"/>
                <w:lang w:eastAsia="pt-BR"/>
              </w:rPr>
            </w:pPr>
            <w:r w:rsidRPr="00B52BDE">
              <w:rPr>
                <w:rFonts w:eastAsia="Times New Roman" w:cs="Calibri"/>
                <w:b/>
                <w:bCs/>
                <w:color w:val="000000"/>
                <w:sz w:val="18"/>
                <w:szCs w:val="18"/>
                <w:lang w:eastAsia="pt-BR"/>
              </w:rPr>
              <w:t>Intervalo de lance R$</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proofErr w:type="gramStart"/>
            <w:r w:rsidRPr="00B52BDE">
              <w:rPr>
                <w:rFonts w:eastAsia="Times New Roman" w:cs="Calibri"/>
                <w:b/>
                <w:bCs/>
                <w:color w:val="000000"/>
                <w:sz w:val="16"/>
                <w:szCs w:val="16"/>
                <w:lang w:eastAsia="pt-BR"/>
              </w:rPr>
              <w:t>1</w:t>
            </w:r>
            <w:proofErr w:type="gramEnd"/>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ABAIXADOR DE LINGUA ESPÁTULA CONFECCIONADA EM MADEIRA, DESCARTÁVEL, NÃO ESTÉRIL, LARGURA MAIOR QUE O CONVENCIONAL, EMBALAGEM COM 100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proofErr w:type="gramStart"/>
            <w:r w:rsidRPr="00B52BDE">
              <w:rPr>
                <w:rFonts w:eastAsia="Times New Roman" w:cs="Calibri"/>
                <w:b/>
                <w:bCs/>
                <w:color w:val="000000"/>
                <w:sz w:val="16"/>
                <w:szCs w:val="16"/>
                <w:lang w:eastAsia="pt-BR"/>
              </w:rPr>
              <w:t>2</w:t>
            </w:r>
            <w:proofErr w:type="gramEnd"/>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ÁCIDO ACÉTICO 5%, GALÃO DE </w:t>
            </w:r>
            <w:proofErr w:type="gramStart"/>
            <w:r w:rsidRPr="00B52BDE">
              <w:rPr>
                <w:rFonts w:eastAsia="Times New Roman" w:cs="Calibri"/>
                <w:sz w:val="16"/>
                <w:szCs w:val="16"/>
                <w:lang w:eastAsia="pt-BR"/>
              </w:rPr>
              <w:t>1 LITROS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LT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proofErr w:type="gramStart"/>
            <w:r w:rsidRPr="00B52BDE">
              <w:rPr>
                <w:rFonts w:eastAsia="Times New Roman" w:cs="Calibri"/>
                <w:b/>
                <w:bCs/>
                <w:color w:val="000000"/>
                <w:sz w:val="16"/>
                <w:szCs w:val="16"/>
                <w:lang w:eastAsia="pt-BR"/>
              </w:rPr>
              <w:t>3</w:t>
            </w:r>
            <w:proofErr w:type="gramEnd"/>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ÁGUA DESTILADA </w:t>
            </w:r>
            <w:proofErr w:type="gramStart"/>
            <w:r w:rsidRPr="00B52BDE">
              <w:rPr>
                <w:rFonts w:eastAsia="Times New Roman" w:cs="Calibri"/>
                <w:sz w:val="16"/>
                <w:szCs w:val="16"/>
                <w:lang w:eastAsia="pt-BR"/>
              </w:rPr>
              <w:t>10ML</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AM</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proofErr w:type="gramStart"/>
            <w:r w:rsidRPr="00B52BDE">
              <w:rPr>
                <w:rFonts w:eastAsia="Times New Roman" w:cs="Calibri"/>
                <w:b/>
                <w:bCs/>
                <w:color w:val="000000"/>
                <w:sz w:val="16"/>
                <w:szCs w:val="16"/>
                <w:lang w:eastAsia="pt-BR"/>
              </w:rPr>
              <w:t>4</w:t>
            </w:r>
            <w:proofErr w:type="gramEnd"/>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ÁGUA DESTILADA </w:t>
            </w:r>
            <w:proofErr w:type="gramStart"/>
            <w:r w:rsidRPr="00B52BDE">
              <w:rPr>
                <w:rFonts w:eastAsia="Times New Roman" w:cs="Calibri"/>
                <w:sz w:val="16"/>
                <w:szCs w:val="16"/>
                <w:lang w:eastAsia="pt-BR"/>
              </w:rPr>
              <w:t>500ML</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FR</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proofErr w:type="gramStart"/>
            <w:r w:rsidRPr="00B52BDE">
              <w:rPr>
                <w:rFonts w:eastAsia="Times New Roman" w:cs="Calibri"/>
                <w:b/>
                <w:bCs/>
                <w:color w:val="000000"/>
                <w:sz w:val="16"/>
                <w:szCs w:val="16"/>
                <w:lang w:eastAsia="pt-BR"/>
              </w:rPr>
              <w:t>5</w:t>
            </w:r>
            <w:proofErr w:type="gramEnd"/>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ÁGUA DESTILADA </w:t>
            </w:r>
            <w:proofErr w:type="gramStart"/>
            <w:r w:rsidRPr="00B52BDE">
              <w:rPr>
                <w:rFonts w:eastAsia="Times New Roman" w:cs="Calibri"/>
                <w:sz w:val="16"/>
                <w:szCs w:val="16"/>
                <w:lang w:eastAsia="pt-BR"/>
              </w:rPr>
              <w:t>5LT</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GL</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proofErr w:type="gramStart"/>
            <w:r w:rsidRPr="00B52BDE">
              <w:rPr>
                <w:rFonts w:eastAsia="Times New Roman" w:cs="Calibri"/>
                <w:b/>
                <w:bCs/>
                <w:color w:val="000000"/>
                <w:sz w:val="16"/>
                <w:szCs w:val="16"/>
                <w:lang w:eastAsia="pt-BR"/>
              </w:rPr>
              <w:t>6</w:t>
            </w:r>
            <w:proofErr w:type="gramEnd"/>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ÁGUA OXIGENADA </w:t>
            </w:r>
            <w:proofErr w:type="gramStart"/>
            <w:r w:rsidRPr="00B52BDE">
              <w:rPr>
                <w:rFonts w:eastAsia="Times New Roman" w:cs="Calibri"/>
                <w:sz w:val="16"/>
                <w:szCs w:val="16"/>
                <w:lang w:eastAsia="pt-BR"/>
              </w:rPr>
              <w:t>10V</w:t>
            </w:r>
            <w:proofErr w:type="gramEnd"/>
            <w:r w:rsidRPr="00B52BDE">
              <w:rPr>
                <w:rFonts w:eastAsia="Times New Roman" w:cs="Calibri"/>
                <w:sz w:val="16"/>
                <w:szCs w:val="16"/>
                <w:lang w:eastAsia="pt-BR"/>
              </w:rPr>
              <w:t xml:space="preserve"> 1LT</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LT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proofErr w:type="gramStart"/>
            <w:r w:rsidRPr="00B52BDE">
              <w:rPr>
                <w:rFonts w:eastAsia="Times New Roman" w:cs="Calibri"/>
                <w:b/>
                <w:bCs/>
                <w:color w:val="000000"/>
                <w:sz w:val="16"/>
                <w:szCs w:val="16"/>
                <w:lang w:eastAsia="pt-BR"/>
              </w:rPr>
              <w:t>7</w:t>
            </w:r>
            <w:proofErr w:type="gramEnd"/>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AGULHA </w:t>
            </w:r>
            <w:proofErr w:type="gramStart"/>
            <w:r w:rsidRPr="00B52BDE">
              <w:rPr>
                <w:rFonts w:eastAsia="Times New Roman" w:cs="Calibri"/>
                <w:sz w:val="16"/>
                <w:szCs w:val="16"/>
                <w:lang w:eastAsia="pt-BR"/>
              </w:rPr>
              <w:t>13X4,</w:t>
            </w:r>
            <w:proofErr w:type="gramEnd"/>
            <w:r w:rsidRPr="00B52BDE">
              <w:rPr>
                <w:rFonts w:eastAsia="Times New Roman" w:cs="Calibri"/>
                <w:sz w:val="16"/>
                <w:szCs w:val="16"/>
                <w:lang w:eastAsia="pt-BR"/>
              </w:rPr>
              <w:t>5 CAIXA C/ 100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proofErr w:type="gramStart"/>
            <w:r w:rsidRPr="00B52BDE">
              <w:rPr>
                <w:rFonts w:eastAsia="Times New Roman" w:cs="Calibri"/>
                <w:b/>
                <w:bCs/>
                <w:color w:val="000000"/>
                <w:sz w:val="16"/>
                <w:szCs w:val="16"/>
                <w:lang w:eastAsia="pt-BR"/>
              </w:rPr>
              <w:t>8</w:t>
            </w:r>
            <w:proofErr w:type="gramEnd"/>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AGULHA 20 X 5,5 CAIXA C/ 100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proofErr w:type="gramStart"/>
            <w:r w:rsidRPr="00B52BDE">
              <w:rPr>
                <w:rFonts w:eastAsia="Times New Roman" w:cs="Calibri"/>
                <w:b/>
                <w:bCs/>
                <w:color w:val="000000"/>
                <w:sz w:val="16"/>
                <w:szCs w:val="16"/>
                <w:lang w:eastAsia="pt-BR"/>
              </w:rPr>
              <w:t>9</w:t>
            </w:r>
            <w:proofErr w:type="gramEnd"/>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AGULHA 25X6 CAIXA C/ 100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600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AGULHA 25X7 CAIXA C/ 100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600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AGULHA 25X8 CAIXA C/ 100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600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AGULHA 30X7 CAIXA COM 100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600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AGULHA 40X12 CAIXA C/100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ALCOOL 70%</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LT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ÁLCOOL EM GEL 70% 5 LITROS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ÁLCOOL EM GEL 70% </w:t>
            </w:r>
            <w:proofErr w:type="gramStart"/>
            <w:r w:rsidRPr="00B52BDE">
              <w:rPr>
                <w:rFonts w:eastAsia="Times New Roman" w:cs="Calibri"/>
                <w:sz w:val="16"/>
                <w:szCs w:val="16"/>
                <w:lang w:eastAsia="pt-BR"/>
              </w:rPr>
              <w:t>500ML</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ALGODÃO HIDRÓFILO 500GR</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RL</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ALGODÃO ORTOPÉDICO </w:t>
            </w:r>
            <w:proofErr w:type="gramStart"/>
            <w:r w:rsidRPr="00B52BDE">
              <w:rPr>
                <w:rFonts w:eastAsia="Times New Roman" w:cs="Calibri"/>
                <w:sz w:val="16"/>
                <w:szCs w:val="16"/>
                <w:lang w:eastAsia="pt-BR"/>
              </w:rPr>
              <w:t>10CM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ALGODÃO ORTOPÉDICO </w:t>
            </w:r>
            <w:proofErr w:type="gramStart"/>
            <w:r w:rsidRPr="00B52BDE">
              <w:rPr>
                <w:rFonts w:eastAsia="Times New Roman" w:cs="Calibri"/>
                <w:sz w:val="16"/>
                <w:szCs w:val="16"/>
                <w:lang w:eastAsia="pt-BR"/>
              </w:rPr>
              <w:t>15CM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ALGODÃO ORTOPEDICO </w:t>
            </w:r>
            <w:proofErr w:type="gramStart"/>
            <w:r w:rsidRPr="00B52BDE">
              <w:rPr>
                <w:rFonts w:eastAsia="Times New Roman" w:cs="Calibri"/>
                <w:sz w:val="16"/>
                <w:szCs w:val="16"/>
                <w:lang w:eastAsia="pt-BR"/>
              </w:rPr>
              <w:t>20CM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21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ALMOTOLIA BRANCA DE </w:t>
            </w:r>
            <w:proofErr w:type="gramStart"/>
            <w:r w:rsidRPr="00B52BDE">
              <w:rPr>
                <w:rFonts w:eastAsia="Times New Roman" w:cs="Calibri"/>
                <w:sz w:val="16"/>
                <w:szCs w:val="16"/>
                <w:lang w:eastAsia="pt-BR"/>
              </w:rPr>
              <w:t>250ML</w:t>
            </w:r>
            <w:proofErr w:type="gramEnd"/>
            <w:r w:rsidRPr="00B52BDE">
              <w:rPr>
                <w:rFonts w:eastAsia="Times New Roman" w:cs="Calibri"/>
                <w:sz w:val="16"/>
                <w:szCs w:val="16"/>
                <w:lang w:eastAsia="pt-BR"/>
              </w:rPr>
              <w:t>, PLASTICA TRANSPARENTE, 0,05 KG, CONFECCIONADA EM POLIETILENO COM GRADUAÇÃO EM ALTO RELEVO, BICO RETO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ALMOTOLIA ESCURA DE </w:t>
            </w:r>
            <w:proofErr w:type="gramStart"/>
            <w:r w:rsidRPr="00B52BDE">
              <w:rPr>
                <w:rFonts w:eastAsia="Times New Roman" w:cs="Calibri"/>
                <w:sz w:val="16"/>
                <w:szCs w:val="16"/>
                <w:lang w:eastAsia="pt-BR"/>
              </w:rPr>
              <w:t>250ML</w:t>
            </w:r>
            <w:proofErr w:type="gramEnd"/>
            <w:r w:rsidRPr="00B52BDE">
              <w:rPr>
                <w:rFonts w:eastAsia="Times New Roman" w:cs="Calibri"/>
                <w:sz w:val="16"/>
                <w:szCs w:val="16"/>
                <w:lang w:eastAsia="pt-BR"/>
              </w:rPr>
              <w:t>, COR AMBAR, CONFECCIONADA EM POLIETILENO COM GRADUAÇÃO EM ALTO RELEVO, BICO RETO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27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APARELHO DE PRESSAO DIGITAL. APARELHO DE PRESSAO DIGITAL COM BRAÇADEIRA TAMANHO ADULTO PARA CIRCUNFERENCIA DE BRAÇO DE 22 A 32 CM (CIRCUNFERENCIA DO BRAÇO), COM BOLSA PRETA PARA ARMAZENAMENTO, </w:t>
            </w:r>
            <w:proofErr w:type="gramStart"/>
            <w:r w:rsidRPr="00B52BDE">
              <w:rPr>
                <w:rFonts w:eastAsia="Times New Roman" w:cs="Calibri"/>
                <w:sz w:val="16"/>
                <w:szCs w:val="16"/>
                <w:lang w:eastAsia="pt-BR"/>
              </w:rPr>
              <w:t>4</w:t>
            </w:r>
            <w:proofErr w:type="gramEnd"/>
            <w:r w:rsidRPr="00B52BDE">
              <w:rPr>
                <w:rFonts w:eastAsia="Times New Roman" w:cs="Calibri"/>
                <w:sz w:val="16"/>
                <w:szCs w:val="16"/>
                <w:lang w:eastAsia="pt-BR"/>
              </w:rPr>
              <w:t xml:space="preserve"> PILHAS ALCALINAS AAA (1,5 V) E MANUAL DE INSTRUÇOES. METODO DE MEDIÇÃO: OSCILOMETRICO. APRESENTANDO INTERVALO DE MEDIÇÃO: 30 A 280 </w:t>
            </w:r>
            <w:proofErr w:type="gramStart"/>
            <w:r w:rsidRPr="00B52BDE">
              <w:rPr>
                <w:rFonts w:eastAsia="Times New Roman" w:cs="Calibri"/>
                <w:sz w:val="16"/>
                <w:szCs w:val="16"/>
                <w:lang w:eastAsia="pt-BR"/>
              </w:rPr>
              <w:t>MMHG.</w:t>
            </w:r>
            <w:proofErr w:type="gramEnd"/>
            <w:r w:rsidRPr="00B52BDE">
              <w:rPr>
                <w:rFonts w:eastAsia="Times New Roman" w:cs="Calibri"/>
                <w:sz w:val="16"/>
                <w:szCs w:val="16"/>
                <w:lang w:eastAsia="pt-BR"/>
              </w:rPr>
              <w:t xml:space="preserve">INDICADOR DE ARRITMIA CARDIACA, MEDIA DAS TRES ÚLTIMAS MEDIÇOES. TOTALMENTE AUTOMATICO. MEDIDOR PRESSÃO E PULSAÇÃO. MEDIÇAO NO BRAÇO. FACIL MANUSEIO. VISOR DE FACIL </w:t>
            </w:r>
            <w:proofErr w:type="gramStart"/>
            <w:r w:rsidRPr="00B52BDE">
              <w:rPr>
                <w:rFonts w:eastAsia="Times New Roman" w:cs="Calibri"/>
                <w:sz w:val="16"/>
                <w:szCs w:val="16"/>
                <w:lang w:eastAsia="pt-BR"/>
              </w:rPr>
              <w:t>VISUALIZAÇÃO.</w:t>
            </w:r>
            <w:proofErr w:type="gramEnd"/>
            <w:r w:rsidRPr="00B52BDE">
              <w:rPr>
                <w:rFonts w:eastAsia="Times New Roman" w:cs="Calibri"/>
                <w:sz w:val="16"/>
                <w:szCs w:val="16"/>
                <w:lang w:eastAsia="pt-BR"/>
              </w:rPr>
              <w:t>PRECISÃO CLINICAMENTE COMPROVADA DE ACORDO COM OS PROTOCOLOS DA AAMI (ASSOCIAÇÃO AMERICANA DE INSTRUMENTOS) E DA BHS (SOCIEDADE BRITANICA DE HIPERTENSÃO).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ASPIRADOR DE OUVIDO 2,0MM. PRODUTO CONFECCIONADO EM AÇO INOX 304</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2</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ATADURA DE CREPE COM </w:t>
            </w:r>
            <w:proofErr w:type="gramStart"/>
            <w:r w:rsidRPr="00B52BDE">
              <w:rPr>
                <w:rFonts w:eastAsia="Times New Roman" w:cs="Calibri"/>
                <w:sz w:val="16"/>
                <w:szCs w:val="16"/>
                <w:lang w:eastAsia="pt-BR"/>
              </w:rPr>
              <w:t>10CM</w:t>
            </w:r>
            <w:proofErr w:type="gramEnd"/>
            <w:r w:rsidRPr="00B52BDE">
              <w:rPr>
                <w:rFonts w:eastAsia="Times New Roman" w:cs="Calibri"/>
                <w:sz w:val="16"/>
                <w:szCs w:val="16"/>
                <w:lang w:eastAsia="pt-BR"/>
              </w:rPr>
              <w:t xml:space="preserve"> X 1,8 M E 13 FIOS, PCT C/ 12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57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ATADURA DE CREPE COM 15 </w:t>
            </w:r>
            <w:proofErr w:type="gramStart"/>
            <w:r w:rsidRPr="00B52BDE">
              <w:rPr>
                <w:rFonts w:eastAsia="Times New Roman" w:cs="Calibri"/>
                <w:sz w:val="16"/>
                <w:szCs w:val="16"/>
                <w:lang w:eastAsia="pt-BR"/>
              </w:rPr>
              <w:t>CMX1,</w:t>
            </w:r>
            <w:proofErr w:type="gramEnd"/>
            <w:r w:rsidRPr="00B52BDE">
              <w:rPr>
                <w:rFonts w:eastAsia="Times New Roman" w:cs="Calibri"/>
                <w:sz w:val="16"/>
                <w:szCs w:val="16"/>
                <w:lang w:eastAsia="pt-BR"/>
              </w:rPr>
              <w:t>8 M, 13 FIOS, PCT C/ 12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ATADURA DE CREPE COM 20 CMX 1,8M E 13 FIOS C/ 12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ATADURA GESSADA </w:t>
            </w:r>
            <w:proofErr w:type="gramStart"/>
            <w:r w:rsidRPr="00B52BDE">
              <w:rPr>
                <w:rFonts w:eastAsia="Times New Roman" w:cs="Calibri"/>
                <w:sz w:val="16"/>
                <w:szCs w:val="16"/>
                <w:lang w:eastAsia="pt-BR"/>
              </w:rPr>
              <w:t>10CM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ATADURA GESSADA </w:t>
            </w:r>
            <w:proofErr w:type="gramStart"/>
            <w:r w:rsidRPr="00B52BDE">
              <w:rPr>
                <w:rFonts w:eastAsia="Times New Roman" w:cs="Calibri"/>
                <w:sz w:val="16"/>
                <w:szCs w:val="16"/>
                <w:lang w:eastAsia="pt-BR"/>
              </w:rPr>
              <w:t>15CM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ATADURA GESSADA </w:t>
            </w:r>
            <w:proofErr w:type="gramStart"/>
            <w:r w:rsidRPr="00B52BDE">
              <w:rPr>
                <w:rFonts w:eastAsia="Times New Roman" w:cs="Calibri"/>
                <w:sz w:val="16"/>
                <w:szCs w:val="16"/>
                <w:lang w:eastAsia="pt-BR"/>
              </w:rPr>
              <w:t>20CM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AVENTAL CIRÚRGICO DESCARTÁVEL IMPERMEÁVEL DE PROTEÇÃO MANGA LONGA GRAMATURA 40</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AVENTAL CIRÚRGICO DESCARTÁVEL IMPERMEÁVEL DE PROTEÇÃO MANGA LONGA GRAMATURA 60</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BACIA INOX 30 CM DIÂMETRO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BENZINA 01</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BOBINA DE PAPEL PARA ELETROCARDIOGRAFO ECG BIONET CARDIO TOUCH 3000 216MMX30M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BOLSA COLETORA DE URINA - SISTEMA ABERTO, </w:t>
            </w:r>
            <w:proofErr w:type="gramStart"/>
            <w:r w:rsidRPr="00B52BDE">
              <w:rPr>
                <w:rFonts w:eastAsia="Times New Roman" w:cs="Calibri"/>
                <w:sz w:val="16"/>
                <w:szCs w:val="16"/>
                <w:lang w:eastAsia="pt-BR"/>
              </w:rPr>
              <w:t>ESTERIL</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BOLSA COLETORA DE URINA - SISTEMA FECHADO (ESTÉRIL), 2000 </w:t>
            </w:r>
            <w:proofErr w:type="gramStart"/>
            <w:r w:rsidRPr="00B52BDE">
              <w:rPr>
                <w:rFonts w:eastAsia="Times New Roman" w:cs="Calibri"/>
                <w:sz w:val="16"/>
                <w:szCs w:val="16"/>
                <w:lang w:eastAsia="pt-BR"/>
              </w:rPr>
              <w:t>ML</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BORRACHA DE OXIGÊNIO (LATEX) COM 15METROS Nº 204</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BOTA DE UNNA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BRAÇADEIRA PARA ESFIGMOMANOMETRO ADULTO. BRAÇADEIRA CONFECCIONADA EM NYLON OU ALGODÃO E ISENTO DE LATEX, COM MANGUITO INTERNO E FECHO DE VELCRO.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5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CABO PARA BISTURI NÚMERO 3 STANDART- PARA LÂMINA NÚMEROS: 10/11//12 E 15</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63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CABO PARA BISTURI NÚMERO 4 STANDART- PARA LÂMINA NÚMEROS: 20/21/22/23 E 24</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CAMISOLA DESCARTÁVEL COM MANGA, PCT C/ 10 </w:t>
            </w:r>
            <w:proofErr w:type="gramStart"/>
            <w:r w:rsidRPr="00B52BDE">
              <w:rPr>
                <w:rFonts w:eastAsia="Times New Roman" w:cs="Calibri"/>
                <w:sz w:val="16"/>
                <w:szCs w:val="16"/>
                <w:lang w:eastAsia="pt-BR"/>
              </w:rPr>
              <w:t>UNIDADE</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13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44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CAMISOLA DESCARTÁVEL SEM MANGA. AVENTAL DESCARTAVEL SEM MANGA, DE USO ÚNICO, NÃO ESTÉRIL, DESENVOLVIDO PARA USO DO PACIENTE PARA PEQUENOS PROCEDIMENTOS CLÍNICOS E LABOARTORIAIS COMO EXAMNES EM AMBIENTES NÃO ESTÉREIS E NÃO CIRURGICOS. FABRICADO EM TECIDO NÃO TECIDO 100% POLIPROPILENO, PCT C/ 10 UNIDADE.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CAMPO FENESTRADO PARA PEQUENAS CIRURGIAS. TAMANHO 40 CM X </w:t>
            </w:r>
            <w:proofErr w:type="gramStart"/>
            <w:r w:rsidRPr="00B52BDE">
              <w:rPr>
                <w:rFonts w:eastAsia="Times New Roman" w:cs="Calibri"/>
                <w:sz w:val="16"/>
                <w:szCs w:val="16"/>
                <w:lang w:eastAsia="pt-BR"/>
              </w:rPr>
              <w:t>30 CM</w:t>
            </w:r>
            <w:proofErr w:type="gramEnd"/>
            <w:r w:rsidRPr="00B52BDE">
              <w:rPr>
                <w:rFonts w:eastAsia="Times New Roman" w:cs="Calibri"/>
                <w:sz w:val="16"/>
                <w:szCs w:val="16"/>
                <w:lang w:eastAsia="pt-BR"/>
              </w:rPr>
              <w:t>. TECIDO 100% ALGODÃO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CAMPO LISO PARA PEQUENAS CIRURGIAS. TAMANHO 40 CM X </w:t>
            </w:r>
            <w:proofErr w:type="gramStart"/>
            <w:r w:rsidRPr="00B52BDE">
              <w:rPr>
                <w:rFonts w:eastAsia="Times New Roman" w:cs="Calibri"/>
                <w:sz w:val="16"/>
                <w:szCs w:val="16"/>
                <w:lang w:eastAsia="pt-BR"/>
              </w:rPr>
              <w:t>30 CM</w:t>
            </w:r>
            <w:proofErr w:type="gramEnd"/>
            <w:r w:rsidRPr="00B52BDE">
              <w:rPr>
                <w:rFonts w:eastAsia="Times New Roman" w:cs="Calibri"/>
                <w:sz w:val="16"/>
                <w:szCs w:val="16"/>
                <w:lang w:eastAsia="pt-BR"/>
              </w:rPr>
              <w:t>. TECIDO 100% ALGODÃO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CARTUCHOS CONTRA VAPORES ORGÂNICOS. UTILIZADOS PELOS AGENTES DE ENDEMIAS.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2</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CARVÃO ATIVADO OU VEGETAL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CATETER HIDROFILICO SPEEDICATH NAVI, N 12. CATETER HIDROFILICO MASCULINO CONTINENCIA URINARIA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3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50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CATETER NASAL (TIPO OCULOS) DE SILICONE, ADULTO, </w:t>
            </w:r>
            <w:proofErr w:type="gramStart"/>
            <w:r w:rsidRPr="00B52BDE">
              <w:rPr>
                <w:rFonts w:eastAsia="Times New Roman" w:cs="Calibri"/>
                <w:sz w:val="16"/>
                <w:szCs w:val="16"/>
                <w:lang w:eastAsia="pt-BR"/>
              </w:rPr>
              <w:t>2 M</w:t>
            </w:r>
            <w:proofErr w:type="gramEnd"/>
            <w:r w:rsidRPr="00B52BDE">
              <w:rPr>
                <w:rFonts w:eastAsia="Times New Roman" w:cs="Calibri"/>
                <w:sz w:val="16"/>
                <w:szCs w:val="16"/>
                <w:lang w:eastAsia="pt-BR"/>
              </w:rPr>
              <w:t xml:space="preserve"> COMPRIMENTO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112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51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CATETER NASAL EM SILICONE PARA OXIGENIO TIPO OCULOS NEONATAL. CANULA NASAL 100 % SILICONE FORMADA POR UM ARCO E DUAS CANULAS PARA A INJEÇÃO DE OXIGENIO. OS TUBOS QUE VAO DENTRO DAS FOSSAS NASAIS SÃO REGULAVEIS. PROLONGADOR DE PVC DE 150 CM COM INTERIOR EM TREVO PARA IMPEDIR O SEU ESTRANGULAMENTO.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52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CATETER NASAL PARA OXIGENIO TIPO OCULOS PEDIATRICO DESCARTAVEL. PVC ATOXICO SILICONADO. ESTERIL. ATOXICO. ASPIROGENICO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13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53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CATETR CVC DUPLO LUMEN </w:t>
            </w:r>
            <w:proofErr w:type="gramStart"/>
            <w:r w:rsidRPr="00B52BDE">
              <w:rPr>
                <w:rFonts w:eastAsia="Times New Roman" w:cs="Calibri"/>
                <w:sz w:val="16"/>
                <w:szCs w:val="16"/>
                <w:lang w:eastAsia="pt-BR"/>
              </w:rPr>
              <w:t>7</w:t>
            </w:r>
            <w:proofErr w:type="gramEnd"/>
            <w:r w:rsidRPr="00B52BDE">
              <w:rPr>
                <w:rFonts w:eastAsia="Times New Roman" w:cs="Calibri"/>
                <w:sz w:val="16"/>
                <w:szCs w:val="16"/>
                <w:lang w:eastAsia="pt-BR"/>
              </w:rPr>
              <w:t xml:space="preserve"> FR X 200 MM. É CONSTITUIDO POR 01 CATETER RADIOPACO EM POLIURETANO. 01 AGULHA INTRODURA- NÃO HIPODERMICA. 01 FIO GUIA COM </w:t>
            </w:r>
            <w:proofErr w:type="gramStart"/>
            <w:r w:rsidRPr="00B52BDE">
              <w:rPr>
                <w:rFonts w:eastAsia="Times New Roman" w:cs="Calibri"/>
                <w:sz w:val="16"/>
                <w:szCs w:val="16"/>
                <w:lang w:eastAsia="pt-BR"/>
              </w:rPr>
              <w:t>PONTA"</w:t>
            </w:r>
            <w:proofErr w:type="gramEnd"/>
            <w:r w:rsidRPr="00B52BDE">
              <w:rPr>
                <w:rFonts w:eastAsia="Times New Roman" w:cs="Calibri"/>
                <w:sz w:val="16"/>
                <w:szCs w:val="16"/>
                <w:lang w:eastAsia="pt-BR"/>
              </w:rPr>
              <w:t>J". 01 DILATDOR. 01 SERINGA GUIA NÃO HIPODERMICA. 01 BISTURI (LÂMINA 11). 01 FIXADOR DE CATETR. 02 CLAMP DE LINHA DE EXTENSÃO. 02 TAMPOES DE INJEÇÃO. ESTERIL EM OXIDO DE ETILENO, LIVRE DE LATES.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54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CLIP ECG COLORIDO ADT UU-LC-A JOGO COM 04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55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CLOREXIDINA 2% 1 LITROS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LT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56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COLAR CERVICAL G, DE 40 A </w:t>
            </w:r>
            <w:proofErr w:type="gramStart"/>
            <w:r w:rsidRPr="00B52BDE">
              <w:rPr>
                <w:rFonts w:eastAsia="Times New Roman" w:cs="Calibri"/>
                <w:sz w:val="16"/>
                <w:szCs w:val="16"/>
                <w:lang w:eastAsia="pt-BR"/>
              </w:rPr>
              <w:t>44CM</w:t>
            </w:r>
            <w:proofErr w:type="gramEnd"/>
            <w:r w:rsidRPr="00B52BDE">
              <w:rPr>
                <w:rFonts w:eastAsia="Times New Roman" w:cs="Calibri"/>
                <w:sz w:val="16"/>
                <w:szCs w:val="16"/>
                <w:lang w:eastAsia="pt-BR"/>
              </w:rPr>
              <w:t>, FEITO COM PLÁSTICO FLEXÍVEL, É COMPOSTO DE DUAS PARTES MÓVEIS QUE PERMITEM AJUSTE DA ALTURA ATRAVÉS DE VELCRO. AS BORDAS SÃO ESTOFADAS PARA MAIOR CONFORTO.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57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COLAR CERVICAL M, MÉDIO - </w:t>
            </w:r>
            <w:proofErr w:type="gramStart"/>
            <w:r w:rsidRPr="00B52BDE">
              <w:rPr>
                <w:rFonts w:eastAsia="Times New Roman" w:cs="Calibri"/>
                <w:sz w:val="16"/>
                <w:szCs w:val="16"/>
                <w:lang w:eastAsia="pt-BR"/>
              </w:rPr>
              <w:t>10CM</w:t>
            </w:r>
            <w:proofErr w:type="gramEnd"/>
            <w:r w:rsidRPr="00B52BDE">
              <w:rPr>
                <w:rFonts w:eastAsia="Times New Roman" w:cs="Calibri"/>
                <w:sz w:val="16"/>
                <w:szCs w:val="16"/>
                <w:lang w:eastAsia="pt-BR"/>
              </w:rPr>
              <w:t xml:space="preserve"> ALTURA,57CM COMPRIMENTO, FEITO COM PLÁSTICO FLEXÍVEL, É COMPOSTO DE DUAS PARTES MÓVEIS QUE PERMITEM AJUSTE DA ALTURA ATRAVÉS DE VELCRO. AS BORDAS SÃO ESTOFADAS PARA MAIOR CONFORTO.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58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COLAR CERVICAL P, CONFECCIONADO EM POLIETILENO DE ALTA DENSIDADE, INJETADO EM PEÇA ÚNICA, COM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MM, PERMITINDO UMA MAIOR RESISTÊNCIA E APOIO. É REVESTIDO COM ESPUMA MACIA TIPO EVA (ETIL VINIL ACETATO) ESPECIAL. -FECHADO COM VELCRO DE </w:t>
            </w:r>
            <w:proofErr w:type="gramStart"/>
            <w:r w:rsidRPr="00B52BDE">
              <w:rPr>
                <w:rFonts w:eastAsia="Times New Roman" w:cs="Calibri"/>
                <w:sz w:val="16"/>
                <w:szCs w:val="16"/>
                <w:lang w:eastAsia="pt-BR"/>
              </w:rPr>
              <w:t>50 MM</w:t>
            </w:r>
            <w:proofErr w:type="gramEnd"/>
            <w:r w:rsidRPr="00B52BDE">
              <w:rPr>
                <w:rFonts w:eastAsia="Times New Roman" w:cs="Calibri"/>
                <w:sz w:val="16"/>
                <w:szCs w:val="16"/>
                <w:lang w:eastAsia="pt-BR"/>
              </w:rPr>
              <w:t>.</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59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COLETOR DE URINA INFANTIL FEMININO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60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COLETOR DE URINA INFANTIL MASCULINO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61</w:t>
            </w:r>
          </w:p>
        </w:tc>
        <w:tc>
          <w:tcPr>
            <w:tcW w:w="51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COLETOR UNIVERSAL ESTERIL (URINA E FEZES)</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UM</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62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COMPLY INTEGARDOR QUIMICO PARA VAPOR</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3</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63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proofErr w:type="gramStart"/>
            <w:r w:rsidRPr="00B52BDE">
              <w:rPr>
                <w:rFonts w:eastAsia="Times New Roman" w:cs="Calibri"/>
                <w:sz w:val="16"/>
                <w:szCs w:val="16"/>
                <w:lang w:eastAsia="pt-BR"/>
              </w:rPr>
              <w:t>COMPRESSA CAMPO</w:t>
            </w:r>
            <w:proofErr w:type="gramEnd"/>
            <w:r w:rsidRPr="00B52BDE">
              <w:rPr>
                <w:rFonts w:eastAsia="Times New Roman" w:cs="Calibri"/>
                <w:sz w:val="16"/>
                <w:szCs w:val="16"/>
                <w:lang w:eastAsia="pt-BR"/>
              </w:rPr>
              <w:t xml:space="preserve"> OPERATORIO 50 X 45 NÃO ESTERIL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64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COMPRESSA DE GAZE 11 FIOS (ESTÉRIL), PACOTE COM </w:t>
            </w:r>
            <w:proofErr w:type="gramStart"/>
            <w:r w:rsidRPr="00B52BDE">
              <w:rPr>
                <w:rFonts w:eastAsia="Times New Roman" w:cs="Calibri"/>
                <w:sz w:val="16"/>
                <w:szCs w:val="16"/>
                <w:lang w:eastAsia="pt-BR"/>
              </w:rPr>
              <w:t>5</w:t>
            </w:r>
            <w:proofErr w:type="gramEnd"/>
            <w:r w:rsidRPr="00B52BDE">
              <w:rPr>
                <w:rFonts w:eastAsia="Times New Roman" w:cs="Calibri"/>
                <w:sz w:val="16"/>
                <w:szCs w:val="16"/>
                <w:lang w:eastAsia="pt-BR"/>
              </w:rPr>
              <w:t xml:space="preserve">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65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COMPRESSA DE GAZE 7,5 X 7,5 CM 09 FIOS (NÃO ESTÉRIL) PCT C/ 500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66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COMPRESSA DE GAZE TIPO QUEIJO 13 FIOS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112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67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COMPRESSA DE RAYON. GAZE DE RAYON EMBEBIDA EM ÓLEO A BASE DE </w:t>
            </w:r>
            <w:proofErr w:type="spellStart"/>
            <w:proofErr w:type="gramStart"/>
            <w:r w:rsidRPr="00B52BDE">
              <w:rPr>
                <w:rFonts w:eastAsia="Times New Roman" w:cs="Calibri"/>
                <w:sz w:val="16"/>
                <w:szCs w:val="16"/>
                <w:lang w:eastAsia="pt-BR"/>
              </w:rPr>
              <w:t>A.G.</w:t>
            </w:r>
            <w:proofErr w:type="spellEnd"/>
            <w:proofErr w:type="gramEnd"/>
            <w:r w:rsidRPr="00B52BDE">
              <w:rPr>
                <w:rFonts w:eastAsia="Times New Roman" w:cs="Calibri"/>
                <w:sz w:val="16"/>
                <w:szCs w:val="16"/>
                <w:lang w:eastAsia="pt-BR"/>
              </w:rPr>
              <w:t xml:space="preserve">E (ACIDOS GRAXOS ESSENCIAIS), </w:t>
            </w:r>
            <w:proofErr w:type="spellStart"/>
            <w:r w:rsidRPr="00B52BDE">
              <w:rPr>
                <w:rFonts w:eastAsia="Times New Roman" w:cs="Calibri"/>
                <w:sz w:val="16"/>
                <w:szCs w:val="16"/>
                <w:lang w:eastAsia="pt-BR"/>
              </w:rPr>
              <w:t>T.C.</w:t>
            </w:r>
            <w:proofErr w:type="spellEnd"/>
            <w:r w:rsidRPr="00B52BDE">
              <w:rPr>
                <w:rFonts w:eastAsia="Times New Roman" w:cs="Calibri"/>
                <w:sz w:val="16"/>
                <w:szCs w:val="16"/>
                <w:lang w:eastAsia="pt-BR"/>
              </w:rPr>
              <w:t xml:space="preserve">M (TRIGLICERIDEOS DE CADEIA MEDIA), VITAMINA A E </w:t>
            </w:r>
            <w:proofErr w:type="spellStart"/>
            <w:r w:rsidRPr="00B52BDE">
              <w:rPr>
                <w:rFonts w:eastAsia="Times New Roman" w:cs="Calibri"/>
                <w:sz w:val="16"/>
                <w:szCs w:val="16"/>
                <w:lang w:eastAsia="pt-BR"/>
              </w:rPr>
              <w:t>E</w:t>
            </w:r>
            <w:proofErr w:type="spellEnd"/>
            <w:r w:rsidRPr="00B52BDE">
              <w:rPr>
                <w:rFonts w:eastAsia="Times New Roman" w:cs="Calibri"/>
                <w:sz w:val="16"/>
                <w:szCs w:val="16"/>
                <w:lang w:eastAsia="pt-BR"/>
              </w:rPr>
              <w:t>, ÓLEOS DE COPAIBA E MELALEUCA, QUE PREVINE E TRATA FERIDAS AGUDAS E CRONICAS, MESMO COM PERDA DE TECIDO SUPERFICIAL E TOTAL.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68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COTONETES HASTES FLEXÍVEIS COM PONTAS DE ALGODÃO, CX C/ 75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69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CPD 204 - CANETAS DA SIMILAR &amp; COMPATÍVEL SÃO PRODUTOS DESTINADOS PARA ELETROCIRURGIA DE PEQUENO, MÉDIO E GRANDE PORTE COM O OBJETIVO DE REALIZAR CORTE E COAGULAÇÃO- COM ENCAIXE ÚNICO E ENCAIXE DUPLO.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2</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3,000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70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CREME DE PAPAINA. CREME DE PAPAINA 10 %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71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CREME DE PAPAINA. CREME DE PAPAINA 4%</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72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CREME DE PAPAINA. CREME DE PAPAINA 6%</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73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CUBA INOX PARA ASSEPSIA 8X4</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74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CURATIVO HIDROCOLOÍDE PLACA 10X10CM, É COMPOSTO POR UMA CAMADA INTERNA AUTOADESIVA CONTENDO HIDROCOLÓIDE (CMC - CARBOXIMETILCELULOSE SÓDICA), POLI-ISOBUTILENO, CONSERVANTES E UMA CAMADA EXTERNA DE FILME DE POLIURETANO. CX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75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CURETA DE OUVIDO PARA CERUME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3</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48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76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DESCARPACK 13L (CAIXA COLETORA), PAPELÃO, ACOMPANHA O </w:t>
            </w:r>
            <w:proofErr w:type="gramStart"/>
            <w:r w:rsidRPr="00B52BDE">
              <w:rPr>
                <w:rFonts w:eastAsia="Times New Roman" w:cs="Calibri"/>
                <w:sz w:val="16"/>
                <w:szCs w:val="16"/>
                <w:lang w:eastAsia="pt-BR"/>
              </w:rPr>
              <w:t>PLASTICO</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800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77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DETERGENTE ENZIMÁTICO </w:t>
            </w:r>
            <w:proofErr w:type="gramStart"/>
            <w:r w:rsidRPr="00B52BDE">
              <w:rPr>
                <w:rFonts w:eastAsia="Times New Roman" w:cs="Calibri"/>
                <w:sz w:val="16"/>
                <w:szCs w:val="16"/>
                <w:lang w:eastAsia="pt-BR"/>
              </w:rPr>
              <w:t>5LT</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GL</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55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78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DICLUCONATO DE CLOREXIDINA 2% DEGERMANTE ALMOTOLIA </w:t>
            </w:r>
            <w:proofErr w:type="gramStart"/>
            <w:r w:rsidRPr="00B52BDE">
              <w:rPr>
                <w:rFonts w:eastAsia="Times New Roman" w:cs="Calibri"/>
                <w:sz w:val="16"/>
                <w:szCs w:val="16"/>
                <w:lang w:eastAsia="pt-BR"/>
              </w:rPr>
              <w:t>100ML</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FR</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79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ELETRODO DE SILICONE CONDUTIVO. ESPECIFICAÇÃO: LARGURA DE </w:t>
            </w:r>
            <w:proofErr w:type="gramStart"/>
            <w:r w:rsidRPr="00B52BDE">
              <w:rPr>
                <w:rFonts w:eastAsia="Times New Roman" w:cs="Calibri"/>
                <w:sz w:val="16"/>
                <w:szCs w:val="16"/>
                <w:lang w:eastAsia="pt-BR"/>
              </w:rPr>
              <w:t>5CM</w:t>
            </w:r>
            <w:proofErr w:type="gramEnd"/>
            <w:r w:rsidRPr="00B52BDE">
              <w:rPr>
                <w:rFonts w:eastAsia="Times New Roman" w:cs="Calibri"/>
                <w:sz w:val="16"/>
                <w:szCs w:val="16"/>
                <w:lang w:eastAsia="pt-BR"/>
              </w:rPr>
              <w:t xml:space="preserve"> E COMPRIMENTO E 5CM, MATERIAL: SILICONE.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ELETRODO FACA MATERIAL INOX - PONTA ATIVA: FACA RETA CURTA - 120 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6</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ELETRODO PONTA ALÇA LEEP REDONDA CORPO Ø 1,60MM X </w:t>
            </w:r>
            <w:proofErr w:type="gramStart"/>
            <w:r w:rsidRPr="00B52BDE">
              <w:rPr>
                <w:rFonts w:eastAsia="Times New Roman" w:cs="Calibri"/>
                <w:sz w:val="16"/>
                <w:szCs w:val="16"/>
                <w:lang w:eastAsia="pt-BR"/>
              </w:rPr>
              <w:t>120MM</w:t>
            </w:r>
            <w:proofErr w:type="gramEnd"/>
            <w:r w:rsidRPr="00B52BDE">
              <w:rPr>
                <w:rFonts w:eastAsia="Times New Roman" w:cs="Calibri"/>
                <w:sz w:val="16"/>
                <w:szCs w:val="16"/>
                <w:lang w:eastAsia="pt-BR"/>
              </w:rPr>
              <w:t>, PONTA DE TUNGSTÊNIO Ø 0,2MM X 20 X 10MM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6</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ELETRODOS PARA MONITORIZAÇÃO CARDÍACA AUTOADESIVO, PCT C/ 50 </w:t>
            </w:r>
            <w:proofErr w:type="gramStart"/>
            <w:r w:rsidRPr="00B52BDE">
              <w:rPr>
                <w:rFonts w:eastAsia="Times New Roman" w:cs="Calibri"/>
                <w:sz w:val="16"/>
                <w:szCs w:val="16"/>
                <w:lang w:eastAsia="pt-BR"/>
              </w:rPr>
              <w:t>UNIDADE</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15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EQUIPO MACROGOTAS COM INJETOR LATERAL, CÂMARA DE GOTEJAMENTO FLEXÍVEL E TRANSPARENTE PERMITINDO O MONITORAMENTO DO FLUXO DA SOLUÇÃO A SER ADMINISTRADA; TUBO FLEXÍVEL E TRANSPARENTE EM </w:t>
            </w:r>
            <w:proofErr w:type="spellStart"/>
            <w:r w:rsidRPr="00B52BDE">
              <w:rPr>
                <w:rFonts w:eastAsia="Times New Roman" w:cs="Calibri"/>
                <w:sz w:val="16"/>
                <w:szCs w:val="16"/>
                <w:lang w:eastAsia="pt-BR"/>
              </w:rPr>
              <w:t>P.V.C.</w:t>
            </w:r>
            <w:proofErr w:type="spellEnd"/>
            <w:r w:rsidRPr="00B52BDE">
              <w:rPr>
                <w:rFonts w:eastAsia="Times New Roman" w:cs="Calibri"/>
                <w:sz w:val="16"/>
                <w:szCs w:val="16"/>
                <w:lang w:eastAsia="pt-BR"/>
              </w:rPr>
              <w:t xml:space="preserve"> DE NO MÍNIMO 1,20M DE COMPRIMENTO; REGULADOR DE FLUXO (CLAMP E ROLETE) PARA CONTROLE DE FLUXO COM SEGURANÇA; CONECTOR LUER MACHO UNIVERSAL COM PROTETOR. EMBALADO INDIVIDUALMENTE EM PAPEL GRAU CIRÚRGICO E FILME TERMOPLÁSTICO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EQUIPO MICROGOTAS ESTERIL, FLEXIVEL COM INJETOR LATERAL, INCOLOR, CONECTOR LUER SLIP UNIVERSAL, COM TUBO 1,5 M COM PONTA PERFURANTE E TAMPA PROTETORA, ATOXICO E </w:t>
            </w:r>
            <w:proofErr w:type="gramStart"/>
            <w:r w:rsidRPr="00B52BDE">
              <w:rPr>
                <w:rFonts w:eastAsia="Times New Roman" w:cs="Calibri"/>
                <w:sz w:val="16"/>
                <w:szCs w:val="16"/>
                <w:lang w:eastAsia="pt-BR"/>
              </w:rPr>
              <w:t>APIROGENICO</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24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EQUIPO PARA INFUSÃO ENTERAL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VIAS SISTEMA FECHADO. UMA VIA COM PONTA PERFURANTE EM ESTRELA COM ROSCA EM ABS ROXO COM EXTENSÃO DE 15 CM, COM CORTA-FLUXO, PARA ADAPTAÇÃO SEFURA EM BOLSAS DE DIETAS ENTERAIS SISTEMA FECHADO. UMA VIA COM PONTA PERFURANTE EM SPIKE COM PROTETOR COM EXTENSÃO DE 40 CM COM CORTA-FLUXO, PARA ADAPTAÇÃO EM FRASCOS D´ÁGUA. CMARA GOTEJADORA TRANSPARENTE CRISTAL FLEXIVEL E GOTEJADOR PARA 20 GOTAS (</w:t>
            </w:r>
            <w:proofErr w:type="gramStart"/>
            <w:r w:rsidRPr="00B52BDE">
              <w:rPr>
                <w:rFonts w:eastAsia="Times New Roman" w:cs="Calibri"/>
                <w:sz w:val="16"/>
                <w:szCs w:val="16"/>
                <w:lang w:eastAsia="pt-BR"/>
              </w:rPr>
              <w:t>1</w:t>
            </w:r>
            <w:proofErr w:type="gramEnd"/>
            <w:r w:rsidRPr="00B52BDE">
              <w:rPr>
                <w:rFonts w:eastAsia="Times New Roman" w:cs="Calibri"/>
                <w:sz w:val="16"/>
                <w:szCs w:val="16"/>
                <w:lang w:eastAsia="pt-BR"/>
              </w:rPr>
              <w:t xml:space="preserve"> ML). TUBO EXTENSOR EM PVC FLEXIVEL ROXO CRISTAL, COM DIAMETRO INIFORME EM TODA A EXTENSÃO. PINÇA ROELETE ANATOMICA DE ALTA PRECISÃO. CONECTOR ESCALONADO EM ABS ROXO, COM TAMPA PROTETORA, QUE NÃO SE CONECTA EM CONEXOES </w:t>
            </w:r>
            <w:proofErr w:type="gramStart"/>
            <w:r w:rsidRPr="00B52BDE">
              <w:rPr>
                <w:rFonts w:eastAsia="Times New Roman" w:cs="Calibri"/>
                <w:sz w:val="16"/>
                <w:szCs w:val="16"/>
                <w:lang w:eastAsia="pt-BR"/>
              </w:rPr>
              <w:t>PARENTERAIS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15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86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EQUIPO PARA NUTRIÇÃO, CÂMARA DE GOTEJAMENTO FLEXÍVEL E TRANSPARENTE, TUBO FLEXÍVEL DE COLORAÇÃO AZUL EM </w:t>
            </w:r>
            <w:proofErr w:type="spellStart"/>
            <w:r w:rsidRPr="00B52BDE">
              <w:rPr>
                <w:rFonts w:eastAsia="Times New Roman" w:cs="Calibri"/>
                <w:sz w:val="16"/>
                <w:szCs w:val="16"/>
                <w:lang w:eastAsia="pt-BR"/>
              </w:rPr>
              <w:t>P.V.C.</w:t>
            </w:r>
            <w:proofErr w:type="spellEnd"/>
            <w:r w:rsidRPr="00B52BDE">
              <w:rPr>
                <w:rFonts w:eastAsia="Times New Roman" w:cs="Calibri"/>
                <w:sz w:val="16"/>
                <w:szCs w:val="16"/>
                <w:lang w:eastAsia="pt-BR"/>
              </w:rPr>
              <w:t xml:space="preserve"> DE NO MÍNIMO 1,2M DE COMPRIMENTO, REGULADOR DE FLUXO (CLAMP E ROLETE) PARA CONTROLE DE FLUXO COM SEGURANÇA, CONECTOR ESCALONADOPARA DIFERENTES DIÂMETROS DE SONDA, CONTENDO PROTETOR, EMBALADO INDIVIDUALMENTE EM PAPEL GRAU CIRÚRGICO E FILME </w:t>
            </w:r>
            <w:proofErr w:type="gramStart"/>
            <w:r w:rsidRPr="00B52BDE">
              <w:rPr>
                <w:rFonts w:eastAsia="Times New Roman" w:cs="Calibri"/>
                <w:sz w:val="16"/>
                <w:szCs w:val="16"/>
                <w:lang w:eastAsia="pt-BR"/>
              </w:rPr>
              <w:t>TERMOPLÁSTICO</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15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ESCOVA CERVICAL, PCT C/100 UNIDADES, COMPOSTA DE HASTE PLÁSTICA CILÍNDRICA COM 16 CM E CERDAS DE NYLON COM FORMATO LEVEMENTE CÔNICO COM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CM DE COMPRIMENTO, NO TOTAL 18 CM. AS CERDAS SÃO DISPOSTAS EM APROXIMADAMENTE 13 NÍVEIS PARALELOS DA BASE AO ÁPICE, TENDO DIÂMETRO MAIOR, DETERMINADO PELAS CERDAS DA BASE DO CONE, DE 0,7 CM E O DIÂMETRO MENOR, CORRESPONDENTE ÀS CERDAS DO ÁPICE DO CONE, DE 0,5 CM.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ESCOVA PLÁSTICA ESTÉRIL DE DUPLA FACE, SENDO CONSTITUIDA POR UMA ESCOVA DE POLIESTILENO ACOPLADA A UMA ESPONJA DE POLIURETANO, SECA COM CLOREXIDINE OU </w:t>
            </w:r>
            <w:proofErr w:type="gramStart"/>
            <w:r w:rsidRPr="00B52BDE">
              <w:rPr>
                <w:rFonts w:eastAsia="Times New Roman" w:cs="Calibri"/>
                <w:sz w:val="16"/>
                <w:szCs w:val="16"/>
                <w:lang w:eastAsia="pt-BR"/>
              </w:rPr>
              <w:t>PVPI</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ESFIGMOMANÔMETRO OBESO, BRAÇADEIRA COM MANGUITO EM PVC DE USO PARA PESSOAS OBESAS, BRAÇADEIRA EM NYLON COM FECHO DE VELCRO (CIRCUNFERÊNCIA DO BRAÇO 35-51 CM</w:t>
            </w:r>
            <w:proofErr w:type="gramStart"/>
            <w:r w:rsidRPr="00B52BDE">
              <w:rPr>
                <w:rFonts w:eastAsia="Times New Roman" w:cs="Calibri"/>
                <w:sz w:val="16"/>
                <w:szCs w:val="16"/>
                <w:lang w:eastAsia="pt-BR"/>
              </w:rPr>
              <w:t>)</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136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90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ESFIGNOMANÔMETRO ADULTO, BRAÇADEIRA COM MANGUITO EM PVC DE USO ADULTO (CIRCUNFERÊNCIA DE 22 ATÉ </w:t>
            </w:r>
            <w:proofErr w:type="gramStart"/>
            <w:r w:rsidRPr="00B52BDE">
              <w:rPr>
                <w:rFonts w:eastAsia="Times New Roman" w:cs="Calibri"/>
                <w:sz w:val="16"/>
                <w:szCs w:val="16"/>
                <w:lang w:eastAsia="pt-BR"/>
              </w:rPr>
              <w:t>28CM</w:t>
            </w:r>
            <w:proofErr w:type="gramEnd"/>
            <w:r w:rsidRPr="00B52BDE">
              <w:rPr>
                <w:rFonts w:eastAsia="Times New Roman" w:cs="Calibri"/>
                <w:sz w:val="16"/>
                <w:szCs w:val="16"/>
                <w:lang w:eastAsia="pt-BR"/>
              </w:rPr>
              <w:t>), ACOMPANHA ESTOJO PARA VIAGEM, BRAÇADEIRA ADULTO EM NYLON COM FECHO DE VELCRO, DIMENSÕES BRAÇADEIRA: 145 X 530 X 10 MM, DIMENSÕES MANÔMETRO: 52 X 98 X 35,5 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91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ESFIGNOMANÔMETRO NEONATAL, COM FECHO DE VELCRO, COM MANGUITO EM PVC DE USO NEONATAL (CIRCUNFERENCIA DE 07 ATÉ 13 CM) VERIFICADO E APROVADO PELO </w:t>
            </w:r>
            <w:proofErr w:type="gramStart"/>
            <w:r w:rsidRPr="00B52BDE">
              <w:rPr>
                <w:rFonts w:eastAsia="Times New Roman" w:cs="Calibri"/>
                <w:sz w:val="16"/>
                <w:szCs w:val="16"/>
                <w:lang w:eastAsia="pt-BR"/>
              </w:rPr>
              <w:t>INMETRO</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92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ESFIGNOMANÔMETRO PEDIÁTRICO, COM FECHO DE VELCRO, COM MANGUITO EM PVC DE USO INFANTIL (CIRCUNFERENCIA DE 10 ATÉ 18 CM) VERIFICADO E APROVADO PELO </w:t>
            </w:r>
            <w:proofErr w:type="gramStart"/>
            <w:r w:rsidRPr="00B52BDE">
              <w:rPr>
                <w:rFonts w:eastAsia="Times New Roman" w:cs="Calibri"/>
                <w:sz w:val="16"/>
                <w:szCs w:val="16"/>
                <w:lang w:eastAsia="pt-BR"/>
              </w:rPr>
              <w:t>INMETRO</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55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93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ESPAÇADOR PARA MEDICAMENTO EM AEROSSOL ADULTO E INFANTIL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94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ESPATULA DE AYRES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95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ESPECULO NASAL HARTMANN N.º 1 INFANTIL (</w:t>
            </w:r>
            <w:proofErr w:type="gramStart"/>
            <w:r w:rsidRPr="00B52BDE">
              <w:rPr>
                <w:rFonts w:eastAsia="Times New Roman" w:cs="Calibri"/>
                <w:sz w:val="16"/>
                <w:szCs w:val="16"/>
                <w:lang w:eastAsia="pt-BR"/>
              </w:rPr>
              <w:t>5MM</w:t>
            </w:r>
            <w:proofErr w:type="gramEnd"/>
            <w:r w:rsidRPr="00B52BDE">
              <w:rPr>
                <w:rFonts w:eastAsia="Times New Roman" w:cs="Calibri"/>
                <w:sz w:val="16"/>
                <w:szCs w:val="16"/>
                <w:lang w:eastAsia="pt-BR"/>
              </w:rPr>
              <w:t>) 15CM 6”</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96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ESPECULO NASAL HARTMANN N.º 2 ADULTO (</w:t>
            </w:r>
            <w:proofErr w:type="gramStart"/>
            <w:r w:rsidRPr="00B52BDE">
              <w:rPr>
                <w:rFonts w:eastAsia="Times New Roman" w:cs="Calibri"/>
                <w:sz w:val="16"/>
                <w:szCs w:val="16"/>
                <w:lang w:eastAsia="pt-BR"/>
              </w:rPr>
              <w:t>6MM</w:t>
            </w:r>
            <w:proofErr w:type="gramEnd"/>
            <w:r w:rsidRPr="00B52BDE">
              <w:rPr>
                <w:rFonts w:eastAsia="Times New Roman" w:cs="Calibri"/>
                <w:sz w:val="16"/>
                <w:szCs w:val="16"/>
                <w:lang w:eastAsia="pt-BR"/>
              </w:rPr>
              <w:t>) 15CM 6”</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18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97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ESPÉCULO VAGINAL ESTERIL G, O ESPÉCULO DESCARTÁVEL PODE SER DIVIDIDO BASICAMENTE EM DUAS PARTES, AS VALVAS E O PARAFUSO. AS VALVAS SÃO PRODUZIDAS EM POLIESTIRENO CRISTAL, APRESENTANDO CONTORNOS LISOS E REGULARES SEM REENTRÂNCIAS E/OU PROTUBERÂNCIAS. O PARAFUSO É PRODUZIDO EM POLIACETAL E É ACOPLADO AO ESPÉCULO, 43 MM EM SUA MAIOR LARGURA DISTAL, 36 MM EM SUA MAIOR LARGURA </w:t>
            </w:r>
            <w:proofErr w:type="gramStart"/>
            <w:r w:rsidRPr="00B52BDE">
              <w:rPr>
                <w:rFonts w:eastAsia="Times New Roman" w:cs="Calibri"/>
                <w:sz w:val="16"/>
                <w:szCs w:val="16"/>
                <w:lang w:eastAsia="pt-BR"/>
              </w:rPr>
              <w:t>PROXIMAL,</w:t>
            </w:r>
            <w:proofErr w:type="gramEnd"/>
            <w:r w:rsidRPr="00B52BDE">
              <w:rPr>
                <w:rFonts w:eastAsia="Times New Roman" w:cs="Calibri"/>
                <w:sz w:val="16"/>
                <w:szCs w:val="16"/>
                <w:lang w:eastAsia="pt-BR"/>
              </w:rPr>
              <w:t>116 MM NO EIXO LONGITUDINAL DOS ELEMENTOS ARTICULADOS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18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98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ESPÉCULO VAGINAL ESTÉRIL M, O ESPÉCULO DESCARTÁVEL PODE SER DIVIDIDO BASICAMENTE EM DUAS PARTES, AS VALVAS E O PARAFUSO. AS VALVAS SÃO PRODUZIDAS EM POLIESTIRENO CRISTAL, APRESENTANDO CONTORNOS LISOS E REGULARES SEM REENTRÂNCIAS E/OU PROTUBERÂNCIAS. O PARAFUSO É PRODUZIDO EM POLIACETAL E É ACOPLADO AO ESPÉCULO, 33 MM EM SUA MAIOR LARGURA DISTAL 30 MM EM SUA MAIOR LARGURA PROXIMAL, 116 MM NO EIXO LONGITUDINAL DOS ELEMENTOS ARTICULADOS, </w:t>
            </w:r>
            <w:proofErr w:type="gramStart"/>
            <w:r w:rsidRPr="00B52BDE">
              <w:rPr>
                <w:rFonts w:eastAsia="Times New Roman" w:cs="Calibri"/>
                <w:sz w:val="16"/>
                <w:szCs w:val="16"/>
                <w:lang w:eastAsia="pt-BR"/>
              </w:rPr>
              <w:t>ESTÉRIL</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18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99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ESPÉCULO VAGINAL ESTÉRIL P, O ESPÉCULO DESCARTÁVEL PODE SER DIVIDIDO BASICAMENTE EM DUAS PARTES, AS VALVAS E O PARAFUSO. AS VALVAS SÃO PRODUZIDAS EM POLIESTIRENO CRISTAL, APRESENTANDO CONTORNOS LISOS E REGULARES SEM REENTRÂNCIAS E/OU PROTUBERÂNCIAS. O PARAFUSO É PRODUZIDO EM POLIACETAL E É ACOPLADO AO ESPÉCULO, 29 MM EM SUA MAIOR LARGURA </w:t>
            </w:r>
            <w:proofErr w:type="gramStart"/>
            <w:r w:rsidRPr="00B52BDE">
              <w:rPr>
                <w:rFonts w:eastAsia="Times New Roman" w:cs="Calibri"/>
                <w:sz w:val="16"/>
                <w:szCs w:val="16"/>
                <w:lang w:eastAsia="pt-BR"/>
              </w:rPr>
              <w:t>DISTAL,</w:t>
            </w:r>
            <w:proofErr w:type="gramEnd"/>
            <w:r w:rsidRPr="00B52BDE">
              <w:rPr>
                <w:rFonts w:eastAsia="Times New Roman" w:cs="Calibri"/>
                <w:sz w:val="16"/>
                <w:szCs w:val="16"/>
                <w:lang w:eastAsia="pt-BR"/>
              </w:rPr>
              <w:t>24 MM EM SUA MAIOR LARGURA PROXIMAL,110 MM NO EIXO LONGITUDINAL DOS ELEMENTOS ARTICULADOS, ESTERIL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18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100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ESTETO ADULTO, AUSCULTADOR DE AÇO INOXIDÁVEL; DESIGN DE TUBOS EM Y: ELIMINA INTERFERÊNCIAS DE RUÍDOS POR ATRITO ENTRE OS TUBOS; AS OLIVAS MACIAS E CONFORTÁVEIS AJUSTAM-SE PERFEITAMENTE PROMOVENDO UM EXCELENTE SELAMENTO ACÚSTICO; MOLAS INTERNAS AJUSTÁVEIS, PROPORCIONANDO ADEQUADA TENSÃO DAS HASTES NOS OUVIDOS; ANEL E DIAFRAGMA COM TRATAMENTO “ANTI-FRIO”, MAIS CONFORTÁVEL PARA O PACIENTE; ADAPTADOR PARA PROCEDIMENTOS ESPECIAIS OU PARA AUSCULTAÇÃO </w:t>
            </w:r>
            <w:proofErr w:type="gramStart"/>
            <w:r w:rsidRPr="00B52BDE">
              <w:rPr>
                <w:rFonts w:eastAsia="Times New Roman" w:cs="Calibri"/>
                <w:sz w:val="16"/>
                <w:szCs w:val="16"/>
                <w:lang w:eastAsia="pt-BR"/>
              </w:rPr>
              <w:t>PEDIÁTRICA</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307</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15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101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ESTETO PEDIÁTRICO, FABRICADO EM AÇO INOXIDÁVEL (HASTES E AUSCULTADOR), POSSUI UM REVESTIMENTO SUAVE E UM TUBO DE PVC DE LÚMEN ÚNICO (</w:t>
            </w:r>
            <w:proofErr w:type="gramStart"/>
            <w:r w:rsidRPr="00B52BDE">
              <w:rPr>
                <w:rFonts w:eastAsia="Times New Roman" w:cs="Calibri"/>
                <w:sz w:val="16"/>
                <w:szCs w:val="16"/>
                <w:lang w:eastAsia="pt-BR"/>
              </w:rPr>
              <w:t>78CM</w:t>
            </w:r>
            <w:proofErr w:type="gramEnd"/>
            <w:r w:rsidRPr="00B52BDE">
              <w:rPr>
                <w:rFonts w:eastAsia="Times New Roman" w:cs="Calibri"/>
                <w:sz w:val="16"/>
                <w:szCs w:val="16"/>
                <w:lang w:eastAsia="pt-BR"/>
              </w:rPr>
              <w:t>), DIÂMETRO DO DIAFRAGMA: 3,5 CM; TAMANHO DO TUBO: 78CM; CONTEÚDO DA EMBALAGEM:01 ESTETOSCÓPIO PROFISSIONAL PEDIÁTRICO AZUL PEROLIZADO SPIRIT; 01 PAR DE OLIVAS RÍGIDAS;01 PAR DE OLIVA MACIAS PEQUENAS;01 TARJA DE IDENTIFICAÇÃO;01 MANUAL DE INSTRUÇÕES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15</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102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ESTILETE PARA ALGODÃO 15 CM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3</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103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ETER LITRO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LT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104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EXTENSOR PARA GASTROSTOMIA MIC-KEY FINO 30 CM HALYARD. TUBO EXTENSOR PARA ALIMENTAÇÃO COMPATIVEL COM TUBO GASTROSTOMIA AO NIVEL DA PELE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3</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13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105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FILME PARA ULTRASSOM UPP-</w:t>
            </w:r>
            <w:proofErr w:type="gramStart"/>
            <w:r w:rsidRPr="00B52BDE">
              <w:rPr>
                <w:rFonts w:eastAsia="Times New Roman" w:cs="Calibri"/>
                <w:sz w:val="16"/>
                <w:szCs w:val="16"/>
                <w:lang w:eastAsia="pt-BR"/>
              </w:rPr>
              <w:t>100HG</w:t>
            </w:r>
            <w:proofErr w:type="gramEnd"/>
            <w:r w:rsidRPr="00B52BDE">
              <w:rPr>
                <w:rFonts w:eastAsia="Times New Roman" w:cs="Calibri"/>
                <w:sz w:val="16"/>
                <w:szCs w:val="16"/>
                <w:lang w:eastAsia="pt-BR"/>
              </w:rPr>
              <w:t xml:space="preserve"> 110MMX18M, FILME PARA VIDEO PRINTER (IMPRESSÃO DE ULTRASSOM), PAPEL DE IMPRESSÃO DE ALTA QUALIDADE E ALTO BRILHO; TAMANHO: 110MM X 18M; - QUANTIDADE APROXIMADA DE IMPRESSÕES 193 IMPRESSÕES; USO COMPATÍVEL COM IMPRESSORAS SONY UP-850, UP-860, UP-870, UP-890MD, UP-895MD, UP-897MD E UP-D897, CX C/ 5 UNID</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106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FILTRO BACTERIANO HEPA - VENTILAÇÃO MECÂNICA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107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FILTRO BACTERIANO HME - VENTILAÇÃO MECÂNICA CAIXA COM 50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60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3,000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108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FILTRO DE ÁGUA HOSPITEC PARA AUTOCLAVE. ORTOSÍNTESE-AUTOCLAVE UNIVERSAL. CB10N</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3</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6,000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109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FILTRO PARA AUTOCLAVE CB-25-1010 CARBO BLOCK </w:t>
            </w:r>
            <w:proofErr w:type="gramStart"/>
            <w:r w:rsidRPr="00B52BDE">
              <w:rPr>
                <w:rFonts w:eastAsia="Times New Roman" w:cs="Calibri"/>
                <w:sz w:val="16"/>
                <w:szCs w:val="16"/>
                <w:lang w:eastAsia="pt-BR"/>
              </w:rPr>
              <w:t>FILTER:</w:t>
            </w:r>
            <w:proofErr w:type="gramEnd"/>
            <w:r w:rsidRPr="00B52BDE">
              <w:rPr>
                <w:rFonts w:eastAsia="Times New Roman" w:cs="Calibri"/>
                <w:sz w:val="16"/>
                <w:szCs w:val="16"/>
                <w:lang w:eastAsia="pt-BR"/>
              </w:rPr>
              <w:t>2.5´´ODX1.1" ID X 9.875L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3</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110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FIO CATGUT CROMADO AGULHADO Nº 0, FIO CIRURGICO CATGUT CROMADO, ABSORVIVEL DE ORIGEM ANIMAL, MONOFILAMENTO, DIAMETRO 2,5CM. EMBALADO EM CAIXA COM 24 ENVELOPES.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111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CATGUT CROMADO AGULHADO Nº 1-0, CATGUT CROMADO </w:t>
            </w:r>
            <w:proofErr w:type="gramStart"/>
            <w:r w:rsidRPr="00B52BDE">
              <w:rPr>
                <w:rFonts w:eastAsia="Times New Roman" w:cs="Calibri"/>
                <w:sz w:val="16"/>
                <w:szCs w:val="16"/>
                <w:lang w:eastAsia="pt-BR"/>
              </w:rPr>
              <w:t>1</w:t>
            </w:r>
            <w:proofErr w:type="gramEnd"/>
            <w:r w:rsidRPr="00B52BDE">
              <w:rPr>
                <w:rFonts w:eastAsia="Times New Roman" w:cs="Calibri"/>
                <w:sz w:val="16"/>
                <w:szCs w:val="16"/>
                <w:lang w:eastAsia="pt-BR"/>
              </w:rPr>
              <w:t>, FECHAMENTO GERAL, AGULHA 1/2 CÍRCULO 3,0 CM, 75 CM, CX C/ 24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112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CATGUT CROMADO AGULHADO Nº 2-0, CATGUT CROMADO 2-0, FECHAMENTO GERAL, AGULHA 1/2 CÍRCULO 3,5 CM75 CM, CX C/ 24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113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CATGUT CROMADO AGULHADO Nº 3-0, CATGUT CROMADO 3-0, AGULHA 1/2 CÍRCULO 3,0 CM, 75 CM, CX C/ 24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114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FIO CATGUT CROMADO AGULHADO Nº 4-0</w:t>
            </w:r>
            <w:proofErr w:type="gramStart"/>
            <w:r w:rsidRPr="00B52BDE">
              <w:rPr>
                <w:rFonts w:eastAsia="Times New Roman" w:cs="Calibri"/>
                <w:sz w:val="16"/>
                <w:szCs w:val="16"/>
                <w:lang w:eastAsia="pt-BR"/>
              </w:rPr>
              <w:t>, FIO</w:t>
            </w:r>
            <w:proofErr w:type="gramEnd"/>
            <w:r w:rsidRPr="00B52BDE">
              <w:rPr>
                <w:rFonts w:eastAsia="Times New Roman" w:cs="Calibri"/>
                <w:sz w:val="16"/>
                <w:szCs w:val="16"/>
                <w:lang w:eastAsia="pt-BR"/>
              </w:rPr>
              <w:t xml:space="preserve"> DE CATGUT CROMADO, C/ 70 CM DE COMPRIMENTO; DIÂMETRO 4-0, AGULHA DE 22MM DO TIPO CÍRCULO CILÍNDRICA COM CURVATURA 1/2, CX C/ 24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115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FIO CATGUT N°0 CROMADO COM AGULHÃO 5,0 CM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116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FIO CATGUT N°1 CROMADO COM AGULHÃO 4,0 CM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117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CATGUT SIMPLES AGULHADO Nº 0, CATGUT SIMPLES </w:t>
            </w:r>
            <w:proofErr w:type="gramStart"/>
            <w:r w:rsidRPr="00B52BDE">
              <w:rPr>
                <w:rFonts w:eastAsia="Times New Roman" w:cs="Calibri"/>
                <w:sz w:val="16"/>
                <w:szCs w:val="16"/>
                <w:lang w:eastAsia="pt-BR"/>
              </w:rPr>
              <w:t>0</w:t>
            </w:r>
            <w:proofErr w:type="gramEnd"/>
            <w:r w:rsidRPr="00B52BDE">
              <w:rPr>
                <w:rFonts w:eastAsia="Times New Roman" w:cs="Calibri"/>
                <w:sz w:val="16"/>
                <w:szCs w:val="16"/>
                <w:lang w:eastAsia="pt-BR"/>
              </w:rPr>
              <w:t>, AGULHA 1/2 CÍRCULO CILINDRICA 3,5 CM,75 CM, CX C/ 24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118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CATGUT SIMPLES AGULHADO Nº 1-0, 70 CM DE COMPRIMENTO, O FIO DE SUTURA AGULHADO TEM COMO FINALIDADE A SUTURA AGULHADA DE TECIDOS ORGÂNICOS, CX C/ 24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76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119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CATGUT SIMPLES AGULHADO Nº 2-0, 75 CM DE COMPRIMENTO, 0,70M COM AGULHA </w:t>
            </w:r>
            <w:proofErr w:type="gramStart"/>
            <w:r w:rsidRPr="00B52BDE">
              <w:rPr>
                <w:rFonts w:eastAsia="Times New Roman" w:cs="Calibri"/>
                <w:sz w:val="16"/>
                <w:szCs w:val="16"/>
                <w:lang w:eastAsia="pt-BR"/>
              </w:rPr>
              <w:t>2CM</w:t>
            </w:r>
            <w:proofErr w:type="gramEnd"/>
            <w:r w:rsidRPr="00B52BDE">
              <w:rPr>
                <w:rFonts w:eastAsia="Times New Roman" w:cs="Calibri"/>
                <w:sz w:val="16"/>
                <w:szCs w:val="16"/>
                <w:lang w:eastAsia="pt-BR"/>
              </w:rPr>
              <w:t xml:space="preserve"> CORTANTE CX. COM 24 ENVELOPES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CATGUT SIMPLES AGULHADO Nº 3-0, C/ AGULHA, AGULHA 3,0CM, 1/2 CÍRCULO, CX C/ 24 </w:t>
            </w:r>
            <w:proofErr w:type="gramStart"/>
            <w:r w:rsidRPr="00B52BDE">
              <w:rPr>
                <w:rFonts w:eastAsia="Times New Roman" w:cs="Calibri"/>
                <w:sz w:val="16"/>
                <w:szCs w:val="16"/>
                <w:lang w:eastAsia="pt-BR"/>
              </w:rPr>
              <w:t>UNID</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CATGUT SIMPLES AGULHADO Nº 4-0, FIO CATGUT 4-0 SIMPLES C/24 </w:t>
            </w:r>
            <w:proofErr w:type="gramStart"/>
            <w:r w:rsidRPr="00B52BDE">
              <w:rPr>
                <w:rFonts w:eastAsia="Times New Roman" w:cs="Calibri"/>
                <w:sz w:val="16"/>
                <w:szCs w:val="16"/>
                <w:lang w:eastAsia="pt-BR"/>
              </w:rPr>
              <w:t>75CM</w:t>
            </w:r>
            <w:proofErr w:type="gramEnd"/>
            <w:r w:rsidRPr="00B52BDE">
              <w:rPr>
                <w:rFonts w:eastAsia="Times New Roman" w:cs="Calibri"/>
                <w:sz w:val="16"/>
                <w:szCs w:val="16"/>
                <w:lang w:eastAsia="pt-BR"/>
              </w:rPr>
              <w:t xml:space="preserve"> AG 3/8 2,0 CM, CX C/ 24 UNID</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FIO DE INALAÇÃO DE AR COMPRIMIDO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FIO DE INALAÇÃO DE OXIGÊNIO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FIO DE SUTURA AGULHADO NYLON 2.0 COM AGULHA 30 MM C/45</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DE SUTURA AGULHADO NYLON 2-0, MONOFILAMENTO PRETO - CLASSE II - ESTÉRIL, CUTICULAR, AGULHA 3/8 CIRCUNFERÊNCIA / TRIANGULAR / 3,0 CM, 45 CENTÍMETROS, CX C/ 30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FIO DE SUTURA AGULHADO NYLON 3.0 COM AGULHA 30 MM C/30</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DE SUTURA AGULHADO NYLON 3-0, CX C/ 24 UNIDADES, 2,0 CM - 45 </w:t>
            </w:r>
            <w:proofErr w:type="gramStart"/>
            <w:r w:rsidRPr="00B52BDE">
              <w:rPr>
                <w:rFonts w:eastAsia="Times New Roman" w:cs="Calibri"/>
                <w:sz w:val="16"/>
                <w:szCs w:val="16"/>
                <w:lang w:eastAsia="pt-BR"/>
              </w:rPr>
              <w:t>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DE SUTURA AGULHADO NYLON 4-0, CX C/ 24 UNIDADES, AGULHADOS, AGULHA </w:t>
            </w:r>
            <w:proofErr w:type="gramStart"/>
            <w:r w:rsidRPr="00B52BDE">
              <w:rPr>
                <w:rFonts w:eastAsia="Times New Roman" w:cs="Calibri"/>
                <w:sz w:val="16"/>
                <w:szCs w:val="16"/>
                <w:lang w:eastAsia="pt-BR"/>
              </w:rPr>
              <w:t>20MM</w:t>
            </w:r>
            <w:proofErr w:type="gramEnd"/>
            <w:r w:rsidRPr="00B52BDE">
              <w:rPr>
                <w:rFonts w:eastAsia="Times New Roman" w:cs="Calibri"/>
                <w:sz w:val="16"/>
                <w:szCs w:val="16"/>
                <w:lang w:eastAsia="pt-BR"/>
              </w:rPr>
              <w:t xml:space="preserve"> 3/8 DE CIR TIPO TRIÂNGULO - 45 CM, ESTÉRIL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FIO DE SUTURA AGULHADO NYLON 5-0, CONTÉM 24 ENVELOPES CTI 3/8 CIRC. TRG. 2,0 CM - 45 CM, MONOFILAMENTO PRETO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55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130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FIO DE SUTURA AGULHADO NYLON 6-0, 1/2CIRC. - 2,0CM CAIXA COM 24UN.</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131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GUIA BOUGIE PARA INTUBAÇÃO INFANTIL (10 FR). </w:t>
            </w:r>
            <w:proofErr w:type="gramStart"/>
            <w:r w:rsidRPr="00B52BDE">
              <w:rPr>
                <w:rFonts w:eastAsia="Times New Roman" w:cs="Calibri"/>
                <w:sz w:val="16"/>
                <w:szCs w:val="16"/>
                <w:lang w:eastAsia="pt-BR"/>
              </w:rPr>
              <w:t>COR AMARELO</w:t>
            </w:r>
            <w:proofErr w:type="gramEnd"/>
            <w:r w:rsidRPr="00B52BDE">
              <w:rPr>
                <w:rFonts w:eastAsia="Times New Roman" w:cs="Calibri"/>
                <w:sz w:val="16"/>
                <w:szCs w:val="16"/>
                <w:lang w:eastAsia="pt-BR"/>
              </w:rPr>
              <w:t xml:space="preserve"> BRILHANTE. ESTERIL. ISENTO DE LATEX. DESCARTAVEL. TAMANHO PEDIATRICO. COMPRIMNENTO </w:t>
            </w:r>
            <w:proofErr w:type="gramStart"/>
            <w:r w:rsidRPr="00B52BDE">
              <w:rPr>
                <w:rFonts w:eastAsia="Times New Roman" w:cs="Calibri"/>
                <w:sz w:val="16"/>
                <w:szCs w:val="16"/>
                <w:lang w:eastAsia="pt-BR"/>
              </w:rPr>
              <w:t>535 MM</w:t>
            </w:r>
            <w:proofErr w:type="gramEnd"/>
            <w:r w:rsidRPr="00B52BDE">
              <w:rPr>
                <w:rFonts w:eastAsia="Times New Roman" w:cs="Calibri"/>
                <w:sz w:val="16"/>
                <w:szCs w:val="16"/>
                <w:lang w:eastAsia="pt-BR"/>
              </w:rPr>
              <w:t>/ESPESSURA 6F</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1</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132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GUIA BOUGIE PARA INTUBAÇÃO NEONATAL POSSUI EXTREMIDADE PROXIMAL RETA E DISTAL ANGULADA EM APROXIMADAMENTE 35 GRAUS. É ESTERLIZADO A OXIDO DE ETILENO. COMPRIMENTO DE </w:t>
            </w:r>
            <w:proofErr w:type="gramStart"/>
            <w:r w:rsidRPr="00B52BDE">
              <w:rPr>
                <w:rFonts w:eastAsia="Times New Roman" w:cs="Calibri"/>
                <w:sz w:val="16"/>
                <w:szCs w:val="16"/>
                <w:lang w:eastAsia="pt-BR"/>
              </w:rPr>
              <w:t>500 MM</w:t>
            </w:r>
            <w:proofErr w:type="gramEnd"/>
            <w:r w:rsidRPr="00B52BDE">
              <w:rPr>
                <w:rFonts w:eastAsia="Times New Roman" w:cs="Calibri"/>
                <w:sz w:val="16"/>
                <w:szCs w:val="16"/>
                <w:lang w:eastAsia="pt-BR"/>
              </w:rPr>
              <w:t xml:space="preserve">. DIAMETRO DE </w:t>
            </w:r>
            <w:proofErr w:type="gramStart"/>
            <w:r w:rsidRPr="00B52BDE">
              <w:rPr>
                <w:rFonts w:eastAsia="Times New Roman" w:cs="Calibri"/>
                <w:sz w:val="16"/>
                <w:szCs w:val="16"/>
                <w:lang w:eastAsia="pt-BR"/>
              </w:rPr>
              <w:t>2 MM</w:t>
            </w:r>
            <w:proofErr w:type="gramEnd"/>
            <w:r w:rsidRPr="00B52BDE">
              <w:rPr>
                <w:rFonts w:eastAsia="Times New Roman" w:cs="Calibri"/>
                <w:sz w:val="16"/>
                <w:szCs w:val="16"/>
                <w:lang w:eastAsia="pt-BR"/>
              </w:rPr>
              <w:t xml:space="preserve">. TAMANHO DE </w:t>
            </w:r>
            <w:proofErr w:type="gramStart"/>
            <w:r w:rsidRPr="00B52BDE">
              <w:rPr>
                <w:rFonts w:eastAsia="Times New Roman" w:cs="Calibri"/>
                <w:sz w:val="16"/>
                <w:szCs w:val="16"/>
                <w:lang w:eastAsia="pt-BR"/>
              </w:rPr>
              <w:t>6</w:t>
            </w:r>
            <w:proofErr w:type="gramEnd"/>
            <w:r w:rsidRPr="00B52BDE">
              <w:rPr>
                <w:rFonts w:eastAsia="Times New Roman" w:cs="Calibri"/>
                <w:sz w:val="16"/>
                <w:szCs w:val="16"/>
                <w:lang w:eastAsia="pt-BR"/>
              </w:rPr>
              <w:t xml:space="preserve"> FR. É ISENTO DE LATEX.</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1</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15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133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GUIA BOUGIE VENTILADO PARA INTUBAÇÃO TRAQUEAL ADULTO 15 F. ESTERIL. COR CONTRASTANTE. HASTE COM ESCALA GRADUADA BILATERAL DUPLA E ENVERTIDA PARA REFERÊNCIA DE POSICIONAMENTO EM AMBAS AS EXTREMIDADES. CONECTOR PADRAO 15 MM DE FACIL ACOMPLAMENTO E DESACLOPAMENTO. ISENTO DE LATEX. TAMANHO ADULTO COMPRIMNETO </w:t>
            </w:r>
            <w:proofErr w:type="gramStart"/>
            <w:r w:rsidRPr="00B52BDE">
              <w:rPr>
                <w:rFonts w:eastAsia="Times New Roman" w:cs="Calibri"/>
                <w:sz w:val="16"/>
                <w:szCs w:val="16"/>
                <w:lang w:eastAsia="pt-BR"/>
              </w:rPr>
              <w:t>70 CM</w:t>
            </w:r>
            <w:proofErr w:type="gramEnd"/>
            <w:r w:rsidRPr="00B52BDE">
              <w:rPr>
                <w:rFonts w:eastAsia="Times New Roman" w:cs="Calibri"/>
                <w:sz w:val="16"/>
                <w:szCs w:val="16"/>
                <w:lang w:eastAsia="pt-BR"/>
              </w:rPr>
              <w:t>/ESPESSURA 5,0 MM (15 FRENCHS) PARA USO DE TUBOS TRAQUEAIS ENTRE 5,5 MM A 10 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134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FITA ESPARADAPO </w:t>
            </w:r>
            <w:proofErr w:type="gramStart"/>
            <w:r w:rsidRPr="00B52BDE">
              <w:rPr>
                <w:rFonts w:eastAsia="Times New Roman" w:cs="Calibri"/>
                <w:sz w:val="16"/>
                <w:szCs w:val="16"/>
                <w:lang w:eastAsia="pt-BR"/>
              </w:rPr>
              <w:t>10CM</w:t>
            </w:r>
            <w:proofErr w:type="gramEnd"/>
            <w:r w:rsidRPr="00B52BDE">
              <w:rPr>
                <w:rFonts w:eastAsia="Times New Roman" w:cs="Calibri"/>
                <w:sz w:val="16"/>
                <w:szCs w:val="16"/>
                <w:lang w:eastAsia="pt-BR"/>
              </w:rPr>
              <w:t xml:space="preserve"> X 4,5M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135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FITA MICROPORE </w:t>
            </w:r>
            <w:proofErr w:type="gramStart"/>
            <w:r w:rsidRPr="00B52BDE">
              <w:rPr>
                <w:rFonts w:eastAsia="Times New Roman" w:cs="Calibri"/>
                <w:sz w:val="16"/>
                <w:szCs w:val="16"/>
                <w:lang w:eastAsia="pt-BR"/>
              </w:rPr>
              <w:t>25MM</w:t>
            </w:r>
            <w:proofErr w:type="gramEnd"/>
            <w:r w:rsidRPr="00B52BDE">
              <w:rPr>
                <w:rFonts w:eastAsia="Times New Roman" w:cs="Calibri"/>
                <w:sz w:val="16"/>
                <w:szCs w:val="16"/>
                <w:lang w:eastAsia="pt-BR"/>
              </w:rPr>
              <w:t xml:space="preserve"> X 10M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136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FITA PARA ALTOCLAVE, ROLO DE</w:t>
            </w:r>
            <w:proofErr w:type="gramStart"/>
            <w:r w:rsidRPr="00B52BDE">
              <w:rPr>
                <w:rFonts w:eastAsia="Times New Roman" w:cs="Calibri"/>
                <w:sz w:val="16"/>
                <w:szCs w:val="16"/>
                <w:lang w:eastAsia="pt-BR"/>
              </w:rPr>
              <w:t xml:space="preserve">  </w:t>
            </w:r>
            <w:proofErr w:type="gramEnd"/>
            <w:r w:rsidRPr="00B52BDE">
              <w:rPr>
                <w:rFonts w:eastAsia="Times New Roman" w:cs="Calibri"/>
                <w:sz w:val="16"/>
                <w:szCs w:val="16"/>
                <w:lang w:eastAsia="pt-BR"/>
              </w:rPr>
              <w:t>19MMX30 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137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FITAS DE EXAMES DE GLICEMIA (GLICOSÍMETRO) COM 100 UN – FORNECIMENTO DE APARELHOS. </w:t>
            </w:r>
            <w:proofErr w:type="gramStart"/>
            <w:r w:rsidRPr="00B52BDE">
              <w:rPr>
                <w:rFonts w:eastAsia="Times New Roman" w:cs="Calibri"/>
                <w:sz w:val="16"/>
                <w:szCs w:val="16"/>
                <w:lang w:eastAsia="pt-BR"/>
              </w:rPr>
              <w:t>1</w:t>
            </w:r>
            <w:proofErr w:type="gramEnd"/>
            <w:r w:rsidRPr="00B52BDE">
              <w:rPr>
                <w:rFonts w:eastAsia="Times New Roman" w:cs="Calibri"/>
                <w:sz w:val="16"/>
                <w:szCs w:val="16"/>
                <w:lang w:eastAsia="pt-BR"/>
              </w:rPr>
              <w:t xml:space="preserve"> Aparelho </w:t>
            </w:r>
            <w:proofErr w:type="spellStart"/>
            <w:r w:rsidRPr="00B52BDE">
              <w:rPr>
                <w:rFonts w:eastAsia="Times New Roman" w:cs="Calibri"/>
                <w:sz w:val="16"/>
                <w:szCs w:val="16"/>
                <w:lang w:eastAsia="pt-BR"/>
              </w:rPr>
              <w:t>glicosímetro</w:t>
            </w:r>
            <w:proofErr w:type="spellEnd"/>
            <w:r w:rsidRPr="00B52BDE">
              <w:rPr>
                <w:rFonts w:eastAsia="Times New Roman" w:cs="Calibri"/>
                <w:sz w:val="16"/>
                <w:szCs w:val="16"/>
                <w:lang w:eastAsia="pt-BR"/>
              </w:rPr>
              <w:t xml:space="preserve"> a cada 1.000 tiras reagentes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138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FIXADOR CITOLÓGICO 100 ML, FIXADOR CELULAR, COMPOSTA DE ALCOOL ETILICO </w:t>
            </w:r>
            <w:proofErr w:type="gramStart"/>
            <w:r w:rsidRPr="00B52BDE">
              <w:rPr>
                <w:rFonts w:eastAsia="Times New Roman" w:cs="Calibri"/>
                <w:sz w:val="16"/>
                <w:szCs w:val="16"/>
                <w:lang w:eastAsia="pt-BR"/>
              </w:rPr>
              <w:t>EXTRA FINO</w:t>
            </w:r>
            <w:proofErr w:type="gramEnd"/>
            <w:r w:rsidRPr="00B52BDE">
              <w:rPr>
                <w:rFonts w:eastAsia="Times New Roman" w:cs="Calibri"/>
                <w:sz w:val="16"/>
                <w:szCs w:val="16"/>
                <w:lang w:eastAsia="pt-BR"/>
              </w:rPr>
              <w:t xml:space="preserve"> (95%), CARBOWAX (2,5%) E PROPOLENTE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FR</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139</w:t>
            </w:r>
          </w:p>
        </w:tc>
        <w:tc>
          <w:tcPr>
            <w:tcW w:w="51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FIXADOR DE CANULA DE TRAQUEOSTOMIA</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UM</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140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FORMOL 40 % 1 LT</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LT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141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FRALDA GERIÁTRICA EG</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142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FRALDA GERIÁTRICA G</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143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FRALDA TAM. EX G ATÉ 10H DE PROTEÇÃO TOTAL. COM FLOCOS DE GEL SUPERFILTRANTES E SUPERABSORVENTES QUE AJUDAM A DISTRIBUIR MELHOR A URINA E DIMINUIR O RETORNO, TECNOLOGIA ANTI-ODOR, INDICADOR DE UMIDADE/</w:t>
            </w:r>
            <w:proofErr w:type="gramStart"/>
            <w:r w:rsidRPr="00B52BDE">
              <w:rPr>
                <w:rFonts w:eastAsia="Times New Roman" w:cs="Calibri"/>
                <w:sz w:val="16"/>
                <w:szCs w:val="16"/>
                <w:lang w:eastAsia="pt-BR"/>
              </w:rPr>
              <w:t>TROCA</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144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FRALDA TAM. G ATÉ 10H DE PROTEÇÃO TOTAL. COM FLOCOS DE GEL SUPERFILTRANTES E SUPERABSORVENTES QUE AJUDAM A DISTRIBUIR MELHOR A URINA E DIMINUIR O RETORNO, TECNOLOGIA ANTI-ODOR, INDICADOR DE UMIDADE/</w:t>
            </w:r>
            <w:proofErr w:type="gramStart"/>
            <w:r w:rsidRPr="00B52BDE">
              <w:rPr>
                <w:rFonts w:eastAsia="Times New Roman" w:cs="Calibri"/>
                <w:sz w:val="16"/>
                <w:szCs w:val="16"/>
                <w:lang w:eastAsia="pt-BR"/>
              </w:rPr>
              <w:t>TROCA</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12960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145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FRALDA TAM. GG ATÉ 10H DE PROTEÇÃO TOTAL. COM FLOCOS DE GEL SUPERFILTRANTES E SUPERABSORVENTES QUE AJUDAM A DISTRIBUIR MELHOR A URINA E DIMINUIR O RETORNO, TECNOLOGIA ANTI-ODOR, INDICADOR DE UMIDADE/</w:t>
            </w:r>
            <w:proofErr w:type="gramStart"/>
            <w:r w:rsidRPr="00B52BDE">
              <w:rPr>
                <w:rFonts w:eastAsia="Times New Roman" w:cs="Calibri"/>
                <w:sz w:val="16"/>
                <w:szCs w:val="16"/>
                <w:lang w:eastAsia="pt-BR"/>
              </w:rPr>
              <w:t>TROCA</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8640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146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FRALDA TAM. M ATÉ 10H DE PROTEÇÃO TOTAL. COM FLOCOS DE GEL SUPERFILTRANTES E SUPERABSORVENTES QUE AJUDAM A DISTRIBUIR MELHOR A URINA E DIMINUIR O RETORNO, TECNOLOGIA ANTI-ODOR, INDICADOR DE UMIDADE/</w:t>
            </w:r>
            <w:proofErr w:type="gramStart"/>
            <w:r w:rsidRPr="00B52BDE">
              <w:rPr>
                <w:rFonts w:eastAsia="Times New Roman" w:cs="Calibri"/>
                <w:sz w:val="16"/>
                <w:szCs w:val="16"/>
                <w:lang w:eastAsia="pt-BR"/>
              </w:rPr>
              <w:t>TROCA</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8640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147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FRASCO PARA ALIMENTAÇÃO DESCARTÁVEL DE 300 ML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FR</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148</w:t>
            </w:r>
          </w:p>
        </w:tc>
        <w:tc>
          <w:tcPr>
            <w:tcW w:w="51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GARROTE DESCARTAVEL EM TIRAS (LATEX FREE)</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149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GARROTE MT PARA PUNÇÃO VENOSA, TUBO LATEX.</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MT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40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GAVETEIRO PLASTICO AZUL MULTIUSO NO. 3 - MEDIDA: 75X106X160MM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9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GAVETEIRO PLASTICO AZUL MULTIUSO NO. 5 - MEDIDA: 123X154X250MM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GAVETEIRO PLASTICO AZUL MULTIUSO Nº. 6 - MEDIDA: 170X340X405MM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46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GAVETEIRO PLASTICO AZUL MULTIUSO NO. 7 - MEDIDA: 170X215X340MM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8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GAVETEIRO PLASTICO AZUL MULTIUSO NO. 9 - MEDIDA: 225X370X545MM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GEL CONDUTOR PARA ULTRASSOM (LITRO)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LT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GEL PARA ECG, CONDUTOR, INCOLOR, GALÃO DE 5 </w:t>
            </w:r>
            <w:proofErr w:type="gramStart"/>
            <w:r w:rsidRPr="00B52BDE">
              <w:rPr>
                <w:rFonts w:eastAsia="Times New Roman" w:cs="Calibri"/>
                <w:sz w:val="16"/>
                <w:szCs w:val="16"/>
                <w:lang w:eastAsia="pt-BR"/>
              </w:rPr>
              <w:t>LITROS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GL</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GELO PARA TRANSPORTE DE MEDICAMENTOS (GELOX) GRANDE, DE 1000 ML, MEDIDA 19,5 X 12 X 3,5 </w:t>
            </w:r>
            <w:proofErr w:type="gramStart"/>
            <w:r w:rsidRPr="00B52BDE">
              <w:rPr>
                <w:rFonts w:eastAsia="Times New Roman" w:cs="Calibri"/>
                <w:sz w:val="16"/>
                <w:szCs w:val="16"/>
                <w:lang w:eastAsia="pt-BR"/>
              </w:rPr>
              <w:t>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GELO PARA TRANSPORTE DE MEDICAMENTOS (GELOX) MÉDIO, DE 750 ML, MEDIDA 21,5 X 14,5 X 2,5 </w:t>
            </w:r>
            <w:proofErr w:type="gramStart"/>
            <w:r w:rsidRPr="00B52BDE">
              <w:rPr>
                <w:rFonts w:eastAsia="Times New Roman" w:cs="Calibri"/>
                <w:sz w:val="16"/>
                <w:szCs w:val="16"/>
                <w:lang w:eastAsia="pt-BR"/>
              </w:rPr>
              <w:t>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GELO PARA TRANSPORTE DE MEDICAMENTOS (GELOX) MINI, 200 ML, MEDIDA 12 X </w:t>
            </w:r>
            <w:proofErr w:type="gramStart"/>
            <w:r w:rsidRPr="00B52BDE">
              <w:rPr>
                <w:rFonts w:eastAsia="Times New Roman" w:cs="Calibri"/>
                <w:sz w:val="16"/>
                <w:szCs w:val="16"/>
                <w:lang w:eastAsia="pt-BR"/>
              </w:rPr>
              <w:t>7</w:t>
            </w:r>
            <w:proofErr w:type="gramEnd"/>
            <w:r w:rsidRPr="00B52BDE">
              <w:rPr>
                <w:rFonts w:eastAsia="Times New Roman" w:cs="Calibri"/>
                <w:sz w:val="16"/>
                <w:szCs w:val="16"/>
                <w:lang w:eastAsia="pt-BR"/>
              </w:rPr>
              <w:t xml:space="preserve"> X 2,5 CM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160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GELO PARA TRANSPORTE DE MEDICAMENTOS (GELOX) PEQUENO, DE 400 ML, MEDIDA 17 X 9,7X 2,5 </w:t>
            </w:r>
            <w:proofErr w:type="gramStart"/>
            <w:r w:rsidRPr="00B52BDE">
              <w:rPr>
                <w:rFonts w:eastAsia="Times New Roman" w:cs="Calibri"/>
                <w:sz w:val="16"/>
                <w:szCs w:val="16"/>
                <w:lang w:eastAsia="pt-BR"/>
              </w:rPr>
              <w:t>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161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GRAU CIRÚRGICO ENVELOPES TERMO-SELANTES 140 X 290 MM PACOTES COM 200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162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GRAU CIRÚRGICO ENVELOPES TERMO-SELANTES 190 X </w:t>
            </w:r>
            <w:proofErr w:type="gramStart"/>
            <w:r w:rsidRPr="00B52BDE">
              <w:rPr>
                <w:rFonts w:eastAsia="Times New Roman" w:cs="Calibri"/>
                <w:sz w:val="16"/>
                <w:szCs w:val="16"/>
                <w:lang w:eastAsia="pt-BR"/>
              </w:rPr>
              <w:t>370MM</w:t>
            </w:r>
            <w:proofErr w:type="gramEnd"/>
            <w:r w:rsidRPr="00B52BDE">
              <w:rPr>
                <w:rFonts w:eastAsia="Times New Roman" w:cs="Calibri"/>
                <w:sz w:val="16"/>
                <w:szCs w:val="16"/>
                <w:lang w:eastAsia="pt-BR"/>
              </w:rPr>
              <w:t xml:space="preserve"> PACOTES COM 200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163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GRAU CIRÚRGICO ENVELOPES TERMO-SELANTES 200X330MM PACOTES COM 200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164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GRAU CIRÚRGICO ENVELOPES TERMO-SELANTES 250 X </w:t>
            </w:r>
            <w:proofErr w:type="gramStart"/>
            <w:r w:rsidRPr="00B52BDE">
              <w:rPr>
                <w:rFonts w:eastAsia="Times New Roman" w:cs="Calibri"/>
                <w:sz w:val="16"/>
                <w:szCs w:val="16"/>
                <w:lang w:eastAsia="pt-BR"/>
              </w:rPr>
              <w:t>350MM</w:t>
            </w:r>
            <w:proofErr w:type="gramEnd"/>
            <w:r w:rsidRPr="00B52BDE">
              <w:rPr>
                <w:rFonts w:eastAsia="Times New Roman" w:cs="Calibri"/>
                <w:sz w:val="16"/>
                <w:szCs w:val="16"/>
                <w:lang w:eastAsia="pt-BR"/>
              </w:rPr>
              <w:t xml:space="preserve"> PACOTES COM 200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3,000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165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GRAU CIRÚRGICO ENVELOPES TERMO-SELANTES 90 X </w:t>
            </w:r>
            <w:proofErr w:type="gramStart"/>
            <w:r w:rsidRPr="00B52BDE">
              <w:rPr>
                <w:rFonts w:eastAsia="Times New Roman" w:cs="Calibri"/>
                <w:sz w:val="16"/>
                <w:szCs w:val="16"/>
                <w:lang w:eastAsia="pt-BR"/>
              </w:rPr>
              <w:t>260MM</w:t>
            </w:r>
            <w:proofErr w:type="gramEnd"/>
            <w:r w:rsidRPr="00B52BDE">
              <w:rPr>
                <w:rFonts w:eastAsia="Times New Roman" w:cs="Calibri"/>
                <w:sz w:val="16"/>
                <w:szCs w:val="16"/>
                <w:lang w:eastAsia="pt-BR"/>
              </w:rPr>
              <w:t xml:space="preserve"> PACOTES COM 200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166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HIDROGEL COM ALGINATO DE CALCIO. CONSTITUIDO POR ÁGUA PURIFICADA, PROPILENOGLICOL, CARBONERO 940, TRIETANOLAMINA, ALGINATO DE CALCIO E SODIO, CONSERVANTES E </w:t>
            </w:r>
            <w:proofErr w:type="gramStart"/>
            <w:r w:rsidRPr="00B52BDE">
              <w:rPr>
                <w:rFonts w:eastAsia="Times New Roman" w:cs="Calibri"/>
                <w:sz w:val="16"/>
                <w:szCs w:val="16"/>
                <w:lang w:eastAsia="pt-BR"/>
              </w:rPr>
              <w:t>CARBOXIMETILCELULOSE</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167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HIDROGEL CONSTITUIDO DE ÁGUA DEIONIZADA, PROPILENOGLICOL, OLEOS DE ORIGEM </w:t>
            </w:r>
            <w:proofErr w:type="gramStart"/>
            <w:r w:rsidRPr="00B52BDE">
              <w:rPr>
                <w:rFonts w:eastAsia="Times New Roman" w:cs="Calibri"/>
                <w:sz w:val="16"/>
                <w:szCs w:val="16"/>
                <w:lang w:eastAsia="pt-BR"/>
              </w:rPr>
              <w:t>VEGETAL</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168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HIGIENIZADOR SANITIZANTE DE SUPERFÍCIES </w:t>
            </w:r>
            <w:proofErr w:type="gramStart"/>
            <w:r w:rsidRPr="00B52BDE">
              <w:rPr>
                <w:rFonts w:eastAsia="Times New Roman" w:cs="Calibri"/>
                <w:sz w:val="16"/>
                <w:szCs w:val="16"/>
                <w:lang w:eastAsia="pt-BR"/>
              </w:rPr>
              <w:t>1 L</w:t>
            </w:r>
            <w:proofErr w:type="gramEnd"/>
            <w:r w:rsidRPr="00B52BDE">
              <w:rPr>
                <w:rFonts w:eastAsia="Times New Roman" w:cs="Calibri"/>
                <w:sz w:val="16"/>
                <w:szCs w:val="16"/>
                <w:lang w:eastAsia="pt-BR"/>
              </w:rPr>
              <w:t xml:space="preserve"> + REFIL 500 ML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169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HIPOCLORITO DE SÓDIO 1% 1 LITRO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LT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170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HIPOCLORITO DE SODIO 1% 5 LITROS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GL</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25</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18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171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IMOBILIZADOR DE CABEÇA HEAD BLOCK (PARA RESGATE), CONFECCIONADO EM POLIETILENO DE ALTA DENSIDADE, INJETADO, COM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MM, PERMITINDO UMA MAIOR RESISTÊNCIA, -AS PROTEÇÕES DOS BLOCOS E BASE SÃO REVESTIDOS COM ESPUMA MACIA TIPO EVA (ELIL VINIL ACETATO) ESPECIAL, COM 5 MM DE ESPESSURA; CINTOS DE NYLON, COM FECHAMENTO EM VELCRO.RÁDIO TRANSPARENTE; -COMPOSIÇÃO: POLIETILENO, EVA, VELCRO, BOTÕES DE POLIETILENO E CINTOS DE NYLON; COR: AMARELO COM PRETO;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172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INDICADOR BIOLOGICO P/ AUTOCLAVE CAIXA C/10 AMP. COMPOSTO POR AMPOLAS CONTENDO ESPOROS GLOBACILLUS </w:t>
            </w:r>
            <w:proofErr w:type="gramStart"/>
            <w:r w:rsidRPr="00B52BDE">
              <w:rPr>
                <w:rFonts w:eastAsia="Times New Roman" w:cs="Calibri"/>
                <w:sz w:val="16"/>
                <w:szCs w:val="16"/>
                <w:lang w:eastAsia="pt-BR"/>
              </w:rPr>
              <w:t>STEAROTHUMOPHILUS.</w:t>
            </w:r>
            <w:proofErr w:type="gramEnd"/>
            <w:r w:rsidRPr="00B52BDE">
              <w:rPr>
                <w:rFonts w:eastAsia="Times New Roman" w:cs="Calibri"/>
                <w:sz w:val="16"/>
                <w:szCs w:val="16"/>
                <w:lang w:eastAsia="pt-BR"/>
              </w:rPr>
              <w:t>( CLEAN UP)</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51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173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JELCO 14 (CATETER INTRAVENOSO) SEM DISPOSITIVO DE SEGURANCA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174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JELCO 16 (CATETER INTRAVENOSO) SEM DISPOSITIVO DE SEGURANÇA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175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JELCO 18 (CATETER INTRAVENOSO) SEM DISPOSITIVO DE SEGURANÇA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176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JELCO 20 (CATETER INTRAVENOSO) SEM DISPOSITIVO DE SEGURANÇA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177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JELCO 22 (CATETER INTRAVENOSO) SEM DISPOSITIVO DE SEGURANÇA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178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JELCO 24 (CATETER INTRAVENOSO) SEM DISPOSITIVO DE SEGURANÇA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179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JOGO DE CINTO DE SEGURANÇA ESTILO ARANHA PARA PRANCHA (ADULTO); CONFECCIONADO EM FITAS DE POLIAMIDA 100% PRETA E COLORIDA EM MM DE LARGURA.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64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180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KIT PARA LARINGOSCÓPIO COMPLETO COM LÂMINA CURVAS E RETAS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2</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6,000</w:t>
            </w:r>
          </w:p>
        </w:tc>
      </w:tr>
      <w:tr w:rsidR="00B52BDE" w:rsidRPr="00B52BDE" w:rsidTr="00F95E6B">
        <w:trPr>
          <w:trHeight w:val="168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181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KIT PARA MÁSCARA VENTILAÇÃO MECANICA NÃO INVASIVA. TAM </w:t>
            </w:r>
            <w:proofErr w:type="gramStart"/>
            <w:r w:rsidRPr="00B52BDE">
              <w:rPr>
                <w:rFonts w:eastAsia="Times New Roman" w:cs="Calibri"/>
                <w:sz w:val="16"/>
                <w:szCs w:val="16"/>
                <w:lang w:eastAsia="pt-BR"/>
              </w:rPr>
              <w:t>5</w:t>
            </w:r>
            <w:proofErr w:type="gramEnd"/>
            <w:r w:rsidRPr="00B52BDE">
              <w:rPr>
                <w:rFonts w:eastAsia="Times New Roman" w:cs="Calibri"/>
                <w:sz w:val="16"/>
                <w:szCs w:val="16"/>
                <w:lang w:eastAsia="pt-BR"/>
              </w:rPr>
              <w:t xml:space="preserve"> ADULTO GRANDE. OKIT CONTEM: MÁSCARA BOJO ADULTO GRANDE TAMANHO 5-BESMED. FIXADOR CEFALICO NEOPRENE ADULTO- VENTCARE. VALVULA LEARK PORT- VENTCARE. TRAQUEIA CINZA 22 MMX 1,80 M - VENTCARE. EXTENSÃO DE </w:t>
            </w:r>
            <w:proofErr w:type="gramStart"/>
            <w:r w:rsidRPr="00B52BDE">
              <w:rPr>
                <w:rFonts w:eastAsia="Times New Roman" w:cs="Calibri"/>
                <w:sz w:val="16"/>
                <w:szCs w:val="16"/>
                <w:lang w:eastAsia="pt-BR"/>
              </w:rPr>
              <w:t>2 M</w:t>
            </w:r>
            <w:proofErr w:type="gramEnd"/>
            <w:r w:rsidRPr="00B52BDE">
              <w:rPr>
                <w:rFonts w:eastAsia="Times New Roman" w:cs="Calibri"/>
                <w:sz w:val="16"/>
                <w:szCs w:val="16"/>
                <w:lang w:eastAsia="pt-BR"/>
              </w:rPr>
              <w:t xml:space="preserve"> ROXA- VENTCARE. VALVUAL APORTE GIRATORIO-VENTCARE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182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LACRE NUMERADO PARA CARRINHO DE URGÊNCIA; TAMANHO </w:t>
            </w:r>
            <w:proofErr w:type="gramStart"/>
            <w:r w:rsidRPr="00B52BDE">
              <w:rPr>
                <w:rFonts w:eastAsia="Times New Roman" w:cs="Calibri"/>
                <w:sz w:val="16"/>
                <w:szCs w:val="16"/>
                <w:lang w:eastAsia="pt-BR"/>
              </w:rPr>
              <w:t>16CM</w:t>
            </w:r>
            <w:proofErr w:type="gramEnd"/>
            <w:r w:rsidRPr="00B52BDE">
              <w:rPr>
                <w:rFonts w:eastAsia="Times New Roman" w:cs="Calibri"/>
                <w:sz w:val="16"/>
                <w:szCs w:val="16"/>
                <w:lang w:eastAsia="pt-BR"/>
              </w:rPr>
              <w:t xml:space="preserve"> COM ABERTURA MANUAL; CORES VERDE; AZUL; AMARELO; VERMELHO E BRANCO; EMBALAGEM COM 100PÇS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EB</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183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LÂMINA BISTURI Nº 23, CX C/ 100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184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LÂMINA DE BISTURI Nº 11, CX C/ 100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185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LÂMINA DE BISTURI Nº 15, CX C/ 100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186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LÂMINA DE BISTURI Nº 21, CX C/ 100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187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LÂMPADA INFRAVERMELHO </w:t>
            </w:r>
            <w:proofErr w:type="gramStart"/>
            <w:r w:rsidRPr="00B52BDE">
              <w:rPr>
                <w:rFonts w:eastAsia="Times New Roman" w:cs="Calibri"/>
                <w:sz w:val="16"/>
                <w:szCs w:val="16"/>
                <w:lang w:eastAsia="pt-BR"/>
              </w:rPr>
              <w:t>110V</w:t>
            </w:r>
            <w:proofErr w:type="gramEnd"/>
            <w:r w:rsidRPr="00B52BDE">
              <w:rPr>
                <w:rFonts w:eastAsia="Times New Roman" w:cs="Calibri"/>
                <w:sz w:val="16"/>
                <w:szCs w:val="16"/>
                <w:lang w:eastAsia="pt-BR"/>
              </w:rPr>
              <w:t xml:space="preserve">. ESPECIFICAÇÃO: MODELO EM ROSCA PARA FÁCIL MANUSEIO E CONEXÃO COM O SUPORTE, COM REFLETOR INCANDESCENTE, BASE: E27; </w:t>
            </w:r>
            <w:proofErr w:type="gramStart"/>
            <w:r w:rsidRPr="00B52BDE">
              <w:rPr>
                <w:rFonts w:eastAsia="Times New Roman" w:cs="Calibri"/>
                <w:sz w:val="16"/>
                <w:szCs w:val="16"/>
                <w:lang w:eastAsia="pt-BR"/>
              </w:rPr>
              <w:t>BULBO:</w:t>
            </w:r>
            <w:proofErr w:type="gramEnd"/>
            <w:r w:rsidRPr="00B52BDE">
              <w:rPr>
                <w:rFonts w:eastAsia="Times New Roman" w:cs="Calibri"/>
                <w:sz w:val="16"/>
                <w:szCs w:val="16"/>
                <w:lang w:eastAsia="pt-BR"/>
              </w:rPr>
              <w:t xml:space="preserve">PAR 38. POTÊNCIA </w:t>
            </w:r>
            <w:proofErr w:type="gramStart"/>
            <w:r w:rsidRPr="00B52BDE">
              <w:rPr>
                <w:rFonts w:eastAsia="Times New Roman" w:cs="Calibri"/>
                <w:sz w:val="16"/>
                <w:szCs w:val="16"/>
                <w:lang w:eastAsia="pt-BR"/>
              </w:rPr>
              <w:t>150W</w:t>
            </w:r>
            <w:proofErr w:type="gramEnd"/>
            <w:r w:rsidRPr="00B52BDE">
              <w:rPr>
                <w:rFonts w:eastAsia="Times New Roman" w:cs="Calibri"/>
                <w:sz w:val="16"/>
                <w:szCs w:val="16"/>
                <w:lang w:eastAsia="pt-BR"/>
              </w:rPr>
              <w:t>. DIMENSÕES: 12,5X 12,5</w:t>
            </w:r>
            <w:proofErr w:type="gramStart"/>
            <w:r w:rsidRPr="00B52BDE">
              <w:rPr>
                <w:rFonts w:eastAsia="Times New Roman" w:cs="Calibri"/>
                <w:sz w:val="16"/>
                <w:szCs w:val="16"/>
                <w:lang w:eastAsia="pt-BR"/>
              </w:rPr>
              <w:t>X13,</w:t>
            </w:r>
            <w:proofErr w:type="gramEnd"/>
            <w:r w:rsidRPr="00B52BDE">
              <w:rPr>
                <w:rFonts w:eastAsia="Times New Roman" w:cs="Calibri"/>
                <w:sz w:val="16"/>
                <w:szCs w:val="16"/>
                <w:lang w:eastAsia="pt-BR"/>
              </w:rPr>
              <w:t>5.</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3</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188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LÂMPADA INFRAVERMELHO </w:t>
            </w:r>
            <w:proofErr w:type="gramStart"/>
            <w:r w:rsidRPr="00B52BDE">
              <w:rPr>
                <w:rFonts w:eastAsia="Times New Roman" w:cs="Calibri"/>
                <w:sz w:val="16"/>
                <w:szCs w:val="16"/>
                <w:lang w:eastAsia="pt-BR"/>
              </w:rPr>
              <w:t>220V</w:t>
            </w:r>
            <w:proofErr w:type="gramEnd"/>
            <w:r w:rsidRPr="00B52BDE">
              <w:rPr>
                <w:rFonts w:eastAsia="Times New Roman" w:cs="Calibri"/>
                <w:sz w:val="16"/>
                <w:szCs w:val="16"/>
                <w:lang w:eastAsia="pt-BR"/>
              </w:rPr>
              <w:t xml:space="preserve">. ESPECIFICAÇÃO: MODELO EM ROSCA PARA FÁCIL MANUSEIO E CONEXÃO COM O SUPORTE, COM REFLETOR INCANDESCENTE, BASE: E27; </w:t>
            </w:r>
            <w:proofErr w:type="gramStart"/>
            <w:r w:rsidRPr="00B52BDE">
              <w:rPr>
                <w:rFonts w:eastAsia="Times New Roman" w:cs="Calibri"/>
                <w:sz w:val="16"/>
                <w:szCs w:val="16"/>
                <w:lang w:eastAsia="pt-BR"/>
              </w:rPr>
              <w:t>BULBO:</w:t>
            </w:r>
            <w:proofErr w:type="gramEnd"/>
            <w:r w:rsidRPr="00B52BDE">
              <w:rPr>
                <w:rFonts w:eastAsia="Times New Roman" w:cs="Calibri"/>
                <w:sz w:val="16"/>
                <w:szCs w:val="16"/>
                <w:lang w:eastAsia="pt-BR"/>
              </w:rPr>
              <w:t xml:space="preserve">PAR 38. POTÊNCIA </w:t>
            </w:r>
            <w:proofErr w:type="gramStart"/>
            <w:r w:rsidRPr="00B52BDE">
              <w:rPr>
                <w:rFonts w:eastAsia="Times New Roman" w:cs="Calibri"/>
                <w:sz w:val="16"/>
                <w:szCs w:val="16"/>
                <w:lang w:eastAsia="pt-BR"/>
              </w:rPr>
              <w:t>150W</w:t>
            </w:r>
            <w:proofErr w:type="gramEnd"/>
            <w:r w:rsidRPr="00B52BDE">
              <w:rPr>
                <w:rFonts w:eastAsia="Times New Roman" w:cs="Calibri"/>
                <w:sz w:val="16"/>
                <w:szCs w:val="16"/>
                <w:lang w:eastAsia="pt-BR"/>
              </w:rPr>
              <w:t>. DIMENSÕES: 12,5X 12,5</w:t>
            </w:r>
            <w:proofErr w:type="gramStart"/>
            <w:r w:rsidRPr="00B52BDE">
              <w:rPr>
                <w:rFonts w:eastAsia="Times New Roman" w:cs="Calibri"/>
                <w:sz w:val="16"/>
                <w:szCs w:val="16"/>
                <w:lang w:eastAsia="pt-BR"/>
              </w:rPr>
              <w:t>X13,</w:t>
            </w:r>
            <w:proofErr w:type="gramEnd"/>
            <w:r w:rsidRPr="00B52BDE">
              <w:rPr>
                <w:rFonts w:eastAsia="Times New Roman" w:cs="Calibri"/>
                <w:sz w:val="16"/>
                <w:szCs w:val="16"/>
                <w:lang w:eastAsia="pt-BR"/>
              </w:rPr>
              <w:t>5.</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3</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18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189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LÂMPADA PARA FOCO:</w:t>
            </w:r>
            <w:proofErr w:type="gramStart"/>
            <w:r w:rsidRPr="00B52BDE">
              <w:rPr>
                <w:rFonts w:eastAsia="Times New Roman" w:cs="Calibri"/>
                <w:sz w:val="16"/>
                <w:szCs w:val="16"/>
                <w:lang w:eastAsia="pt-BR"/>
              </w:rPr>
              <w:t xml:space="preserve">  </w:t>
            </w:r>
            <w:proofErr w:type="gramEnd"/>
            <w:r w:rsidRPr="00B52BDE">
              <w:rPr>
                <w:rFonts w:eastAsia="Times New Roman" w:cs="Calibri"/>
                <w:sz w:val="16"/>
                <w:szCs w:val="16"/>
                <w:lang w:eastAsia="pt-BR"/>
              </w:rPr>
              <w:t>LÂMPADA CONTA COM REFLETOR DICRÓICO, QUE REDUZ CALOR NO FACHO DE LUZ EM ATÉ 66. IDEAL PARA USO EM LUMINÁRIAS ABERTAS</w:t>
            </w:r>
            <w:proofErr w:type="gramStart"/>
            <w:r w:rsidRPr="00B52BDE">
              <w:rPr>
                <w:rFonts w:eastAsia="Times New Roman" w:cs="Calibri"/>
                <w:sz w:val="16"/>
                <w:szCs w:val="16"/>
                <w:lang w:eastAsia="pt-BR"/>
              </w:rPr>
              <w:t>, POSSUI</w:t>
            </w:r>
            <w:proofErr w:type="gramEnd"/>
            <w:r w:rsidRPr="00B52BDE">
              <w:rPr>
                <w:rFonts w:eastAsia="Times New Roman" w:cs="Calibri"/>
                <w:sz w:val="16"/>
                <w:szCs w:val="16"/>
                <w:lang w:eastAsia="pt-BR"/>
              </w:rPr>
              <w:t xml:space="preserve"> FILTRO UV E NÃO CONTÉM MERCÚRIO. COM POTÊNCIA PARA LÂMPADAS DE </w:t>
            </w:r>
            <w:proofErr w:type="gramStart"/>
            <w:r w:rsidRPr="00B52BDE">
              <w:rPr>
                <w:rFonts w:eastAsia="Times New Roman" w:cs="Calibri"/>
                <w:sz w:val="16"/>
                <w:szCs w:val="16"/>
                <w:lang w:eastAsia="pt-BR"/>
              </w:rPr>
              <w:t>20W</w:t>
            </w:r>
            <w:proofErr w:type="gramEnd"/>
            <w:r w:rsidRPr="00B52BDE">
              <w:rPr>
                <w:rFonts w:eastAsia="Times New Roman" w:cs="Calibri"/>
                <w:sz w:val="16"/>
                <w:szCs w:val="16"/>
                <w:lang w:eastAsia="pt-BR"/>
              </w:rPr>
              <w:t xml:space="preserve"> E TENSÃO DE 12V, É COMPATÍVEL COM SOQUETE GU4. 100 DIMERIZÁVEL</w:t>
            </w:r>
            <w:proofErr w:type="gramStart"/>
            <w:r w:rsidRPr="00B52BDE">
              <w:rPr>
                <w:rFonts w:eastAsia="Times New Roman" w:cs="Calibri"/>
                <w:sz w:val="16"/>
                <w:szCs w:val="16"/>
                <w:lang w:eastAsia="pt-BR"/>
              </w:rPr>
              <w:t>, POSSUI</w:t>
            </w:r>
            <w:proofErr w:type="gramEnd"/>
            <w:r w:rsidRPr="00B52BDE">
              <w:rPr>
                <w:rFonts w:eastAsia="Times New Roman" w:cs="Calibri"/>
                <w:sz w:val="16"/>
                <w:szCs w:val="16"/>
                <w:lang w:eastAsia="pt-BR"/>
              </w:rPr>
              <w:t xml:space="preserve"> A CAPACIDADE DE CONTROLAR ELETRICAMENTE O CONSUMO OU INTENSIDADE DO PRODUTO. SUA VIDA ÚTIL MÉDIA PODE CHEGAR A 2000H, DEPENDENDO DA UTILIZAÇÃO E MANUSEIO.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3</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190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LÂMPADA PARA LARINGOSCOPIA CONVENCIONAL LUZ BRANCA, MODELO CÓDIGO 7-701-2611 (MARCA OXIGEL) COMPATÍVEL COM MODELO DO LARINGO DO SETOR DE SAÚDE.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191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LANCETAS SIMPLES CX C/ 100 UNIDADE 1 LANCETADOR PARA CADA 1.200 LANCETAS ADQUIRIDAS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192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LANTERNA CLÍNICA, COM LUZ DE LED DE </w:t>
            </w:r>
            <w:proofErr w:type="gramStart"/>
            <w:r w:rsidRPr="00B52BDE">
              <w:rPr>
                <w:rFonts w:eastAsia="Times New Roman" w:cs="Calibri"/>
                <w:sz w:val="16"/>
                <w:szCs w:val="16"/>
                <w:lang w:eastAsia="pt-BR"/>
              </w:rPr>
              <w:t>3V</w:t>
            </w:r>
            <w:proofErr w:type="gramEnd"/>
            <w:r w:rsidRPr="00B52BDE">
              <w:rPr>
                <w:rFonts w:eastAsia="Times New Roman" w:cs="Calibri"/>
                <w:sz w:val="16"/>
                <w:szCs w:val="16"/>
                <w:lang w:eastAsia="pt-BR"/>
              </w:rPr>
              <w:t>, CONFECCIONADA EM METAL LEVE DE ALTA QUALIDADE; ILUMINAÇÃO BRILHANTE LED PARA MELHOR VISUALIZAÇÃO; ALIMENTAÇÃO ATRAVÉS DE DUAS PILHAS AAA (PALITO) INCLUSAS, MEDIDAS: 14CM DE COMPRIMENTO E 1,2 CM DE DIÂMETRO.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193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LANTERNA LED PEN LIGHT. PRATA, FONTE DE ENERGIA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PILHAS PALITO “AAA” ALCALINAS. LÂMPADA LED BRANCA; CONSUMO DE ENERGIA: 0,42W; FOCO DE LED: 3,2V/130MA; ILULMINAÇÕES: 11LUMENS; DIMENSÕES APROXIMADAS: COMPRIMENTO 14,5CM, E DIÂMETRO: 1,7</w:t>
            </w:r>
            <w:proofErr w:type="gramStart"/>
            <w:r w:rsidRPr="00B52BDE">
              <w:rPr>
                <w:rFonts w:eastAsia="Times New Roman" w:cs="Calibri"/>
                <w:sz w:val="16"/>
                <w:szCs w:val="16"/>
                <w:lang w:eastAsia="pt-BR"/>
              </w:rPr>
              <w:t>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194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LENÇOL DE ELASTICO BRANCO 2,20 X 1,10 M, DESCARTAVEL DE TNT 20 GRAMATURA, CONFECCIONADO COM MATERIAL NÃO ESTERIL, HIPOALERGENICO E </w:t>
            </w:r>
            <w:proofErr w:type="gramStart"/>
            <w:r w:rsidRPr="00B52BDE">
              <w:rPr>
                <w:rFonts w:eastAsia="Times New Roman" w:cs="Calibri"/>
                <w:sz w:val="16"/>
                <w:szCs w:val="16"/>
                <w:lang w:eastAsia="pt-BR"/>
              </w:rPr>
              <w:t>ATOXICO</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195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LENÇOL DE PAPEL DESCARTÁVEL, CX C/ 10 ROLOS, MEDIDA: </w:t>
            </w:r>
            <w:proofErr w:type="gramStart"/>
            <w:r w:rsidRPr="00B52BDE">
              <w:rPr>
                <w:rFonts w:eastAsia="Times New Roman" w:cs="Calibri"/>
                <w:sz w:val="16"/>
                <w:szCs w:val="16"/>
                <w:lang w:eastAsia="pt-BR"/>
              </w:rPr>
              <w:t>70CM</w:t>
            </w:r>
            <w:proofErr w:type="gramEnd"/>
            <w:r w:rsidRPr="00B52BDE">
              <w:rPr>
                <w:rFonts w:eastAsia="Times New Roman" w:cs="Calibri"/>
                <w:sz w:val="16"/>
                <w:szCs w:val="16"/>
                <w:lang w:eastAsia="pt-BR"/>
              </w:rPr>
              <w:t xml:space="preserve"> X 50MTS MATERIAL: BRANCO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196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LUVA CIRÚRGICA ESTÉRIL 7,0</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PR</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197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LUVA CIRÚRGICA ESTÉRIL 7,5</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PR</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198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LUVA CIRÚRGICA ESTÉRIL 8,0</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PR</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199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LUVA CIRÚRGICA ESTÉRIL 8,5</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PR</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200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LUVA DE PROCEDIMENTO PP; CAIXA COM </w:t>
            </w:r>
            <w:proofErr w:type="gramStart"/>
            <w:r w:rsidRPr="00B52BDE">
              <w:rPr>
                <w:rFonts w:eastAsia="Times New Roman" w:cs="Calibri"/>
                <w:sz w:val="16"/>
                <w:szCs w:val="16"/>
                <w:lang w:eastAsia="pt-BR"/>
              </w:rPr>
              <w:t>100UN</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201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LUVA ESTERELIZADA Nº 6,5</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202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LUVA PLÁSTICA DESCARTÁVEL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203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LUVAS DE PROCEDIMENTO DE LATEX G (NÃO ESTÉRIL), CAIXA DISPENSADORA C/ 100 </w:t>
            </w:r>
            <w:proofErr w:type="gramStart"/>
            <w:r w:rsidRPr="00B52BDE">
              <w:rPr>
                <w:rFonts w:eastAsia="Times New Roman" w:cs="Calibri"/>
                <w:sz w:val="16"/>
                <w:szCs w:val="16"/>
                <w:lang w:eastAsia="pt-BR"/>
              </w:rPr>
              <w:t>UNID</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204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LUVAS DE PROCEDIMENTO DE LATEX M (NÃO ESTÉRIL), CAIXA DISPENSADORA C/ 100 </w:t>
            </w:r>
            <w:proofErr w:type="gramStart"/>
            <w:r w:rsidRPr="00B52BDE">
              <w:rPr>
                <w:rFonts w:eastAsia="Times New Roman" w:cs="Calibri"/>
                <w:sz w:val="16"/>
                <w:szCs w:val="16"/>
                <w:lang w:eastAsia="pt-BR"/>
              </w:rPr>
              <w:t>UNID</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205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LUVAS DE PROCEDIMENTO DE LATEX P (NÃO ESTÉRIL), CAIXA DISPENSADORA C/ 100 </w:t>
            </w:r>
            <w:proofErr w:type="gramStart"/>
            <w:r w:rsidRPr="00B52BDE">
              <w:rPr>
                <w:rFonts w:eastAsia="Times New Roman" w:cs="Calibri"/>
                <w:sz w:val="16"/>
                <w:szCs w:val="16"/>
                <w:lang w:eastAsia="pt-BR"/>
              </w:rPr>
              <w:t>UNID</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206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MACACÃO IMPERMEÁVEL PROTEÇÃO SEGURANÇA MANGA LONGA COM CAPUZ HOSPITALAR 50GRS APROVADO ANVISA E ABNT</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207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MALHA TUBULAR 10CMX15M, CONFECCIONADA EM 100% ALGODÃO, COM ALTA </w:t>
            </w:r>
            <w:proofErr w:type="gramStart"/>
            <w:r w:rsidRPr="00B52BDE">
              <w:rPr>
                <w:rFonts w:eastAsia="Times New Roman" w:cs="Calibri"/>
                <w:sz w:val="16"/>
                <w:szCs w:val="16"/>
                <w:lang w:eastAsia="pt-BR"/>
              </w:rPr>
              <w:t>ELASTICIDADE</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208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MALHA TUBULAR 15CMX15M, CONFECCIONADA EM 100% ALGODÃO, COM ALTA </w:t>
            </w:r>
            <w:proofErr w:type="gramStart"/>
            <w:r w:rsidRPr="00B52BDE">
              <w:rPr>
                <w:rFonts w:eastAsia="Times New Roman" w:cs="Calibri"/>
                <w:sz w:val="16"/>
                <w:szCs w:val="16"/>
                <w:lang w:eastAsia="pt-BR"/>
              </w:rPr>
              <w:t>ELASTICIDADE</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209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MANGUITO COM PÊRA EM PVC, BRAÇADEIRA EM NYLON OU ALGODÃO, COM FECHO DE VELCRO, ESTOJO PARA VIAGEM, MODELO INFANTIL, INDICADO PRA CRIANÇAS DE 5 A 7 </w:t>
            </w:r>
            <w:proofErr w:type="gramStart"/>
            <w:r w:rsidRPr="00B52BDE">
              <w:rPr>
                <w:rFonts w:eastAsia="Times New Roman" w:cs="Calibri"/>
                <w:sz w:val="16"/>
                <w:szCs w:val="16"/>
                <w:lang w:eastAsia="pt-BR"/>
              </w:rPr>
              <w:t>ANOS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210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MANTA TERMICA DESCARTAVEL ADULTO CORPO INTEIRO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13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211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MÁSCARA DE OXIGÊNIO COM RESERVATÓRIO ADULTO, UTILIZADA PARA FORNECER O² AO PACIENTE. POSSUI RESERVATÓRIO PARA OFERECER OXIGÊNIO A 100%. FEITO EM SILICONE (INFANTIL E ADULTO), 01 MÁSCARA PARA NEBULIZAÇÃO, TAMANHO ADULTO, COM 1,5 METROS DE </w:t>
            </w:r>
            <w:proofErr w:type="gramStart"/>
            <w:r w:rsidRPr="00B52BDE">
              <w:rPr>
                <w:rFonts w:eastAsia="Times New Roman" w:cs="Calibri"/>
                <w:sz w:val="16"/>
                <w:szCs w:val="16"/>
                <w:lang w:eastAsia="pt-BR"/>
              </w:rPr>
              <w:t>MANGUEIRA,</w:t>
            </w:r>
            <w:proofErr w:type="gramEnd"/>
            <w:r w:rsidRPr="00B52BDE">
              <w:rPr>
                <w:rFonts w:eastAsia="Times New Roman" w:cs="Calibri"/>
                <w:sz w:val="16"/>
                <w:szCs w:val="16"/>
                <w:lang w:eastAsia="pt-BR"/>
              </w:rPr>
              <w:t>01 BOLSA RESERVATÓRIO,01 ELÁSTICO PARA FIXAÇÃO DA MÁSCARA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212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MÁSCARA DE OXIGÊNIO COM RESERVATÓRIO INFANTIL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213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MÁSCARA DE SILICONE PARA REANIMADOR MANUAL N 02</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214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MÁSCARA DE SILICONE PARA REANIMADOR MANUAL; N </w:t>
            </w:r>
            <w:proofErr w:type="gramStart"/>
            <w:r w:rsidRPr="00B52BDE">
              <w:rPr>
                <w:rFonts w:eastAsia="Times New Roman" w:cs="Calibri"/>
                <w:sz w:val="16"/>
                <w:szCs w:val="16"/>
                <w:lang w:eastAsia="pt-BR"/>
              </w:rPr>
              <w:t>04</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215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MÁSCARA DESCARTÁVEL C/ ELÁSTICO PCT C/ 50 UNID</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73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216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MÁSCARA DESCARTÁVEL CIRURGICA, COM TIRAS, PCT C/ 100 UNID, COM TIRAS ELÁSTICOS SIMPLES COM CLIPS NASAL, UMA CAMADA DE </w:t>
            </w:r>
            <w:proofErr w:type="gramStart"/>
            <w:r w:rsidRPr="00B52BDE">
              <w:rPr>
                <w:rFonts w:eastAsia="Times New Roman" w:cs="Calibri"/>
                <w:sz w:val="16"/>
                <w:szCs w:val="16"/>
                <w:lang w:eastAsia="pt-BR"/>
              </w:rPr>
              <w:t>PP</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217</w:t>
            </w:r>
          </w:p>
        </w:tc>
        <w:tc>
          <w:tcPr>
            <w:tcW w:w="51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MASCARA LARINGEA DESCARTAVEL N 04</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218</w:t>
            </w:r>
          </w:p>
        </w:tc>
        <w:tc>
          <w:tcPr>
            <w:tcW w:w="51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MASCARA LARINGEA DESCARTAVEL N 05</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219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MÁSCARA N95, FILTRO PARA PARTICULADOS: CLASSE PFF-2 / N95. EFICIÊNCIA MINÍMA DE FILTRAGEM DE 95%. BFE &gt; 99% (EFICIÊNCIA DE FILTRAÇÃO BACTERIOLÓGICA). FORMATO CONCHA.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220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MICROPORE BEGE: MODELO CARRETEL 1533 50 MM X 10M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18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221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ÓCULOS DE PROTEÇÃO INCOLOR, CONSTITUÍDO DE ARMAÇÃO EM NYLON RESISTENTE E FLEXÍVEL. HASTES TIPO ESPÁTULA, FIXADAS POR MEIO DE PARAFUSOS E COM AJUSTE DE COMPRIMENTO. LENTE ÚNICA CONFECCIONADA EM POLICARBONATO ACOPLADA A ARMAÇÃO POR MEIO DE ENCAIXES, FORMANDO UM CONJUNTO LEVE, CONFORTÁVEL E SEGURO. PROTEGEM CONTRA RAIOS UVA E UVB. LENTES COM TRATAMENTO ANTIRRISCO COM OU SEM TRATAMENTO ANTIEMBAÇANTE. PESO: 0,2 KG, DIMENSÕES 150 X 50 X 40 </w:t>
            </w:r>
            <w:proofErr w:type="gramStart"/>
            <w:r w:rsidRPr="00B52BDE">
              <w:rPr>
                <w:rFonts w:eastAsia="Times New Roman" w:cs="Calibri"/>
                <w:sz w:val="16"/>
                <w:szCs w:val="16"/>
                <w:lang w:eastAsia="pt-BR"/>
              </w:rPr>
              <w:t>MM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222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ÓLEO DE AGE </w:t>
            </w:r>
            <w:proofErr w:type="gramStart"/>
            <w:r w:rsidRPr="00B52BDE">
              <w:rPr>
                <w:rFonts w:eastAsia="Times New Roman" w:cs="Calibri"/>
                <w:sz w:val="16"/>
                <w:szCs w:val="16"/>
                <w:lang w:eastAsia="pt-BR"/>
              </w:rPr>
              <w:t>200ML</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700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223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OTOSCÓPIO, COM ILUMINAÇÃO DE FIBRA ÓTICA, COM LÂMPADA XENON HALÓGENA XHL 2,5V, GARANTE UM CAMPO DE VISUALIZAÇÃO LIVRE, SEM SOMBRAS E COM EXCELENTE NITIDEZ; ACOMPANHA 10 ESPÉCULOS STANDART. SENDO 5UNIDADES DE 4.0MM E 5UNIDADES DE 2.5MM;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12,000</w:t>
            </w:r>
          </w:p>
        </w:tc>
      </w:tr>
      <w:tr w:rsidR="00B52BDE" w:rsidRPr="00B52BDE" w:rsidTr="00F95E6B">
        <w:trPr>
          <w:trHeight w:val="15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224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OXIMETRO DE PULSO ADULTO: VISOR DE OLED COLORIDO E ALTA RESOLUÇÃO; TELA ROTATIVA EM </w:t>
            </w:r>
            <w:proofErr w:type="gramStart"/>
            <w:r w:rsidRPr="00B52BDE">
              <w:rPr>
                <w:rFonts w:eastAsia="Times New Roman" w:cs="Calibri"/>
                <w:sz w:val="16"/>
                <w:szCs w:val="16"/>
                <w:lang w:eastAsia="pt-BR"/>
              </w:rPr>
              <w:t>6</w:t>
            </w:r>
            <w:proofErr w:type="gramEnd"/>
            <w:r w:rsidRPr="00B52BDE">
              <w:rPr>
                <w:rFonts w:eastAsia="Times New Roman" w:cs="Calibri"/>
                <w:sz w:val="16"/>
                <w:szCs w:val="16"/>
                <w:lang w:eastAsia="pt-BR"/>
              </w:rPr>
              <w:t xml:space="preserve"> APRESENTAÇÕES DIFERENTES DOS PARÂMETROS AFERIDOS; INDICADOR DE PERFUSÃO ATRAVES DE BARRA GRÁFICA E CURVA PLETISMOGRÁFICA; INDICAÇÃO DE BATERIA FRACA; FUNCIONA COM 02 PILHAS AAA(PALITO); DESLIGAMENTO AUTOMÁTICO; CONFIGURAÇÕES DE ALARMES E BIP DE FREQUÊNCIA; PESO LÍQUIDO APROXIMADO DE 37 GRAMAS; 63.5 X 34 X 35 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225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OXIMETRO DE PULSO PORTATIL DE DEDO PEDIATRICO/INFANTIL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226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PAPAGAIO DE PLASTICO CAPACIDADE PARA 1000 ML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227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PAPEL CREPADO, FOLHAS DE PAPEL </w:t>
            </w:r>
            <w:proofErr w:type="gramStart"/>
            <w:r w:rsidRPr="00B52BDE">
              <w:rPr>
                <w:rFonts w:eastAsia="Times New Roman" w:cs="Calibri"/>
                <w:sz w:val="16"/>
                <w:szCs w:val="16"/>
                <w:lang w:eastAsia="pt-BR"/>
              </w:rPr>
              <w:t>CREPADO:</w:t>
            </w:r>
            <w:proofErr w:type="gramEnd"/>
            <w:r w:rsidRPr="00B52BDE">
              <w:rPr>
                <w:rFonts w:eastAsia="Times New Roman" w:cs="Calibri"/>
                <w:sz w:val="16"/>
                <w:szCs w:val="16"/>
                <w:lang w:eastAsia="pt-BR"/>
              </w:rPr>
              <w:t>100% CELULOSE, ISENTO DE ADITIVOS, LIVRE DE CLORO ELEMENTAR, HIDROREPELENTE, E BIODEGRADÁVEL, GRAMATURA DE 60GR/M2, NA COR VERDE, APRESENTAÇÃO: CAIXA COM 500 FOLHAS.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228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PAPEL GRAU CIRURGICO 10 CM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RL</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80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229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PAPEL GRAU CIRURGICO 200X330 MM ENVELOPE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RL</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230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PAPEL GRAU CIRURGICO 25 CM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RL</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231</w:t>
            </w:r>
          </w:p>
        </w:tc>
        <w:tc>
          <w:tcPr>
            <w:tcW w:w="51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PAPEL PARA ECG 100 MMX20</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RL</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232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PAPEL PARA ECG 58 X 30</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40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233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PAPEL TERMO SENSÍVEL MILIMETRADO PARA ELETROCARDIÓGRAFO DE </w:t>
            </w:r>
            <w:proofErr w:type="gramStart"/>
            <w:r w:rsidRPr="00B52BDE">
              <w:rPr>
                <w:rFonts w:eastAsia="Times New Roman" w:cs="Calibri"/>
                <w:sz w:val="16"/>
                <w:szCs w:val="16"/>
                <w:lang w:eastAsia="pt-BR"/>
              </w:rPr>
              <w:t>3</w:t>
            </w:r>
            <w:proofErr w:type="gramEnd"/>
            <w:r w:rsidRPr="00B52BDE">
              <w:rPr>
                <w:rFonts w:eastAsia="Times New Roman" w:cs="Calibri"/>
                <w:sz w:val="16"/>
                <w:szCs w:val="16"/>
                <w:lang w:eastAsia="pt-BR"/>
              </w:rPr>
              <w:t xml:space="preserve"> CANAIS E 12 DERIVAÇÕES 12S COM IMPRESSORA TERMICA DIGITAL. DIMENSÕES 80MMX30M. ECG DA MARCA ECAFIX12S ECAFIX/FUMBEC.</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40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13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234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PEDESTAL PARA LÂMPADA INFRAVERMELHO, PARA AJUSTE DA ALTURA. ESPECIFICAÇÃO: BIVOLT. REGULAGEM PARA DIRECIONAMENTO DO FOCO DA LÂMPADA INTERRUPTOR LIGA/DESLIGA. REGULAGEM DE ALTURA, COMPOSIÇÃO: ALUMÍNIO/FERRO. SOQUETE DE PORCELANA E27, GIRO DE 180°DA CÚPULA PARA MELHOR DIRECIONAMENTO DO FOCO DE LUZ. BASE DO PEDESTAL COM RODAS PARA MELHOR LOCOMOÇÃO.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2</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235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proofErr w:type="gramStart"/>
            <w:r w:rsidRPr="00B52BDE">
              <w:rPr>
                <w:rFonts w:eastAsia="Times New Roman" w:cs="Calibri"/>
                <w:sz w:val="16"/>
                <w:szCs w:val="16"/>
                <w:lang w:eastAsia="pt-BR"/>
              </w:rPr>
              <w:t>PERA DE SILICONE PARA ECG JOGO</w:t>
            </w:r>
            <w:proofErr w:type="gramEnd"/>
            <w:r w:rsidRPr="00B52BDE">
              <w:rPr>
                <w:rFonts w:eastAsia="Times New Roman" w:cs="Calibri"/>
                <w:sz w:val="16"/>
                <w:szCs w:val="16"/>
                <w:lang w:eastAsia="pt-BR"/>
              </w:rPr>
              <w:t xml:space="preserve"> COM 06 UNIDADES COR AZUL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236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PERA PARA ECG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237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PILHA (BATERIA) AG3</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238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PILHA MOEDA (BOTÃO DE CAMISA) TAMANHO CR2032; TIPO LITHIUM; </w:t>
            </w:r>
            <w:proofErr w:type="gramStart"/>
            <w:r w:rsidRPr="00B52BDE">
              <w:rPr>
                <w:rFonts w:eastAsia="Times New Roman" w:cs="Calibri"/>
                <w:sz w:val="16"/>
                <w:szCs w:val="16"/>
                <w:lang w:eastAsia="pt-BR"/>
              </w:rPr>
              <w:t>3V</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239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PINÇA ANATOMICA </w:t>
            </w:r>
            <w:proofErr w:type="gramStart"/>
            <w:r w:rsidRPr="00B52BDE">
              <w:rPr>
                <w:rFonts w:eastAsia="Times New Roman" w:cs="Calibri"/>
                <w:sz w:val="16"/>
                <w:szCs w:val="16"/>
                <w:lang w:eastAsia="pt-BR"/>
              </w:rPr>
              <w:t>14 CM</w:t>
            </w:r>
            <w:proofErr w:type="gramEnd"/>
            <w:r w:rsidRPr="00B52BDE">
              <w:rPr>
                <w:rFonts w:eastAsia="Times New Roman" w:cs="Calibri"/>
                <w:sz w:val="16"/>
                <w:szCs w:val="16"/>
                <w:lang w:eastAsia="pt-BR"/>
              </w:rPr>
              <w:t>. MATERIAL DE AÇO INOX AISI 420 - INSTRUMENTO NÃO CORTANTE, ARTICULADO.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240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PINÇA </w:t>
            </w:r>
            <w:proofErr w:type="gramStart"/>
            <w:r w:rsidRPr="00B52BDE">
              <w:rPr>
                <w:rFonts w:eastAsia="Times New Roman" w:cs="Calibri"/>
                <w:sz w:val="16"/>
                <w:szCs w:val="16"/>
                <w:lang w:eastAsia="pt-BR"/>
              </w:rPr>
              <w:t>ANATÔMICA DENTE</w:t>
            </w:r>
            <w:proofErr w:type="gramEnd"/>
            <w:r w:rsidRPr="00B52BDE">
              <w:rPr>
                <w:rFonts w:eastAsia="Times New Roman" w:cs="Calibri"/>
                <w:sz w:val="16"/>
                <w:szCs w:val="16"/>
                <w:lang w:eastAsia="pt-BR"/>
              </w:rPr>
              <w:t xml:space="preserve"> DE RATO 14 CM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241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PINÇA BAIONETA JANSEN. 14 CM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242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PINÇA CHERON 24,5 CM DESCARTAVEL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600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243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PINÇA DENTE DE RATO 14,5 CM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244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PINÇA HARTMAN DE </w:t>
            </w:r>
            <w:proofErr w:type="gramStart"/>
            <w:r w:rsidRPr="00B52BDE">
              <w:rPr>
                <w:rFonts w:eastAsia="Times New Roman" w:cs="Calibri"/>
                <w:sz w:val="16"/>
                <w:szCs w:val="16"/>
                <w:lang w:eastAsia="pt-BR"/>
              </w:rPr>
              <w:t>14 CM</w:t>
            </w:r>
            <w:proofErr w:type="gramEnd"/>
            <w:r w:rsidRPr="00B52BDE">
              <w:rPr>
                <w:rFonts w:eastAsia="Times New Roman" w:cs="Calibri"/>
                <w:sz w:val="16"/>
                <w:szCs w:val="16"/>
                <w:lang w:eastAsia="pt-BR"/>
              </w:rPr>
              <w:t xml:space="preserve">. MODELO: PONTA COM SERRILHA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2</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245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PINÇA HARTMANN JACARE </w:t>
            </w:r>
            <w:proofErr w:type="gramStart"/>
            <w:r w:rsidRPr="00B52BDE">
              <w:rPr>
                <w:rFonts w:eastAsia="Times New Roman" w:cs="Calibri"/>
                <w:sz w:val="16"/>
                <w:szCs w:val="16"/>
                <w:lang w:eastAsia="pt-BR"/>
              </w:rPr>
              <w:t>9</w:t>
            </w:r>
            <w:proofErr w:type="gramEnd"/>
            <w:r w:rsidRPr="00B52BDE">
              <w:rPr>
                <w:rFonts w:eastAsia="Times New Roman" w:cs="Calibri"/>
                <w:sz w:val="16"/>
                <w:szCs w:val="16"/>
                <w:lang w:eastAsia="pt-BR"/>
              </w:rPr>
              <w:t xml:space="preserve"> CM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2</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246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PINÇA KELLY ABC CURVA </w:t>
            </w:r>
            <w:proofErr w:type="gramStart"/>
            <w:r w:rsidRPr="00B52BDE">
              <w:rPr>
                <w:rFonts w:eastAsia="Times New Roman" w:cs="Calibri"/>
                <w:sz w:val="16"/>
                <w:szCs w:val="16"/>
                <w:lang w:eastAsia="pt-BR"/>
              </w:rPr>
              <w:t>14CM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247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PINÇA KELLY ABC RETA </w:t>
            </w:r>
            <w:proofErr w:type="gramStart"/>
            <w:r w:rsidRPr="00B52BDE">
              <w:rPr>
                <w:rFonts w:eastAsia="Times New Roman" w:cs="Calibri"/>
                <w:sz w:val="16"/>
                <w:szCs w:val="16"/>
                <w:lang w:eastAsia="pt-BR"/>
              </w:rPr>
              <w:t>14CM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248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PINÇA KOCHER RETA </w:t>
            </w:r>
            <w:proofErr w:type="gramStart"/>
            <w:r w:rsidRPr="00B52BDE">
              <w:rPr>
                <w:rFonts w:eastAsia="Times New Roman" w:cs="Calibri"/>
                <w:sz w:val="16"/>
                <w:szCs w:val="16"/>
                <w:lang w:eastAsia="pt-BR"/>
              </w:rPr>
              <w:t>14CM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249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PINÇA POZZI PARA COLO UTERINO 24 CM ABC- CONFECCIONADO EM AÇO INOXIDÁVEL AISI-420, TAMANHO </w:t>
            </w:r>
            <w:proofErr w:type="gramStart"/>
            <w:r w:rsidRPr="00B52BDE">
              <w:rPr>
                <w:rFonts w:eastAsia="Times New Roman" w:cs="Calibri"/>
                <w:sz w:val="16"/>
                <w:szCs w:val="16"/>
                <w:lang w:eastAsia="pt-BR"/>
              </w:rPr>
              <w:t>24CM</w:t>
            </w:r>
            <w:proofErr w:type="gramEnd"/>
            <w:r w:rsidRPr="00B52BDE">
              <w:rPr>
                <w:rFonts w:eastAsia="Times New Roman" w:cs="Calibri"/>
                <w:sz w:val="16"/>
                <w:szCs w:val="16"/>
                <w:lang w:eastAsia="pt-BR"/>
              </w:rPr>
              <w:t>.</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250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PLACA DE ALGINATO DE CÁLCIO 10X20</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251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PORTA AGULHA MAYO HEGAR ABC </w:t>
            </w:r>
            <w:proofErr w:type="gramStart"/>
            <w:r w:rsidRPr="00B52BDE">
              <w:rPr>
                <w:rFonts w:eastAsia="Times New Roman" w:cs="Calibri"/>
                <w:sz w:val="16"/>
                <w:szCs w:val="16"/>
                <w:lang w:eastAsia="pt-BR"/>
              </w:rPr>
              <w:t>14CM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252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PORTA PAPEL TOALHA DISPENSER PARA PAPEL TOALHA, COM VISOR PARA VERIFICAÇÃO DO NÍVEL DE PAPÉIS E EXCLUSIVO SISTEMA DE TAMPA COM ABERTURA VERTICAL, COM CHAVE PARA MAIOR SEGURANÇA. PERMITE A COLOCAÇÃO DE PAPÉIS INTERFOLHAS COM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OU 3 DOBRAS. COR BRANCA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253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POVIDINE DEGERMANTE LITRO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LT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254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POVIDINE TÓPICO LITRO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LT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255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PRENDEDOR UMBILICAL TIPO CLAMP</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256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PRESERVATIVO MASCULINO CX C/ 150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257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PRESERVATIVO SEM LUBRIFICANTE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258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PRESTOBARBA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259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PRONTOSAN SOLUÇÃO </w:t>
            </w:r>
            <w:proofErr w:type="gramStart"/>
            <w:r w:rsidRPr="00B52BDE">
              <w:rPr>
                <w:rFonts w:eastAsia="Times New Roman" w:cs="Calibri"/>
                <w:sz w:val="16"/>
                <w:szCs w:val="16"/>
                <w:lang w:eastAsia="pt-BR"/>
              </w:rPr>
              <w:t>350ML</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260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PROPÉ SAPATILHA DESCARTÁVEL BRANCA C/ 100 UN EM TNT</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261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PROTETOR FACIAL INCOLOR (CONSTITUÍDO DE CARNEIRA E VISOR TRANSPARENTE). PROTEÇÃO DOS OLHOS E FACE DO USUÁRIO CONTRA IMPACTOS DE PARTÍCULAS VOLANTES.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262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PROTETOR HIGIÊNICO PARA TERMOMETRO AURICULAR</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3</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263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PROTETOR SOLAR (FATOR 30)</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264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PROTETOR SOLAR FACIAL FATOR 50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265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PROTETOR SOLAR FATOR 50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266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QUEBRA AMPOLA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112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267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proofErr w:type="gramStart"/>
            <w:r w:rsidRPr="00B52BDE">
              <w:rPr>
                <w:rFonts w:eastAsia="Times New Roman" w:cs="Calibri"/>
                <w:sz w:val="16"/>
                <w:szCs w:val="16"/>
                <w:lang w:eastAsia="pt-BR"/>
              </w:rPr>
              <w:t>REANIMADOR MANUAL ADULTO, RESSUSCITADOR DE LATEX, SÃO</w:t>
            </w:r>
            <w:proofErr w:type="gramEnd"/>
            <w:r w:rsidRPr="00B52BDE">
              <w:rPr>
                <w:rFonts w:eastAsia="Times New Roman" w:cs="Calibri"/>
                <w:sz w:val="16"/>
                <w:szCs w:val="16"/>
                <w:lang w:eastAsia="pt-BR"/>
              </w:rPr>
              <w:t xml:space="preserve"> TRANSLÚCIDOS, OS RESSUSCITADORES DE LATEX AMBU, CONTAM COM UMA SUPERFÍCIE TEXTURADA E UMA TIRA DE SEGURANÇA EXCLUSIVA, OFERECEM UMA CAPACIDADE PARA VOLUME TOTAL DE RESPIRAÇÃO DE 1500 ML, FABRICADO EM LATEX, SÃO AUTOCLAVÁVEIS A 134º C.</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229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268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REANIMADOR MANUAL INFANTIL, COM BALÃO AUTO-INFLÁVEL EM SILICONE E VÁLVULA DE ADMISSÃO DE AR COM CONEXÃO PARA ENTRADA DE OXIGÊNIO, ACOMPANHA: 01 MÁSCARA COM BOJO TRANSPARENTE E COXIM EM SILICONE TAMANHO INFANTIL, VÁLVULA UNIDIRECIONAL COM ACOPLAMENTO EXTERNO PARA MÁSCARA, VÁLVULA DE ESCAPE (POP-</w:t>
            </w:r>
            <w:proofErr w:type="gramStart"/>
            <w:r w:rsidRPr="00B52BDE">
              <w:rPr>
                <w:rFonts w:eastAsia="Times New Roman" w:cs="Calibri"/>
                <w:sz w:val="16"/>
                <w:szCs w:val="16"/>
                <w:lang w:eastAsia="pt-BR"/>
              </w:rPr>
              <w:t>OFF</w:t>
            </w:r>
            <w:proofErr w:type="gramEnd"/>
            <w:r w:rsidRPr="00B52BDE">
              <w:rPr>
                <w:rFonts w:eastAsia="Times New Roman" w:cs="Calibri"/>
                <w:sz w:val="16"/>
                <w:szCs w:val="16"/>
                <w:lang w:eastAsia="pt-BR"/>
              </w:rPr>
              <w:t>), VÁLVULA DE CONTROLE COM BOLSA RESERVATÓRIO DE OXIGÊNIO E EXTENSÃO COM CONECTOR, ACONDICIONADO EM MALETA TRANSPARENTE.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269</w:t>
            </w:r>
          </w:p>
        </w:tc>
        <w:tc>
          <w:tcPr>
            <w:tcW w:w="51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REGUA DE MEDIÇÃO INFANTIL (REGUA ANTROPOMETRICA)</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1</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46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270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RESERVATORIO MD EM PVC PARA REANIMADOR MANUAL; 2.700 ML </w:t>
            </w:r>
            <w:proofErr w:type="gramStart"/>
            <w:r w:rsidRPr="00B52BDE">
              <w:rPr>
                <w:rFonts w:eastAsia="Times New Roman" w:cs="Calibri"/>
                <w:sz w:val="16"/>
                <w:szCs w:val="16"/>
                <w:lang w:eastAsia="pt-BR"/>
              </w:rPr>
              <w:t>ADULTO</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57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271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RESERVATORIO MD EM PVC PARA REANIMADOR MANUAL; 2.700 ML </w:t>
            </w:r>
            <w:proofErr w:type="gramStart"/>
            <w:r w:rsidRPr="00B52BDE">
              <w:rPr>
                <w:rFonts w:eastAsia="Times New Roman" w:cs="Calibri"/>
                <w:sz w:val="16"/>
                <w:szCs w:val="16"/>
                <w:lang w:eastAsia="pt-BR"/>
              </w:rPr>
              <w:t>INFANTIL</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201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272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RESPIRADOR REUTILIZÁVEL FACIAL INTEIRA DETALHES: VÁLVULA COOL FLOW® – ABRE COM FACILIDADE DIMINUINDO, SENSIVELMENTE O CALOR E A UMIDADE DA PARTE INTERNA DO RESPIRADOR. AUMENTA A SENSAÇÃO DE CONFORTO AO USUÁRIO. AMPLO CAMPO VISUAL PRODUZIDO EM ELASTÔMERO SINTÉTICO E SILICONE (ÁREA DE VEDAÇÃO) – MAIS CONFORTO E SEGURANÇA. CA: 7298. TAMANHO: MÉDIO. FLEXIBILIDADE: PEÇA FACIAL TOTALMENTE AJUSTÁVEL.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2</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12,000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273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SCALP Nº 19- DISPOSITIVO P/ INFUSÃO INTRAVENOSA, HIPODÉRMICO, DESCARTÁVEL; • CÂNULA EM AÇO INOXIDÁVEL, BISEL TRIFACETADA E SILICONIZADA; • ESTERILIZAÇÃO POR ÓXIDO DE ETILENO;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274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SCALP Nº 21- DISPOSITIVO P/ INFUSÃO INTRAVENOSA, HIPODÉRMICO, DESCARTÁVEL; • CÂNULA EM AÇO INOXIDÁVEL, BISEL TRIFACETADA E SILICONIZADA; • ESTERILIZAÇÃO POR ÓXIDO DE ETILENO;</w:t>
            </w:r>
            <w:proofErr w:type="gramStart"/>
            <w:r w:rsidRPr="00B52BDE">
              <w:rPr>
                <w:rFonts w:eastAsia="Times New Roman" w:cs="Calibri"/>
                <w:sz w:val="16"/>
                <w:szCs w:val="16"/>
                <w:lang w:eastAsia="pt-BR"/>
              </w:rPr>
              <w:t xml:space="preserve">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End"/>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275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SCALP Nº 25-DISPOSITIVO P/ INFUSÃO INTRAVENOSA, HIPODÉRMICO, DESCARTÁVEL; • CÂNULA EM AÇO INOXIDÁVEL, BISEL TRIFACETADA E SILICONIZADA; • ESTERILIZAÇÃO POR ÓXIDO DE ETILENO;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276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SCALP Nº23-DISPOSITIVO P/ INFUSÃO INTRAVENOSA, HIPODÉRMICO, DESCARTÁVEL; • CÂNULA EM AÇO INOXIDÁVEL, BISEL TRIFACETADA E SILICONIZADA; • ESTERILIZAÇÃO POR ÓXIDO DE ETILENO;</w:t>
            </w:r>
            <w:proofErr w:type="gramStart"/>
            <w:r w:rsidRPr="00B52BDE">
              <w:rPr>
                <w:rFonts w:eastAsia="Times New Roman" w:cs="Calibri"/>
                <w:sz w:val="16"/>
                <w:szCs w:val="16"/>
                <w:lang w:eastAsia="pt-BR"/>
              </w:rPr>
              <w:t xml:space="preserve">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End"/>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277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SCALP Nº27-DISPOSITIVO P/ INFUSÃO INTRAVENOSA, HIPODÉRMICO, DESCARTÁVEL; • CÂNULA EM AÇO INOXIDÁVEL, BISEL TRIFACETADA E SILICONIZADA; • ESTERILIZAÇÃO POR ÓXIDO DE ETILENO;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2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278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SERINGA </w:t>
            </w:r>
            <w:proofErr w:type="gramStart"/>
            <w:r w:rsidRPr="00B52BDE">
              <w:rPr>
                <w:rFonts w:eastAsia="Times New Roman" w:cs="Calibri"/>
                <w:sz w:val="16"/>
                <w:szCs w:val="16"/>
                <w:lang w:eastAsia="pt-BR"/>
              </w:rPr>
              <w:t>01ML</w:t>
            </w:r>
            <w:proofErr w:type="gramEnd"/>
            <w:r w:rsidRPr="00B52BDE">
              <w:rPr>
                <w:rFonts w:eastAsia="Times New Roman" w:cs="Calibri"/>
                <w:sz w:val="16"/>
                <w:szCs w:val="16"/>
                <w:lang w:eastAsia="pt-BR"/>
              </w:rPr>
              <w:t xml:space="preserve"> DESCARTÁVEL COM AGULHA 13X4,5, CX C/ 100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279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SERINGA </w:t>
            </w:r>
            <w:proofErr w:type="gramStart"/>
            <w:r w:rsidRPr="00B52BDE">
              <w:rPr>
                <w:rFonts w:eastAsia="Times New Roman" w:cs="Calibri"/>
                <w:sz w:val="16"/>
                <w:szCs w:val="16"/>
                <w:lang w:eastAsia="pt-BR"/>
              </w:rPr>
              <w:t>03ML</w:t>
            </w:r>
            <w:proofErr w:type="gramEnd"/>
            <w:r w:rsidRPr="00B52BDE">
              <w:rPr>
                <w:rFonts w:eastAsia="Times New Roman" w:cs="Calibri"/>
                <w:sz w:val="16"/>
                <w:szCs w:val="16"/>
                <w:lang w:eastAsia="pt-BR"/>
              </w:rPr>
              <w:t xml:space="preserve"> DESCARTÁVEL SEM AGULHA (SEM TRAVA), CX C/ 100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280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SERINGA </w:t>
            </w:r>
            <w:proofErr w:type="gramStart"/>
            <w:r w:rsidRPr="00B52BDE">
              <w:rPr>
                <w:rFonts w:eastAsia="Times New Roman" w:cs="Calibri"/>
                <w:sz w:val="16"/>
                <w:szCs w:val="16"/>
                <w:lang w:eastAsia="pt-BR"/>
              </w:rPr>
              <w:t>05ML</w:t>
            </w:r>
            <w:proofErr w:type="gramEnd"/>
            <w:r w:rsidRPr="00B52BDE">
              <w:rPr>
                <w:rFonts w:eastAsia="Times New Roman" w:cs="Calibri"/>
                <w:sz w:val="16"/>
                <w:szCs w:val="16"/>
                <w:lang w:eastAsia="pt-BR"/>
              </w:rPr>
              <w:t xml:space="preserve"> DESCARTÁVEL SEM AGULHA (SEM TRAVA), CX C/ 100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281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SERINGA </w:t>
            </w:r>
            <w:proofErr w:type="gramStart"/>
            <w:r w:rsidRPr="00B52BDE">
              <w:rPr>
                <w:rFonts w:eastAsia="Times New Roman" w:cs="Calibri"/>
                <w:sz w:val="16"/>
                <w:szCs w:val="16"/>
                <w:lang w:eastAsia="pt-BR"/>
              </w:rPr>
              <w:t>10ML</w:t>
            </w:r>
            <w:proofErr w:type="gramEnd"/>
            <w:r w:rsidRPr="00B52BDE">
              <w:rPr>
                <w:rFonts w:eastAsia="Times New Roman" w:cs="Calibri"/>
                <w:sz w:val="16"/>
                <w:szCs w:val="16"/>
                <w:lang w:eastAsia="pt-BR"/>
              </w:rPr>
              <w:t xml:space="preserve"> DESCARTÁVEL SEM AGULHA (SEM TRAVA), CX C/ 100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282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SERINGA </w:t>
            </w:r>
            <w:proofErr w:type="gramStart"/>
            <w:r w:rsidRPr="00B52BDE">
              <w:rPr>
                <w:rFonts w:eastAsia="Times New Roman" w:cs="Calibri"/>
                <w:sz w:val="16"/>
                <w:szCs w:val="16"/>
                <w:lang w:eastAsia="pt-BR"/>
              </w:rPr>
              <w:t>20ML</w:t>
            </w:r>
            <w:proofErr w:type="gramEnd"/>
            <w:r w:rsidRPr="00B52BDE">
              <w:rPr>
                <w:rFonts w:eastAsia="Times New Roman" w:cs="Calibri"/>
                <w:sz w:val="16"/>
                <w:szCs w:val="16"/>
                <w:lang w:eastAsia="pt-BR"/>
              </w:rPr>
              <w:t xml:space="preserve"> DESCARTÁVEL SEM AGULHA (SEM TRAVA), CX C/ 100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283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SHILER</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LT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284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SOLUÇÃO DE LUGOL LITRO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13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285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DE ASPIRAÇÃO Nº 08,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13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286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DE ASPIRAÇÃO Nº 10,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13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287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DE ASPIRAÇÃO Nº 12,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13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288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DE ASPIRAÇÃO Nº 14,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13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289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DE ASPIRAÇÃO TRAQUEAL Nº 04,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13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290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DE ASPIRAÇÃO TRAQUEAL Nº 06,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13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291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DE ASPIRAÇÃO TRAQUEAL Nº 16,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13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292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DE ASPIRAÇÃO TRAQUEAL Nº 18,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69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293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DE FOLEY EM SILICONE TRÊS VIAS - BALÃO </w:t>
            </w:r>
            <w:proofErr w:type="gramStart"/>
            <w:r w:rsidRPr="00B52BDE">
              <w:rPr>
                <w:rFonts w:eastAsia="Times New Roman" w:cs="Calibri"/>
                <w:sz w:val="16"/>
                <w:szCs w:val="16"/>
                <w:lang w:eastAsia="pt-BR"/>
              </w:rPr>
              <w:t>30ML</w:t>
            </w:r>
            <w:proofErr w:type="gramEnd"/>
            <w:r w:rsidRPr="00B52BDE">
              <w:rPr>
                <w:rFonts w:eastAsia="Times New Roman" w:cs="Calibri"/>
                <w:sz w:val="16"/>
                <w:szCs w:val="16"/>
                <w:lang w:eastAsia="pt-BR"/>
              </w:rPr>
              <w:t>. CONFECCIONADA 100% SILICONE. ESTERILIZADA POR ÓXIDO DE ETILENO N° 14</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294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DE FOLEY EM SILICONE TRÊS VIAS - BALÃO </w:t>
            </w:r>
            <w:proofErr w:type="gramStart"/>
            <w:r w:rsidRPr="00B52BDE">
              <w:rPr>
                <w:rFonts w:eastAsia="Times New Roman" w:cs="Calibri"/>
                <w:sz w:val="16"/>
                <w:szCs w:val="16"/>
                <w:lang w:eastAsia="pt-BR"/>
              </w:rPr>
              <w:t>30ML</w:t>
            </w:r>
            <w:proofErr w:type="gramEnd"/>
            <w:r w:rsidRPr="00B52BDE">
              <w:rPr>
                <w:rFonts w:eastAsia="Times New Roman" w:cs="Calibri"/>
                <w:sz w:val="16"/>
                <w:szCs w:val="16"/>
                <w:lang w:eastAsia="pt-BR"/>
              </w:rPr>
              <w:t>. CONFECCIONADA 100% SILICONE. ESTERILIZADA POR ÓXIDO DE ETILENO N° 16</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295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DE FOLEY EM SILICONE TRÊS VIAS - BALÃO </w:t>
            </w:r>
            <w:proofErr w:type="gramStart"/>
            <w:r w:rsidRPr="00B52BDE">
              <w:rPr>
                <w:rFonts w:eastAsia="Times New Roman" w:cs="Calibri"/>
                <w:sz w:val="16"/>
                <w:szCs w:val="16"/>
                <w:lang w:eastAsia="pt-BR"/>
              </w:rPr>
              <w:t>30ML</w:t>
            </w:r>
            <w:proofErr w:type="gramEnd"/>
            <w:r w:rsidRPr="00B52BDE">
              <w:rPr>
                <w:rFonts w:eastAsia="Times New Roman" w:cs="Calibri"/>
                <w:sz w:val="16"/>
                <w:szCs w:val="16"/>
                <w:lang w:eastAsia="pt-BR"/>
              </w:rPr>
              <w:t>. CONFECCIONADA 100% SILICONE. ESTERILIZADA POR ÓXIDO DE ETILENO N° 18</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296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FOLEY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VIAS) Nº 06, DIAMETRO 2,00MM, CAPACIDADE DO BALÃO 1 ML A 1,5 ML, COMPRIMENTO 400MM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297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FOLEY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VIAS) Nº 08, DIAMETRO 2,66MM, CAPACIDADE DO BALÃO 1 ML A 1,3 ML, COMPRIMENTO 400MM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298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FOLEY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VIAS) Nº 10, DIAMETRO 3,33MM, CAPACIDADE DO BALÃO 1 ML A 5ML, COMPRIMENTO 400MM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299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FOLEY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VIAS) Nº 12, DIAMETRO 4,00 MM, CAPACIDADE DO BALÃO 3 ML A 10ML, COMPRIMENTO 400MM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300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FOLEY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VIAS) Nº 14, DIAMETRO 4,70 MM, CAPACIDADE DO BALÃO 3 ML A 15ML, COMPRIMENTO 400MM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301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FOLEY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VIAS) Nº 16, DIAMETRO 5,30 MM, CAPACIDADE DO BALÃO 5 ML A 50ML, COMPRIMENTO 400MM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302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FOLEY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VIAS) Nº 18</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70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303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FOLEY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VIAS) Nº 20</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15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304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MICKEY. SONDA DE GASTROSTOMIA COM VÁLVULA ANTIRREFLUXO BAIXO PERFIL- MIC-KEY (12FR A 24 FR). A SONDA DE GASTROSTOMIA BOTTON MIC-KEY DA KIMBERLY CLARK DESTINA-SE A SER UTILIZADO EM DOENTES QUE REQUEREM ALIMENTAÇÃO EM LONGO PRAZO, NÃO TOLERAM A ALIMENTAÇÃO POR VIA ORAL, TEM UM BAIXO RISCO DE BRONCOASPIRAÇÃO, </w:t>
            </w:r>
            <w:proofErr w:type="gramStart"/>
            <w:r w:rsidRPr="00B52BDE">
              <w:rPr>
                <w:rFonts w:eastAsia="Times New Roman" w:cs="Calibri"/>
                <w:sz w:val="16"/>
                <w:szCs w:val="16"/>
                <w:lang w:eastAsia="pt-BR"/>
              </w:rPr>
              <w:t>REQUEREM</w:t>
            </w:r>
            <w:proofErr w:type="gramEnd"/>
            <w:r w:rsidRPr="00B52BDE">
              <w:rPr>
                <w:rFonts w:eastAsia="Times New Roman" w:cs="Calibri"/>
                <w:sz w:val="16"/>
                <w:szCs w:val="16"/>
                <w:lang w:eastAsia="pt-BR"/>
              </w:rPr>
              <w:t xml:space="preserve"> DESCOMPRESSÃO GÁSTRICA E/OU A ADMINISTRAÇÃO DE MEDICAMENTOS DIRETAMENTE NO ESTOMAGO.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2</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12,000</w:t>
            </w:r>
          </w:p>
        </w:tc>
      </w:tr>
      <w:tr w:rsidR="00B52BDE" w:rsidRPr="00B52BDE" w:rsidTr="00F95E6B">
        <w:trPr>
          <w:trHeight w:val="61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305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NASOENTERAL (ALIMENTAÇÃO) Nº 06, POLIURETANO, COM FIO </w:t>
            </w:r>
            <w:proofErr w:type="gramStart"/>
            <w:r w:rsidRPr="00B52BDE">
              <w:rPr>
                <w:rFonts w:eastAsia="Times New Roman" w:cs="Calibri"/>
                <w:sz w:val="16"/>
                <w:szCs w:val="16"/>
                <w:lang w:eastAsia="pt-BR"/>
              </w:rPr>
              <w:t>GUIA</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6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306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NASOENTERAL (ALIMENTAÇÃO) Nº 08, POLIURETANO, COM FIO </w:t>
            </w:r>
            <w:proofErr w:type="gramStart"/>
            <w:r w:rsidRPr="00B52BDE">
              <w:rPr>
                <w:rFonts w:eastAsia="Times New Roman" w:cs="Calibri"/>
                <w:sz w:val="16"/>
                <w:szCs w:val="16"/>
                <w:lang w:eastAsia="pt-BR"/>
              </w:rPr>
              <w:t>GUIA</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307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NASOENTERAL (ALIMENTAÇÃO) Nº 10, POLIURETANO, COM FIO </w:t>
            </w:r>
            <w:proofErr w:type="gramStart"/>
            <w:r w:rsidRPr="00B52BDE">
              <w:rPr>
                <w:rFonts w:eastAsia="Times New Roman" w:cs="Calibri"/>
                <w:sz w:val="16"/>
                <w:szCs w:val="16"/>
                <w:lang w:eastAsia="pt-BR"/>
              </w:rPr>
              <w:t>GUIA</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70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308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NASOENTERAL (ALIMENTAÇÃO) Nº 12, POLIURETANO, COM FIO </w:t>
            </w:r>
            <w:proofErr w:type="gramStart"/>
            <w:r w:rsidRPr="00B52BDE">
              <w:rPr>
                <w:rFonts w:eastAsia="Times New Roman" w:cs="Calibri"/>
                <w:sz w:val="16"/>
                <w:szCs w:val="16"/>
                <w:lang w:eastAsia="pt-BR"/>
              </w:rPr>
              <w:t>GUIA</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9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309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NASOGASTRICA LONGA DESCARTÁVEL Nº 04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310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NASOGASTRICA LONGA DESCARTÁVEL Nº 06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51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311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NASOGASTRICA LONGA DESCARTÁVEL Nº 08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51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312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NASOGASTRICA LONGA DESCARTÁVEL Nº 10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6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313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NASOGASTRICA LONGA DESCARTÁVEL Nº 12 PCT C/10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6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314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NASOGASTRICA LONGA DESCARTÁVEL Nº 14 PCT C/10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9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315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NASOGASTRICA LONGA DESCARTÁVEL Nº 16 PCT C/10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5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316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NASOGASTRICA LONGA DESCARTÁVEL Nº 18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6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317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RETAL DESCARTÁVEL ESTÉRIL Nº 04, EM PVC PCT C/ 10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57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318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RETAL DESCARTÁVEL ESTÉRIL Nº 06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319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RETAL DESCARTÁVEL ESTÉRIL Nº 08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5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320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RETAL DESCARTÁVEL ESTÉRIL Nº 10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321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RETAL DESCARTÁVEL ESTÉRIL Nº 12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64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322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RETAL DESCARTÁVEL ESTÉRIL Nº 14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9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323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RETAL DESCARTÁVEL ESTÉRIL Nº 16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57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324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RETAL DESCARTÁVEL ESTÉRIL Nº 18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6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325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RETAL DESCARTÁVEL ESTÉRIL Nº 20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5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326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RETAL DESCARTÁVEL ESTÉRIL Nº 22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51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327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RETAL DESCARTÁVEL ESTÉRIL Nº 24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55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328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URETRAL DESCARTÁVEL ESTÉRIL Nº 04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6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329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URETRAL DESCARTÁVEL ESTÉRIL Nº 06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330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URETRAL DESCARTÁVEL ESTÉRIL Nº 08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331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URETRAL DESCARTÁVEL ESTÉRIL Nº 10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6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332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URETRAL DESCARTÁVEL ESTÉRIL Nº 12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57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333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URETRAL DESCARTÁVEL ESTÉRIL Nº 14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334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URETRAL DESCARTÁVEL ESTÉRIL Nº 16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9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335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SUPORTE DE MATERIAIS PERFUROCORTANTES 13 LITROS, EM </w:t>
            </w:r>
            <w:proofErr w:type="gramStart"/>
            <w:r w:rsidRPr="00B52BDE">
              <w:rPr>
                <w:rFonts w:eastAsia="Times New Roman" w:cs="Calibri"/>
                <w:sz w:val="16"/>
                <w:szCs w:val="16"/>
                <w:lang w:eastAsia="pt-BR"/>
              </w:rPr>
              <w:t>METAL</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43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336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SUPORTE PARA LÂMINA - CAPACIDADE DE NO MINIMO </w:t>
            </w:r>
            <w:proofErr w:type="gramStart"/>
            <w:r w:rsidRPr="00B52BDE">
              <w:rPr>
                <w:rFonts w:eastAsia="Times New Roman" w:cs="Calibri"/>
                <w:sz w:val="16"/>
                <w:szCs w:val="16"/>
                <w:lang w:eastAsia="pt-BR"/>
              </w:rPr>
              <w:t>3</w:t>
            </w:r>
            <w:proofErr w:type="gramEnd"/>
            <w:r w:rsidRPr="00B52BDE">
              <w:rPr>
                <w:rFonts w:eastAsia="Times New Roman" w:cs="Calibri"/>
                <w:sz w:val="16"/>
                <w:szCs w:val="16"/>
                <w:lang w:eastAsia="pt-BR"/>
              </w:rPr>
              <w:t xml:space="preserve"> LÂMINAS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337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SWAB HASTE PLASTICA ESTERIL </w:t>
            </w:r>
            <w:proofErr w:type="spellStart"/>
            <w:r w:rsidRPr="00B52BDE">
              <w:rPr>
                <w:rFonts w:eastAsia="Times New Roman" w:cs="Calibri"/>
                <w:sz w:val="16"/>
                <w:szCs w:val="16"/>
                <w:lang w:eastAsia="pt-BR"/>
              </w:rPr>
              <w:t>pct</w:t>
            </w:r>
            <w:proofErr w:type="spellEnd"/>
            <w:r w:rsidRPr="00B52BDE">
              <w:rPr>
                <w:rFonts w:eastAsia="Times New Roman" w:cs="Calibri"/>
                <w:sz w:val="16"/>
                <w:szCs w:val="16"/>
                <w:lang w:eastAsia="pt-BR"/>
              </w:rPr>
              <w:t xml:space="preserve"> com 100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PCT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338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TERMÔMERO DE AMBIENTE DIGITAL PARA MAXIMA E MINIMA E UMIDADE ESCALA ºC/ºF; BRANCO - 20 CM DE ALTURA; PLÁSTICO </w:t>
            </w:r>
            <w:proofErr w:type="gramStart"/>
            <w:r w:rsidRPr="00B52BDE">
              <w:rPr>
                <w:rFonts w:eastAsia="Times New Roman" w:cs="Calibri"/>
                <w:sz w:val="16"/>
                <w:szCs w:val="16"/>
                <w:lang w:eastAsia="pt-BR"/>
              </w:rPr>
              <w:t>RESISTENTE</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25</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339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TERMÔMETRO CLÍNICO DIGITAL RIGIDO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340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TERMOMETRO DIGITAL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341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TERMÔMETRO DIGITAL DE TESTA INFRAVERMELHO LCD TERMÔMETRO INFRAVERMELHO PORTÁTIL TERMÔMETRO INFRAVERMELHO SEM CONTATO COM MEDIDOR DE TEMPERATURA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342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TESOURA CIRURGICA RETA FINA/FINA ABC (</w:t>
            </w:r>
            <w:proofErr w:type="gramStart"/>
            <w:r w:rsidRPr="00B52BDE">
              <w:rPr>
                <w:rFonts w:eastAsia="Times New Roman" w:cs="Calibri"/>
                <w:sz w:val="16"/>
                <w:szCs w:val="16"/>
                <w:lang w:eastAsia="pt-BR"/>
              </w:rPr>
              <w:t>15CM</w:t>
            </w:r>
            <w:proofErr w:type="gramEnd"/>
            <w:r w:rsidRPr="00B52BDE">
              <w:rPr>
                <w:rFonts w:eastAsia="Times New Roman" w:cs="Calibri"/>
                <w:sz w:val="16"/>
                <w:szCs w:val="16"/>
                <w:lang w:eastAsia="pt-BR"/>
              </w:rPr>
              <w:t>)</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343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TESOURA CIRÚRGICA ROMBA RETA 17 CM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344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TESOURA CIRURGICA ROMBA/ROMBA RETA (</w:t>
            </w:r>
            <w:proofErr w:type="gramStart"/>
            <w:r w:rsidRPr="00B52BDE">
              <w:rPr>
                <w:rFonts w:eastAsia="Times New Roman" w:cs="Calibri"/>
                <w:sz w:val="16"/>
                <w:szCs w:val="16"/>
                <w:lang w:eastAsia="pt-BR"/>
              </w:rPr>
              <w:t>15CM</w:t>
            </w:r>
            <w:proofErr w:type="gramEnd"/>
            <w:r w:rsidRPr="00B52BDE">
              <w:rPr>
                <w:rFonts w:eastAsia="Times New Roman" w:cs="Calibri"/>
                <w:sz w:val="16"/>
                <w:szCs w:val="16"/>
                <w:lang w:eastAsia="pt-BR"/>
              </w:rPr>
              <w:t>)</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345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TESOURA LISTER 17 CM P/ BANDAGEM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346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TESOURA PARA BANDAGEM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347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TESOURA SPENCER RETIRADA PONTOS TAM </w:t>
            </w:r>
            <w:proofErr w:type="gramStart"/>
            <w:r w:rsidRPr="00B52BDE">
              <w:rPr>
                <w:rFonts w:eastAsia="Times New Roman" w:cs="Calibri"/>
                <w:sz w:val="16"/>
                <w:szCs w:val="16"/>
                <w:lang w:eastAsia="pt-BR"/>
              </w:rPr>
              <w:t>9CM</w:t>
            </w:r>
            <w:proofErr w:type="gramEnd"/>
            <w:r w:rsidRPr="00B52BDE">
              <w:rPr>
                <w:rFonts w:eastAsia="Times New Roman" w:cs="Calibri"/>
                <w:sz w:val="16"/>
                <w:szCs w:val="16"/>
                <w:lang w:eastAsia="pt-BR"/>
              </w:rPr>
              <w:t xml:space="preserve"> ABC</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348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TESTE BIOLÓGICO CLEAN UP</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349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TESTE </w:t>
            </w:r>
            <w:proofErr w:type="spellStart"/>
            <w:r w:rsidRPr="00B52BDE">
              <w:rPr>
                <w:rFonts w:eastAsia="Times New Roman" w:cs="Calibri"/>
                <w:sz w:val="16"/>
                <w:szCs w:val="16"/>
                <w:lang w:eastAsia="pt-BR"/>
              </w:rPr>
              <w:t>BOWIE&amp;DICK</w:t>
            </w:r>
            <w:proofErr w:type="spellEnd"/>
            <w:r w:rsidRPr="00B52BDE">
              <w:rPr>
                <w:rFonts w:eastAsia="Times New Roman" w:cs="Calibri"/>
                <w:sz w:val="16"/>
                <w:szCs w:val="16"/>
                <w:lang w:eastAsia="pt-BR"/>
              </w:rPr>
              <w:t xml:space="preserve"> DESAFIO PRONTO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350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TESTE RAPIDO DE GRAVIDEZ COM COLETOR</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351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TINTURA DE BENJOIM 20% </w:t>
            </w:r>
            <w:proofErr w:type="gramStart"/>
            <w:r w:rsidRPr="00B52BDE">
              <w:rPr>
                <w:rFonts w:eastAsia="Times New Roman" w:cs="Calibri"/>
                <w:sz w:val="16"/>
                <w:szCs w:val="16"/>
                <w:lang w:eastAsia="pt-BR"/>
              </w:rPr>
              <w:t>100ML</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FR</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352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TIRA TESTE ACCU-CHEEK ACTIVE COM 50 UNIDADES + FORNECIMENTO DE GLICOSÍMETRO </w:t>
            </w:r>
            <w:proofErr w:type="gramStart"/>
            <w:r w:rsidRPr="00B52BDE">
              <w:rPr>
                <w:rFonts w:eastAsia="Times New Roman" w:cs="Calibri"/>
                <w:sz w:val="16"/>
                <w:szCs w:val="16"/>
                <w:lang w:eastAsia="pt-BR"/>
              </w:rPr>
              <w:t>1</w:t>
            </w:r>
            <w:proofErr w:type="gramEnd"/>
            <w:r w:rsidRPr="00B52BDE">
              <w:rPr>
                <w:rFonts w:eastAsia="Times New Roman" w:cs="Calibri"/>
                <w:sz w:val="16"/>
                <w:szCs w:val="16"/>
                <w:lang w:eastAsia="pt-BR"/>
              </w:rPr>
              <w:t xml:space="preserve"> APARELHO GLICOSÍMETRO A CADA 1.000 TIRAS REAGENTES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FR</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353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TOUCA SANFONADA ELASTICA EM TNT PCT C/ 100UN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354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TREE WAY (TORNEIRA </w:t>
            </w:r>
            <w:proofErr w:type="gramStart"/>
            <w:r w:rsidRPr="00B52BDE">
              <w:rPr>
                <w:rFonts w:eastAsia="Times New Roman" w:cs="Calibri"/>
                <w:sz w:val="16"/>
                <w:szCs w:val="16"/>
                <w:lang w:eastAsia="pt-BR"/>
              </w:rPr>
              <w:t>3</w:t>
            </w:r>
            <w:proofErr w:type="gramEnd"/>
            <w:r w:rsidRPr="00B52BDE">
              <w:rPr>
                <w:rFonts w:eastAsia="Times New Roman" w:cs="Calibri"/>
                <w:sz w:val="16"/>
                <w:szCs w:val="16"/>
                <w:lang w:eastAsia="pt-BR"/>
              </w:rPr>
              <w:t xml:space="preserve"> VIAS)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355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DE OXIGÊNIO DE SILICONE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356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2,5 SEM CUFF</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357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3,0 SEM CUFF</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358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3,5 SEM CUFF</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359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4,0 SEM CUFF</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360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4,5 SEM CUFF</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361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5,0</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362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5,5</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363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6,0 COM CUFF (BALONETE)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364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6,5 COM CUFF (BALONETE)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365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7,0 COM CUFF (BALONETE)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366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7,5 COM CUFF (BALONETE)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367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8,0 COM CUFF (BALONETE)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368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8,5 COM CUFF (BALONETE)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289"/>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369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9,0 COM CUFF (BALONETE)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289"/>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370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UMIDIFICADOR PARA OXIGÊNIO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156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371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VÁLVULA REDUTORA DE PRESSÃO PARA CILINDRO COM </w:t>
            </w:r>
            <w:proofErr w:type="gramStart"/>
            <w:r w:rsidRPr="00B52BDE">
              <w:rPr>
                <w:rFonts w:eastAsia="Times New Roman" w:cs="Calibri"/>
                <w:sz w:val="16"/>
                <w:szCs w:val="16"/>
                <w:lang w:eastAsia="pt-BR"/>
              </w:rPr>
              <w:t>1</w:t>
            </w:r>
            <w:proofErr w:type="gramEnd"/>
            <w:r w:rsidRPr="00B52BDE">
              <w:rPr>
                <w:rFonts w:eastAsia="Times New Roman" w:cs="Calibri"/>
                <w:sz w:val="16"/>
                <w:szCs w:val="16"/>
                <w:lang w:eastAsia="pt-BR"/>
              </w:rPr>
              <w:t xml:space="preserve"> MANÔMETRO PARA CONTROLAR A PRESSÃO DE SAÍDA DE AR COMPRIMIDO MEDICINAL; SAÍDA SIMPLES; ESCALA DE PRESSÃO 0 A 31,5 MPA; CORPO LATÃO CROMADO; CONEXÕES DE ENTRADA E SAÍDA: LATÃO CROMADO; MANÔMETRO: AÇO C/ PINTURA EPOXI; CONEXÕES DE ENTRADA E SAÍDA CONFORME NORMA ABNT; GARANTIA 12 MESES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289"/>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372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VASELINA LIQUIDA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LT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43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373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VIDRO ESTÉRIL COM TAMPA DE BORRACHA FRASCO COM </w:t>
            </w:r>
            <w:proofErr w:type="gramStart"/>
            <w:r w:rsidRPr="00B52BDE">
              <w:rPr>
                <w:rFonts w:eastAsia="Times New Roman" w:cs="Calibri"/>
                <w:sz w:val="16"/>
                <w:szCs w:val="16"/>
                <w:lang w:eastAsia="pt-BR"/>
              </w:rPr>
              <w:t>10ML</w:t>
            </w:r>
            <w:proofErr w:type="gramEnd"/>
          </w:p>
        </w:tc>
        <w:tc>
          <w:tcPr>
            <w:tcW w:w="927" w:type="dxa"/>
            <w:tcBorders>
              <w:top w:val="nil"/>
              <w:left w:val="nil"/>
              <w:bottom w:val="nil"/>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FR</w:t>
            </w:r>
          </w:p>
        </w:tc>
        <w:tc>
          <w:tcPr>
            <w:tcW w:w="960" w:type="dxa"/>
            <w:tcBorders>
              <w:top w:val="nil"/>
              <w:left w:val="nil"/>
              <w:bottom w:val="nil"/>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374</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ACTINE PROTETOR SOLAR FPS 60</w:t>
            </w:r>
          </w:p>
        </w:tc>
        <w:tc>
          <w:tcPr>
            <w:tcW w:w="927" w:type="dxa"/>
            <w:tcBorders>
              <w:top w:val="single" w:sz="4" w:space="0" w:color="auto"/>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UN</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375</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BACLOFENO</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376</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BISOPROLOL 5MG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377</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DEPAKOTE ER 500 MG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6000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378</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DESVENLAFAXINA 50MG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379</w:t>
            </w:r>
          </w:p>
        </w:tc>
        <w:tc>
          <w:tcPr>
            <w:tcW w:w="51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DEXAMETASONA de </w:t>
            </w:r>
            <w:proofErr w:type="gramStart"/>
            <w:r w:rsidRPr="00B52BDE">
              <w:rPr>
                <w:rFonts w:eastAsia="Times New Roman" w:cs="Calibri"/>
                <w:sz w:val="16"/>
                <w:szCs w:val="16"/>
                <w:lang w:eastAsia="pt-BR"/>
              </w:rPr>
              <w:t>4</w:t>
            </w:r>
            <w:proofErr w:type="gramEnd"/>
            <w:r w:rsidRPr="00B52BDE">
              <w:rPr>
                <w:rFonts w:eastAsia="Times New Roman" w:cs="Calibri"/>
                <w:sz w:val="16"/>
                <w:szCs w:val="16"/>
                <w:lang w:eastAsia="pt-BR"/>
              </w:rPr>
              <w:t xml:space="preserve"> MG INJETAVEL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AM</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10000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380</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DEXILANT 60 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381</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DULOXETINA 30MG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382</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ESOMEPRAZOL 20MG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383</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ESOMEPRAZOL 40MG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384</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FORTICE II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385</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GLYXAMBI 25/5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386</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JARDIANCE 25MG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387</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LIXIANA 30MG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388</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INSULINA NOVORRAPID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AM</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389</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NESINA</w:t>
            </w:r>
            <w:proofErr w:type="gramStart"/>
            <w:r w:rsidRPr="00B52BDE">
              <w:rPr>
                <w:rFonts w:eastAsia="Times New Roman" w:cs="Calibri"/>
                <w:sz w:val="16"/>
                <w:szCs w:val="16"/>
                <w:lang w:eastAsia="pt-BR"/>
              </w:rPr>
              <w:t xml:space="preserve">  </w:t>
            </w:r>
            <w:proofErr w:type="gramEnd"/>
            <w:r w:rsidRPr="00B52BDE">
              <w:rPr>
                <w:rFonts w:eastAsia="Times New Roman" w:cs="Calibri"/>
                <w:sz w:val="16"/>
                <w:szCs w:val="16"/>
                <w:lang w:eastAsia="pt-BR"/>
              </w:rPr>
              <w:t xml:space="preserve">25 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390</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NUTRAPLUS H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UN</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391</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OLMESARTANA 20MG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392</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OPTIVE COLIRIO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UN</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393</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OSCAL D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394</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OXCARBAZEPINA 600 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395</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PANTOPRAZOL 20MG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396</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PIELUS SHAMPOO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UN</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397</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PLENANCE EZE 10/10MG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398</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PONDERA XR 25MG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399</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QUETIAPINA 100MG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400</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QUETIAPINA 50 MG</w:t>
            </w:r>
            <w:proofErr w:type="gramStart"/>
            <w:r w:rsidRPr="00B52BDE">
              <w:rPr>
                <w:rFonts w:eastAsia="Times New Roman" w:cs="Calibri"/>
                <w:sz w:val="16"/>
                <w:szCs w:val="16"/>
                <w:lang w:eastAsia="pt-BR"/>
              </w:rPr>
              <w:t xml:space="preserve">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proofErr w:type="gramEnd"/>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401</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RIVAROXABANA 20MG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402</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ROSUVASTATINA 10MG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403</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ROSUVASTATINA 20MG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404</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ROSUVASTATINA 5MG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405</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SABONETE GLICERINA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UN</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406</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SERETIDE DISKUS 50/250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UN</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407</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SOMALGIN CARDIO 100MG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408</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TORVAL CR 500MG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409</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TRAZODONA 50MG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410</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URSACOL 300MG </w:t>
            </w:r>
          </w:p>
        </w:tc>
        <w:tc>
          <w:tcPr>
            <w:tcW w:w="927" w:type="dxa"/>
            <w:tcBorders>
              <w:top w:val="nil"/>
              <w:left w:val="nil"/>
              <w:bottom w:val="nil"/>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nil"/>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411</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VELIJA 60MG</w:t>
            </w:r>
          </w:p>
        </w:tc>
        <w:tc>
          <w:tcPr>
            <w:tcW w:w="927" w:type="dxa"/>
            <w:tcBorders>
              <w:top w:val="single" w:sz="4" w:space="0" w:color="auto"/>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D55E97">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412</w:t>
            </w:r>
          </w:p>
        </w:tc>
        <w:tc>
          <w:tcPr>
            <w:tcW w:w="51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VENLAFAXINA 150MG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bl>
    <w:p w:rsidR="00B52BDE" w:rsidRPr="00B52BDE" w:rsidRDefault="00B52BDE" w:rsidP="00B52BDE">
      <w:pPr>
        <w:pStyle w:val="Nivel2"/>
        <w:numPr>
          <w:ilvl w:val="0"/>
          <w:numId w:val="0"/>
        </w:numPr>
        <w:spacing w:after="0" w:line="360" w:lineRule="auto"/>
        <w:rPr>
          <w:color w:val="auto"/>
        </w:rPr>
      </w:pP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lastRenderedPageBreak/>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1F192B">
      <w:pPr>
        <w:pStyle w:val="Nivel2"/>
        <w:spacing w:after="0"/>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Caso a(s) amostra(s) apresentadas </w:t>
      </w:r>
      <w:proofErr w:type="gramStart"/>
      <w:r w:rsidRPr="00043984">
        <w:rPr>
          <w:rFonts w:ascii="Arial" w:hAnsi="Arial" w:cs="Arial"/>
          <w:bCs/>
          <w:sz w:val="20"/>
          <w:szCs w:val="20"/>
        </w:rPr>
        <w:t>estejam</w:t>
      </w:r>
      <w:proofErr w:type="gramEnd"/>
      <w:r w:rsidRPr="00043984">
        <w:rPr>
          <w:rFonts w:ascii="Arial" w:hAnsi="Arial" w:cs="Arial"/>
          <w:bCs/>
          <w:sz w:val="20"/>
          <w:szCs w:val="20"/>
        </w:rPr>
        <w:t xml:space="preserve">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lastRenderedPageBreak/>
        <w:t xml:space="preserve">Se a(s) amostra(s) apresentada(s) pelo primeiro classificado não </w:t>
      </w:r>
      <w:proofErr w:type="gramStart"/>
      <w:r w:rsidRPr="00043984">
        <w:rPr>
          <w:rFonts w:ascii="Arial" w:hAnsi="Arial" w:cs="Arial"/>
          <w:sz w:val="20"/>
          <w:szCs w:val="20"/>
        </w:rPr>
        <w:t>for(</w:t>
      </w:r>
      <w:proofErr w:type="gramEnd"/>
      <w:r w:rsidRPr="00043984">
        <w:rPr>
          <w:rFonts w:ascii="Arial" w:hAnsi="Arial" w:cs="Arial"/>
          <w:sz w:val="20"/>
          <w:szCs w:val="20"/>
        </w:rPr>
        <w:t>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Default="00056355" w:rsidP="00391EAD">
      <w:pPr>
        <w:pStyle w:val="Nivel2"/>
        <w:numPr>
          <w:ilvl w:val="0"/>
          <w:numId w:val="0"/>
        </w:numPr>
        <w:spacing w:after="0" w:line="360" w:lineRule="auto"/>
        <w:rPr>
          <w:i/>
          <w:iCs/>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FB1542" w:rsidRDefault="00056355" w:rsidP="00851FA0">
      <w:pPr>
        <w:pStyle w:val="Nvel2-Red"/>
        <w:numPr>
          <w:ilvl w:val="1"/>
          <w:numId w:val="3"/>
        </w:numPr>
        <w:shd w:val="clear" w:color="auto" w:fill="FFFFFF" w:themeFill="background1"/>
        <w:spacing w:after="0" w:line="360" w:lineRule="auto"/>
        <w:ind w:left="0" w:firstLine="0"/>
        <w:rPr>
          <w:i w:val="0"/>
          <w:iCs w:val="0"/>
          <w:color w:val="auto"/>
        </w:rPr>
      </w:pPr>
      <w:r w:rsidRPr="00FB1542">
        <w:rPr>
          <w:i w:val="0"/>
          <w:iCs w:val="0"/>
          <w:color w:val="auto"/>
        </w:rPr>
        <w:t xml:space="preserve">O prazo de entrega dos bens é de </w:t>
      </w:r>
      <w:r w:rsidR="00FB1542" w:rsidRPr="00FB1542">
        <w:rPr>
          <w:i w:val="0"/>
          <w:iCs w:val="0"/>
          <w:color w:val="auto"/>
        </w:rPr>
        <w:t>10</w:t>
      </w:r>
      <w:r w:rsidRPr="00FB1542">
        <w:rPr>
          <w:i w:val="0"/>
          <w:iCs w:val="0"/>
          <w:color w:val="auto"/>
        </w:rPr>
        <w:t xml:space="preserve"> dias</w:t>
      </w:r>
      <w:r w:rsidR="00FB1542" w:rsidRPr="00FB1542">
        <w:rPr>
          <w:i w:val="0"/>
          <w:iCs w:val="0"/>
          <w:color w:val="auto"/>
        </w:rPr>
        <w:t xml:space="preserve"> corridos</w:t>
      </w:r>
      <w:r w:rsidRPr="00FB1542">
        <w:rPr>
          <w:i w:val="0"/>
          <w:iCs w:val="0"/>
          <w:color w:val="auto"/>
        </w:rPr>
        <w:t>, contados do</w:t>
      </w:r>
      <w:r w:rsidR="001C5181" w:rsidRPr="00FB1542">
        <w:rPr>
          <w:i w:val="0"/>
          <w:iCs w:val="0"/>
          <w:color w:val="auto"/>
        </w:rPr>
        <w:t xml:space="preserve"> recebimento da autorização de fornecimento em parcelas conforme a necessidade.</w:t>
      </w:r>
    </w:p>
    <w:p w:rsidR="00FB1542" w:rsidRPr="00FB1542" w:rsidRDefault="00FB1542" w:rsidP="00851FA0">
      <w:pPr>
        <w:pStyle w:val="Nvel2-Red"/>
        <w:numPr>
          <w:ilvl w:val="1"/>
          <w:numId w:val="3"/>
        </w:numPr>
        <w:shd w:val="clear" w:color="auto" w:fill="FFFFFF" w:themeFill="background1"/>
        <w:spacing w:after="0" w:line="360" w:lineRule="auto"/>
        <w:ind w:left="0" w:firstLine="0"/>
        <w:rPr>
          <w:color w:val="auto"/>
        </w:rPr>
      </w:pPr>
      <w:r w:rsidRPr="00FB1542">
        <w:rPr>
          <w:i w:val="0"/>
          <w:iCs w:val="0"/>
          <w:color w:val="auto"/>
        </w:rPr>
        <w:t>Os produtos deverão possuir, quando da sua entrega, pelo menos 75% de sua validade total.</w:t>
      </w:r>
    </w:p>
    <w:p w:rsidR="00056355" w:rsidRPr="001C5181" w:rsidRDefault="00056355" w:rsidP="00851FA0">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Default="00056355" w:rsidP="00851FA0">
      <w:pPr>
        <w:pStyle w:val="Nivel2"/>
        <w:shd w:val="clear" w:color="auto" w:fill="FFFFFF" w:themeFill="background1"/>
        <w:spacing w:after="0" w:line="360" w:lineRule="auto"/>
        <w:ind w:left="0" w:firstLine="0"/>
      </w:pPr>
      <w:r w:rsidRPr="000846DE">
        <w:t xml:space="preserve">Os bens deverão ser entregues no </w:t>
      </w:r>
      <w:r w:rsidR="001C5181" w:rsidRPr="001C5181">
        <w:t xml:space="preserve">município de </w:t>
      </w:r>
      <w:proofErr w:type="spellStart"/>
      <w:r w:rsidR="001C5181" w:rsidRPr="001C5181">
        <w:t>Itamogi</w:t>
      </w:r>
      <w:proofErr w:type="spellEnd"/>
      <w:r w:rsidR="001C5181" w:rsidRPr="001C5181">
        <w:t xml:space="preserve"> – MG, no Almoxarifado, Praça Dom Hugo </w:t>
      </w:r>
      <w:proofErr w:type="spellStart"/>
      <w:r w:rsidR="001C5181" w:rsidRPr="001C5181">
        <w:t>Bressani</w:t>
      </w:r>
      <w:proofErr w:type="spellEnd"/>
      <w:r w:rsidR="001C5181" w:rsidRPr="001C5181">
        <w:t xml:space="preserve">, nº 73, Centro, </w:t>
      </w:r>
      <w:proofErr w:type="spellStart"/>
      <w:r w:rsidR="001C5181" w:rsidRPr="001C5181">
        <w:t>Itamogi</w:t>
      </w:r>
      <w:proofErr w:type="spellEnd"/>
      <w:r w:rsidR="001C5181" w:rsidRPr="001C5181">
        <w:t xml:space="preserve"> - MG, CEP: 37973-000</w:t>
      </w:r>
      <w:r w:rsidR="001C5181">
        <w:t>.</w:t>
      </w:r>
    </w:p>
    <w:p w:rsidR="00851FA0" w:rsidRPr="000846DE" w:rsidRDefault="00851FA0" w:rsidP="00851FA0">
      <w:pPr>
        <w:pStyle w:val="Nivel2"/>
        <w:shd w:val="clear" w:color="auto" w:fill="FFFFFF" w:themeFill="background1"/>
        <w:spacing w:after="0" w:line="360" w:lineRule="auto"/>
        <w:ind w:left="0" w:firstLine="0"/>
      </w:pPr>
      <w:r w:rsidRPr="004F2209">
        <w:t xml:space="preserve">Os produtos deverão ser entregues devidamente embalados, acondicionados e transportados com segurança e sob a responsabilidade da contratada. Os medicamentos </w:t>
      </w:r>
      <w:proofErr w:type="spellStart"/>
      <w:r w:rsidRPr="004F2209">
        <w:t>termolábeis</w:t>
      </w:r>
      <w:proofErr w:type="spellEnd"/>
      <w:r w:rsidRPr="004F2209">
        <w:t xml:space="preserve"> e os demais deverão ser transportados conforme normas vigentes, mantendo o controle de temperatura e umidade. O Almoxarifado da Prefeitura recusará os produtos que forem entregues em desconformidade com o previsto neste Termo.</w:t>
      </w:r>
    </w:p>
    <w:p w:rsidR="00056355" w:rsidRPr="000846DE" w:rsidRDefault="00056355" w:rsidP="00CE7068">
      <w:pPr>
        <w:pStyle w:val="Nvel1-SemNum"/>
        <w:shd w:val="clear" w:color="auto" w:fill="FFFFFF" w:themeFill="background1"/>
        <w:spacing w:before="120" w:line="360" w:lineRule="auto"/>
        <w:ind w:left="0"/>
        <w:rPr>
          <w:color w:val="auto"/>
        </w:rPr>
      </w:pPr>
      <w:bookmarkStart w:id="1" w:name="_Hlk134623464"/>
      <w:proofErr w:type="gramStart"/>
      <w:r w:rsidRPr="000846DE">
        <w:rPr>
          <w:color w:val="auto"/>
        </w:rPr>
        <w:lastRenderedPageBreak/>
        <w:t>Garantia,</w:t>
      </w:r>
      <w:proofErr w:type="gramEnd"/>
      <w:r w:rsidRPr="000846DE">
        <w:rPr>
          <w:color w:val="auto"/>
        </w:rPr>
        <w:t xml:space="preserve"> manutenção e assistência técnica </w:t>
      </w:r>
      <w:bookmarkEnd w:id="1"/>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6691" w:rsidRPr="00836691">
        <w:rPr>
          <w:i w:val="0"/>
          <w:iCs w:val="0"/>
          <w:color w:val="auto"/>
        </w:rPr>
        <w:t>09</w:t>
      </w:r>
      <w:r w:rsidRPr="00836691">
        <w:rPr>
          <w:i w:val="0"/>
          <w:iCs w:val="0"/>
          <w:color w:val="auto"/>
        </w:rPr>
        <w:t xml:space="preserve"> (</w:t>
      </w:r>
      <w:r w:rsidR="00836691" w:rsidRPr="00836691">
        <w:rPr>
          <w:i w:val="0"/>
          <w:iCs w:val="0"/>
          <w:color w:val="auto"/>
        </w:rPr>
        <w:t>nove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w:t>
      </w:r>
      <w:r w:rsidRPr="00FD1FBE">
        <w:rPr>
          <w:i w:val="0"/>
          <w:iCs w:val="0"/>
          <w:color w:val="auto"/>
        </w:rPr>
        <w:lastRenderedPageBreak/>
        <w:t xml:space="preserve">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w:t>
      </w:r>
      <w:r w:rsidRPr="000846DE">
        <w:lastRenderedPageBreak/>
        <w:t xml:space="preserve">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 xml:space="preserve">O fiscal administrativo do contrato verificará a manutenção das condições de habilitação da contratada, acompanhará o empenho, o pagamento, as garantias, as glosas e a formalização de </w:t>
      </w:r>
      <w:proofErr w:type="spellStart"/>
      <w:r w:rsidRPr="000846DE">
        <w:t>apostilamento</w:t>
      </w:r>
      <w:proofErr w:type="spellEnd"/>
      <w:r w:rsidRPr="000846DE">
        <w:t xml:space="preserve">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w:t>
      </w:r>
      <w:proofErr w:type="spellStart"/>
      <w:r w:rsidR="009C6BBF" w:rsidRPr="000846DE">
        <w:t>Itamogi</w:t>
      </w:r>
      <w:proofErr w:type="spellEnd"/>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lastRenderedPageBreak/>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 xml:space="preserve">liquidação da despesa, esta ficará sobrestada </w:t>
      </w:r>
      <w:r w:rsidRPr="000846DE">
        <w:rPr>
          <w:lang w:eastAsia="en-US"/>
        </w:rPr>
        <w:lastRenderedPageBreak/>
        <w:t>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w:t>
      </w:r>
      <w:r w:rsidRPr="000846DE">
        <w:rPr>
          <w:lang w:eastAsia="en-US"/>
        </w:rPr>
        <w:lastRenderedPageBreak/>
        <w:t xml:space="preserve">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t xml:space="preserve">Não será admitido nenhum realinhamento superior aos índices apresentados pela média </w:t>
      </w:r>
      <w:proofErr w:type="gramStart"/>
      <w:r>
        <w:t>CPEA(</w:t>
      </w:r>
      <w:proofErr w:type="gramEnd"/>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w:t>
      </w:r>
      <w:r w:rsidRPr="000846DE">
        <w:rPr>
          <w:color w:val="000000" w:themeColor="text1"/>
          <w:lang w:eastAsia="en-US"/>
        </w:rPr>
        <w:lastRenderedPageBreak/>
        <w:t xml:space="preserve">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3" w:name="_Hlk114498447"/>
        <w:bookmarkEnd w:id="3"/>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w:t>
      </w:r>
      <w:r w:rsidRPr="000846DE">
        <w:lastRenderedPageBreak/>
        <w:t xml:space="preserve">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w:t>
      </w:r>
      <w:proofErr w:type="spellStart"/>
      <w:r w:rsidRPr="000846DE">
        <w:t>Pronaf</w:t>
      </w:r>
      <w:proofErr w:type="spellEnd"/>
      <w:r w:rsidRPr="000846DE">
        <w:t xml:space="preserve">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B40139" w:rsidRPr="000846DE" w:rsidRDefault="00B40139" w:rsidP="00B40139">
      <w:pPr>
        <w:pStyle w:val="Nivel2"/>
        <w:numPr>
          <w:ilvl w:val="0"/>
          <w:numId w:val="0"/>
        </w:numPr>
        <w:spacing w:after="0" w:line="360" w:lineRule="auto"/>
      </w:pPr>
    </w:p>
    <w:p w:rsidR="00056355"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lastRenderedPageBreak/>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p w:rsidR="00B40139" w:rsidRPr="000846DE" w:rsidRDefault="00B40139" w:rsidP="00B40139">
      <w:pPr>
        <w:pStyle w:val="Nivel2"/>
        <w:numPr>
          <w:ilvl w:val="0"/>
          <w:numId w:val="0"/>
        </w:numPr>
        <w:spacing w:after="0" w:line="360" w:lineRule="auto"/>
      </w:pP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223444"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Pr="000846DE">
        <w:rPr>
          <w:color w:val="000000" w:themeColor="text1"/>
        </w:rPr>
        <w:t>;</w:t>
      </w:r>
    </w:p>
    <w:p w:rsidR="00223444" w:rsidRPr="00223444" w:rsidRDefault="00223444" w:rsidP="00223444">
      <w:pPr>
        <w:rPr>
          <w:lang w:eastAsia="pt-BR"/>
        </w:rPr>
      </w:pPr>
    </w:p>
    <w:p w:rsidR="00EF68A1" w:rsidRDefault="00EF68A1" w:rsidP="00CE7068">
      <w:pPr>
        <w:pStyle w:val="Nvel1-SemNum"/>
        <w:spacing w:before="120" w:line="360" w:lineRule="auto"/>
        <w:ind w:left="0"/>
        <w:rPr>
          <w:color w:val="auto"/>
          <w:lang w:eastAsia="zh-CN" w:bidi="hi-IN"/>
        </w:rPr>
      </w:pPr>
      <w:r w:rsidRPr="00F772A2">
        <w:rPr>
          <w:color w:val="auto"/>
          <w:lang w:eastAsia="zh-CN" w:bidi="hi-IN"/>
        </w:rPr>
        <w:t>Qualificação Técnica</w:t>
      </w:r>
    </w:p>
    <w:p w:rsidR="00223444" w:rsidRDefault="00223444" w:rsidP="00223444">
      <w:pPr>
        <w:pStyle w:val="Nivel2"/>
        <w:spacing w:after="0" w:line="360" w:lineRule="auto"/>
        <w:ind w:left="0" w:firstLine="0"/>
        <w:rPr>
          <w:color w:val="auto"/>
          <w:highlight w:val="yellow"/>
        </w:rPr>
      </w:pPr>
      <w:r>
        <w:rPr>
          <w:color w:val="auto"/>
          <w:highlight w:val="yellow"/>
        </w:rPr>
        <w:t>Refere</w:t>
      </w:r>
      <w:r w:rsidR="00131E41">
        <w:rPr>
          <w:color w:val="auto"/>
          <w:highlight w:val="yellow"/>
        </w:rPr>
        <w:t xml:space="preserve">nte aos medicamentos do item nº 374 </w:t>
      </w:r>
      <w:proofErr w:type="gramStart"/>
      <w:r w:rsidR="00131E41">
        <w:rPr>
          <w:color w:val="auto"/>
          <w:highlight w:val="yellow"/>
        </w:rPr>
        <w:t>ao 412</w:t>
      </w:r>
      <w:proofErr w:type="gramEnd"/>
      <w:r w:rsidR="00131E41">
        <w:rPr>
          <w:color w:val="auto"/>
          <w:highlight w:val="yellow"/>
        </w:rPr>
        <w:t>, a licitante deverá apresentar:</w:t>
      </w:r>
    </w:p>
    <w:p w:rsidR="00223444" w:rsidRPr="00223444" w:rsidRDefault="00223444" w:rsidP="00223444">
      <w:pPr>
        <w:pStyle w:val="Nivel2"/>
        <w:spacing w:after="0" w:line="360" w:lineRule="auto"/>
        <w:ind w:left="0" w:firstLine="0"/>
        <w:rPr>
          <w:color w:val="auto"/>
          <w:highlight w:val="yellow"/>
        </w:rPr>
      </w:pPr>
      <w:r w:rsidRPr="00223444">
        <w:rPr>
          <w:color w:val="auto"/>
          <w:highlight w:val="yellow"/>
        </w:rPr>
        <w:t xml:space="preserve">Autorização de </w:t>
      </w:r>
      <w:r w:rsidRPr="00223444">
        <w:rPr>
          <w:highlight w:val="yellow"/>
        </w:rPr>
        <w:t>funcionamento (AFE) expedida pela ANVISA (Agência Nacional de Vigilância Sanitária), conforme exigência da Lei nº 6.360/76, Decreto nº 8.077/13, Lei nº 9.782/99 e Resolução 16/2014-</w:t>
      </w:r>
      <w:proofErr w:type="spellStart"/>
      <w:proofErr w:type="gramStart"/>
      <w:r w:rsidRPr="00223444">
        <w:rPr>
          <w:highlight w:val="yellow"/>
        </w:rPr>
        <w:t>Anvisa</w:t>
      </w:r>
      <w:proofErr w:type="spellEnd"/>
      <w:proofErr w:type="gramEnd"/>
      <w:r w:rsidRPr="00223444">
        <w:rPr>
          <w:highlight w:val="yellow"/>
        </w:rPr>
        <w:t>.</w:t>
      </w:r>
    </w:p>
    <w:p w:rsidR="00223444" w:rsidRPr="00223444" w:rsidRDefault="00223444" w:rsidP="00223444">
      <w:pPr>
        <w:pStyle w:val="Nivel2"/>
        <w:spacing w:after="0" w:line="360" w:lineRule="auto"/>
        <w:ind w:left="0" w:firstLine="0"/>
        <w:rPr>
          <w:color w:val="auto"/>
          <w:highlight w:val="yellow"/>
        </w:rPr>
      </w:pPr>
      <w:r w:rsidRPr="00223444">
        <w:rPr>
          <w:color w:val="auto"/>
          <w:highlight w:val="yellow"/>
        </w:rPr>
        <w:lastRenderedPageBreak/>
        <w:t xml:space="preserve">Alvará </w:t>
      </w:r>
      <w:r w:rsidRPr="00223444">
        <w:rPr>
          <w:highlight w:val="yellow"/>
        </w:rPr>
        <w:t>Sanitário (ou Licença Sanitária) expedido pela Vigilância Sanitária Estadual ou Municipal, conforme exigência da Lei nº 6.360/76, Decreto Federal nº 8.077/13 e Resolução 16/2014-</w:t>
      </w:r>
      <w:proofErr w:type="spellStart"/>
      <w:proofErr w:type="gramStart"/>
      <w:r w:rsidRPr="00223444">
        <w:rPr>
          <w:highlight w:val="yellow"/>
        </w:rPr>
        <w:t>Anvisa</w:t>
      </w:r>
      <w:proofErr w:type="spellEnd"/>
      <w:proofErr w:type="gramEnd"/>
      <w:r w:rsidRPr="00223444">
        <w:rPr>
          <w:highlight w:val="yellow"/>
        </w:rPr>
        <w:t>.</w:t>
      </w:r>
    </w:p>
    <w:p w:rsidR="00223444" w:rsidRDefault="00223444" w:rsidP="00033E6F">
      <w:pPr>
        <w:pStyle w:val="Nivel2"/>
        <w:numPr>
          <w:ilvl w:val="0"/>
          <w:numId w:val="0"/>
        </w:numPr>
        <w:spacing w:after="0" w:line="360" w:lineRule="auto"/>
        <w:rPr>
          <w:color w:val="auto"/>
        </w:rPr>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8" w:anchor="art4" w:history="1">
        <w:proofErr w:type="spellStart"/>
        <w:r w:rsidRPr="000846DE">
          <w:rPr>
            <w:rStyle w:val="Hyperlink"/>
            <w:color w:val="000000" w:themeColor="text1"/>
          </w:rPr>
          <w:t>arts</w:t>
        </w:r>
        <w:proofErr w:type="spellEnd"/>
        <w:r w:rsidRPr="000846DE">
          <w:rPr>
            <w:rStyle w:val="Hyperlink"/>
            <w:color w:val="000000" w:themeColor="text1"/>
          </w:rPr>
          <w:t xml:space="preserve">. </w:t>
        </w:r>
        <w:proofErr w:type="gramStart"/>
        <w:r w:rsidRPr="000846DE">
          <w:rPr>
            <w:rStyle w:val="Hyperlink"/>
            <w:color w:val="000000" w:themeColor="text1"/>
          </w:rPr>
          <w:t>4º, inciso</w:t>
        </w:r>
        <w:proofErr w:type="gramEnd"/>
        <w:r w:rsidRPr="000846DE">
          <w:rPr>
            <w:rStyle w:val="Hyperlink"/>
            <w:color w:val="000000" w:themeColor="text1"/>
          </w:rPr>
          <w:t xml:space="preserve">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w:t>
      </w:r>
      <w:proofErr w:type="gramStart"/>
      <w:r w:rsidRPr="000846DE">
        <w:t>e</w:t>
      </w:r>
      <w:proofErr w:type="gramEnd"/>
    </w:p>
    <w:p w:rsidR="00056355" w:rsidRPr="000846DE" w:rsidRDefault="00056355" w:rsidP="008E7BEA">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Default="00056355" w:rsidP="008E7BEA">
      <w:pPr>
        <w:pStyle w:val="Nivel3"/>
        <w:spacing w:after="0" w:line="360" w:lineRule="auto"/>
        <w:ind w:left="0"/>
      </w:pPr>
      <w:r w:rsidRPr="000846DE">
        <w:t xml:space="preserve">A última auditoria </w:t>
      </w:r>
      <w:proofErr w:type="spellStart"/>
      <w:r w:rsidRPr="000846DE">
        <w:t>contábil-financeira</w:t>
      </w:r>
      <w:proofErr w:type="spellEnd"/>
      <w:r w:rsidRPr="000846DE">
        <w:t xml:space="preserve">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8E7BEA" w:rsidRPr="008E7BEA" w:rsidRDefault="008E7BEA" w:rsidP="008E7BEA">
      <w:pPr>
        <w:pStyle w:val="Nivel2"/>
        <w:ind w:left="0" w:firstLine="0"/>
      </w:pPr>
      <w:r w:rsidRPr="00E21921">
        <w:rPr>
          <w:bCs/>
        </w:rPr>
        <w:t xml:space="preserve">Os documentos que não tiverem prazo de validade estabelecido pelo órgão expedidor, somente serão válidos desde que tenham sido expedidos, no máximo, dentro dos </w:t>
      </w:r>
      <w:r>
        <w:rPr>
          <w:bCs/>
        </w:rPr>
        <w:t>180</w:t>
      </w:r>
      <w:r w:rsidRPr="00E21921">
        <w:rPr>
          <w:bCs/>
        </w:rPr>
        <w:t xml:space="preserve"> (</w:t>
      </w:r>
      <w:r>
        <w:rPr>
          <w:bCs/>
        </w:rPr>
        <w:t>cento e oitenta</w:t>
      </w:r>
      <w:r w:rsidRPr="00E21921">
        <w:rPr>
          <w:bCs/>
        </w:rPr>
        <w:t xml:space="preserve">) dias anteriores à data fixada para </w:t>
      </w:r>
      <w:r>
        <w:rPr>
          <w:bCs/>
        </w:rPr>
        <w:t>abertura do certame.</w:t>
      </w:r>
    </w:p>
    <w:p w:rsidR="008E7BEA" w:rsidRDefault="008E7BEA" w:rsidP="008E7BEA">
      <w:pPr>
        <w:pStyle w:val="Nivel2"/>
        <w:numPr>
          <w:ilvl w:val="0"/>
          <w:numId w:val="0"/>
        </w:numPr>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FB3C2E" w:rsidRDefault="00056355" w:rsidP="00E23439">
      <w:pPr>
        <w:pStyle w:val="Nvel2-Red"/>
        <w:numPr>
          <w:ilvl w:val="1"/>
          <w:numId w:val="3"/>
        </w:numPr>
        <w:spacing w:after="0" w:line="360" w:lineRule="auto"/>
        <w:ind w:left="0" w:firstLine="0"/>
        <w:rPr>
          <w:b/>
          <w:bCs/>
          <w:i w:val="0"/>
          <w:iCs w:val="0"/>
        </w:rPr>
      </w:pPr>
      <w:r w:rsidRPr="00E23439">
        <w:rPr>
          <w:i w:val="0"/>
          <w:iCs w:val="0"/>
          <w:color w:val="auto"/>
        </w:rPr>
        <w:t xml:space="preserve">O custo estimado total </w:t>
      </w:r>
      <w:r w:rsidRPr="001F192B">
        <w:rPr>
          <w:i w:val="0"/>
          <w:iCs w:val="0"/>
          <w:color w:val="auto"/>
        </w:rPr>
        <w:t xml:space="preserve">da contratação é de </w:t>
      </w:r>
      <w:r w:rsidR="00E23439" w:rsidRPr="00033E6F">
        <w:rPr>
          <w:rFonts w:eastAsia="Calibri"/>
          <w:i w:val="0"/>
          <w:iCs w:val="0"/>
          <w:color w:val="auto"/>
        </w:rPr>
        <w:t xml:space="preserve">R$ </w:t>
      </w:r>
      <w:r w:rsidR="00033E6F" w:rsidRPr="00033E6F">
        <w:rPr>
          <w:rFonts w:eastAsia="Calibri"/>
          <w:i w:val="0"/>
          <w:iCs w:val="0"/>
          <w:color w:val="auto"/>
        </w:rPr>
        <w:t>2.096.717,15 (dois milhões noventa e seis mil setecentos e dezessete reais e quinze centavos</w:t>
      </w:r>
      <w:r w:rsidR="00E23439" w:rsidRPr="00033E6F">
        <w:rPr>
          <w:rFonts w:eastAsia="Calibri"/>
          <w:i w:val="0"/>
          <w:iCs w:val="0"/>
          <w:color w:val="auto"/>
        </w:rPr>
        <w:t>)</w:t>
      </w:r>
      <w:r w:rsidRPr="00033E6F">
        <w:rPr>
          <w:i w:val="0"/>
          <w:iCs w:val="0"/>
          <w:color w:val="auto"/>
        </w:rPr>
        <w:t>.</w:t>
      </w:r>
    </w:p>
    <w:p w:rsidR="00056355" w:rsidRPr="00E23439" w:rsidRDefault="00056355" w:rsidP="00E23439">
      <w:pPr>
        <w:pStyle w:val="Nvel2-Red"/>
        <w:numPr>
          <w:ilvl w:val="1"/>
          <w:numId w:val="3"/>
        </w:numPr>
        <w:spacing w:after="0" w:line="360" w:lineRule="auto"/>
        <w:ind w:left="0" w:firstLine="0"/>
        <w:rPr>
          <w:i w:val="0"/>
          <w:iCs w:val="0"/>
          <w:color w:val="auto"/>
        </w:rPr>
      </w:pPr>
      <w:r w:rsidRPr="00E23439">
        <w:rPr>
          <w:i w:val="0"/>
          <w:iCs w:val="0"/>
          <w:color w:val="auto"/>
        </w:rPr>
        <w:lastRenderedPageBreak/>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w:t>
      </w:r>
      <w:proofErr w:type="spellStart"/>
      <w:r w:rsidR="009C6BBF" w:rsidRPr="000846DE">
        <w:rPr>
          <w:rFonts w:eastAsia="Arial"/>
        </w:rPr>
        <w:t>Itamogi</w:t>
      </w:r>
      <w:proofErr w:type="spellEnd"/>
      <w:r w:rsidRPr="000846DE">
        <w:rPr>
          <w:rFonts w:eastAsia="Arial"/>
        </w:rPr>
        <w:t>.</w:t>
      </w:r>
    </w:p>
    <w:p w:rsidR="003A3A33" w:rsidRPr="000450A9" w:rsidRDefault="00056355" w:rsidP="00630FBA">
      <w:pPr>
        <w:pStyle w:val="Nivel2"/>
        <w:spacing w:after="0" w:line="360" w:lineRule="auto"/>
        <w:ind w:left="0" w:firstLine="0"/>
        <w:rPr>
          <w:color w:val="auto"/>
        </w:rPr>
      </w:pPr>
      <w:r w:rsidRPr="000846DE">
        <w:t xml:space="preserve">A </w:t>
      </w:r>
      <w:r w:rsidRPr="00630FBA">
        <w:rPr>
          <w:color w:val="auto"/>
        </w:rPr>
        <w:t xml:space="preserve">contratação será atendida </w:t>
      </w:r>
      <w:r w:rsidRPr="00091CF0">
        <w:rPr>
          <w:color w:val="auto"/>
        </w:rPr>
        <w:t>pela</w:t>
      </w:r>
      <w:r w:rsidR="00C53574" w:rsidRPr="00091CF0">
        <w:rPr>
          <w:color w:val="auto"/>
        </w:rPr>
        <w:t>s</w:t>
      </w:r>
      <w:r w:rsidRPr="00091CF0">
        <w:rPr>
          <w:color w:val="auto"/>
        </w:rPr>
        <w:t xml:space="preserve"> </w:t>
      </w:r>
      <w:r w:rsidR="00A53CDD" w:rsidRPr="00091CF0">
        <w:rPr>
          <w:color w:val="auto"/>
        </w:rPr>
        <w:t xml:space="preserve">seguintes </w:t>
      </w:r>
      <w:r w:rsidRPr="00091CF0">
        <w:rPr>
          <w:color w:val="auto"/>
        </w:rPr>
        <w:t>dotaç</w:t>
      </w:r>
      <w:r w:rsidR="00C53574" w:rsidRPr="00091CF0">
        <w:rPr>
          <w:color w:val="auto"/>
        </w:rPr>
        <w:t>ões</w:t>
      </w:r>
      <w:r w:rsidR="00A53CDD" w:rsidRPr="003916F4">
        <w:rPr>
          <w:color w:val="auto"/>
        </w:rPr>
        <w:t>:</w:t>
      </w:r>
    </w:p>
    <w:p w:rsidR="000450A9" w:rsidRPr="000450A9" w:rsidRDefault="00E145B3" w:rsidP="00630FBA">
      <w:pPr>
        <w:pStyle w:val="Nivel2"/>
        <w:spacing w:after="0" w:line="360" w:lineRule="auto"/>
        <w:ind w:left="0" w:firstLine="0"/>
        <w:rPr>
          <w:color w:val="auto"/>
        </w:rPr>
      </w:pPr>
      <w:r w:rsidRPr="00332095">
        <w:rPr>
          <w:color w:val="auto"/>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3.15pt;height:341.25pt">
            <v:imagedata r:id="rId32" o:title="Sem título"/>
          </v:shape>
        </w:pict>
      </w:r>
    </w:p>
    <w:p w:rsidR="000450A9" w:rsidRDefault="000450A9" w:rsidP="00091CF0">
      <w:pPr>
        <w:pStyle w:val="Nivel2"/>
        <w:numPr>
          <w:ilvl w:val="0"/>
          <w:numId w:val="0"/>
        </w:numPr>
        <w:spacing w:after="0" w:line="360" w:lineRule="auto"/>
        <w:rPr>
          <w:color w:val="auto"/>
        </w:rPr>
      </w:pPr>
    </w:p>
    <w:p w:rsidR="00091CF0" w:rsidRDefault="00E145B3" w:rsidP="00091CF0">
      <w:pPr>
        <w:pStyle w:val="Nivel2"/>
        <w:numPr>
          <w:ilvl w:val="0"/>
          <w:numId w:val="0"/>
        </w:numPr>
        <w:spacing w:after="0" w:line="360" w:lineRule="auto"/>
        <w:rPr>
          <w:color w:val="auto"/>
        </w:rPr>
      </w:pPr>
      <w:r w:rsidRPr="00332095">
        <w:rPr>
          <w:color w:val="auto"/>
        </w:rPr>
        <w:lastRenderedPageBreak/>
        <w:pict>
          <v:shape id="_x0000_i1026" type="#_x0000_t75" style="width:403.5pt;height:199.5pt">
            <v:imagedata r:id="rId33" o:title="Sem título2"/>
          </v:shape>
        </w:pict>
      </w:r>
      <w:r w:rsidRPr="00332095">
        <w:rPr>
          <w:color w:val="auto"/>
        </w:rPr>
        <w:pict>
          <v:shape id="_x0000_i1027" type="#_x0000_t75" style="width:403.9pt;height:298.9pt">
            <v:imagedata r:id="rId34" o:title="Sem título1"/>
          </v:shape>
        </w:pict>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 xml:space="preserve">A dotação relativa aos exercícios financeiros subsequentes será indicada após aprovação da Lei Orçamentária respectiva e liberação dos créditos correspondentes, mediante </w:t>
      </w:r>
      <w:proofErr w:type="spellStart"/>
      <w:r w:rsidRPr="00C53574">
        <w:rPr>
          <w:i w:val="0"/>
          <w:iCs w:val="0"/>
          <w:color w:val="auto"/>
        </w:rPr>
        <w:t>apostilamento</w:t>
      </w:r>
      <w:proofErr w:type="spellEnd"/>
      <w:r w:rsidRPr="00C53574">
        <w:rPr>
          <w:i w:val="0"/>
          <w:iCs w:val="0"/>
          <w:color w:val="auto"/>
        </w:rPr>
        <w:t>.</w:t>
      </w:r>
    </w:p>
    <w:bookmarkEnd w:id="0"/>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 xml:space="preserve">/MG, </w:t>
      </w:r>
      <w:r w:rsidR="00C0483B">
        <w:rPr>
          <w:color w:val="auto"/>
        </w:rPr>
        <w:t>21</w:t>
      </w:r>
      <w:r w:rsidRPr="009C0573">
        <w:rPr>
          <w:color w:val="auto"/>
        </w:rPr>
        <w:t xml:space="preserve"> de </w:t>
      </w:r>
      <w:r w:rsidR="00FB3C2E">
        <w:rPr>
          <w:color w:val="auto"/>
        </w:rPr>
        <w:t>fevereiro</w:t>
      </w:r>
      <w:r w:rsidRPr="009C0573">
        <w:rPr>
          <w:color w:val="auto"/>
        </w:rPr>
        <w:t xml:space="preserve"> de 202</w:t>
      </w:r>
      <w:r w:rsidR="00FB3C2E">
        <w:rPr>
          <w:color w:val="auto"/>
        </w:rPr>
        <w:t>5</w:t>
      </w:r>
      <w:r w:rsidRPr="009C0573">
        <w:rPr>
          <w:color w:val="auto"/>
        </w:rPr>
        <w:t>.</w:t>
      </w:r>
      <w:r w:rsidR="003D5A87" w:rsidRPr="009C0573">
        <w:rPr>
          <w:color w:val="auto"/>
        </w:rPr>
        <w:t xml:space="preserve"> </w:t>
      </w:r>
    </w:p>
    <w:p w:rsidR="009C0573" w:rsidRPr="000846DE" w:rsidRDefault="009C0573" w:rsidP="00CE7068">
      <w:pPr>
        <w:pStyle w:val="Nivel2"/>
        <w:numPr>
          <w:ilvl w:val="0"/>
          <w:numId w:val="0"/>
        </w:numPr>
        <w:spacing w:after="0" w:line="360" w:lineRule="auto"/>
        <w:rPr>
          <w:i/>
          <w:iCs/>
          <w:color w:val="auto"/>
        </w:rPr>
      </w:pPr>
    </w:p>
    <w:p w:rsidR="00FB3C2E" w:rsidRDefault="00FB3C2E" w:rsidP="000450A9">
      <w:pPr>
        <w:jc w:val="center"/>
        <w:rPr>
          <w:rFonts w:ascii="Arial" w:hAnsi="Arial" w:cs="Arial"/>
          <w:b/>
          <w:color w:val="000000"/>
        </w:rPr>
      </w:pPr>
      <w:r w:rsidRPr="00FB3C2E">
        <w:rPr>
          <w:rFonts w:ascii="Arial" w:hAnsi="Arial" w:cs="Arial"/>
          <w:b/>
          <w:color w:val="000000"/>
        </w:rPr>
        <w:t xml:space="preserve">Ariane Leonel </w:t>
      </w:r>
      <w:proofErr w:type="spellStart"/>
      <w:r w:rsidRPr="00FB3C2E">
        <w:rPr>
          <w:rFonts w:ascii="Arial" w:hAnsi="Arial" w:cs="Arial"/>
          <w:b/>
          <w:color w:val="000000"/>
        </w:rPr>
        <w:t>Colombarolli</w:t>
      </w:r>
      <w:proofErr w:type="spellEnd"/>
      <w:r w:rsidRPr="00FB3C2E">
        <w:rPr>
          <w:rFonts w:ascii="Arial" w:hAnsi="Arial" w:cs="Arial"/>
          <w:b/>
          <w:color w:val="000000"/>
        </w:rPr>
        <w:t xml:space="preserve"> </w:t>
      </w:r>
    </w:p>
    <w:p w:rsidR="00A275FE" w:rsidRDefault="003D5A87" w:rsidP="000450A9">
      <w:pPr>
        <w:jc w:val="center"/>
        <w:rPr>
          <w:rFonts w:ascii="Arial" w:eastAsia="Arial" w:hAnsi="Arial" w:cs="Arial"/>
          <w:sz w:val="20"/>
          <w:szCs w:val="20"/>
        </w:rPr>
      </w:pPr>
      <w:r>
        <w:rPr>
          <w:rFonts w:ascii="Arial" w:hAnsi="Arial" w:cs="Arial"/>
        </w:rPr>
        <w:t xml:space="preserve">Secretária de </w:t>
      </w:r>
      <w:r w:rsidR="004B6437">
        <w:rPr>
          <w:rFonts w:ascii="Arial" w:hAnsi="Arial" w:cs="Arial"/>
        </w:rPr>
        <w:t>Saúde</w:t>
      </w:r>
    </w:p>
    <w:sectPr w:rsidR="00A275FE" w:rsidSect="00E145B3">
      <w:headerReference w:type="default" r:id="rId35"/>
      <w:footerReference w:type="default" r:id="rId36"/>
      <w:pgSz w:w="11906" w:h="16838"/>
      <w:pgMar w:top="1985" w:right="2125" w:bottom="1560" w:left="1701" w:header="426"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5618" w:rsidRDefault="006A5618" w:rsidP="00D96F7C">
      <w:pPr>
        <w:spacing w:after="0" w:line="240" w:lineRule="auto"/>
      </w:pPr>
      <w:r>
        <w:separator/>
      </w:r>
    </w:p>
  </w:endnote>
  <w:endnote w:type="continuationSeparator" w:id="0">
    <w:p w:rsidR="006A5618" w:rsidRDefault="006A5618"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20002A87" w:usb1="00000000" w:usb2="00000000"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0B21AE" w:rsidRPr="0070328E" w:rsidRDefault="000B21AE"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w:t>
        </w:r>
        <w:proofErr w:type="spellStart"/>
        <w:r w:rsidRPr="0070328E">
          <w:rPr>
            <w:rFonts w:ascii="Arial" w:hAnsi="Arial"/>
            <w:b/>
            <w:i/>
            <w:sz w:val="20"/>
            <w:szCs w:val="20"/>
          </w:rPr>
          <w:t>Itamogi</w:t>
        </w:r>
        <w:proofErr w:type="spellEnd"/>
        <w:r>
          <w:rPr>
            <w:rFonts w:ascii="Arial" w:hAnsi="Arial"/>
            <w:b/>
            <w:i/>
            <w:sz w:val="20"/>
            <w:szCs w:val="20"/>
          </w:rPr>
          <w:t>/</w:t>
        </w:r>
        <w:proofErr w:type="gramStart"/>
        <w:r w:rsidRPr="0070328E">
          <w:rPr>
            <w:rFonts w:ascii="Arial" w:hAnsi="Arial"/>
            <w:b/>
            <w:i/>
            <w:sz w:val="20"/>
            <w:szCs w:val="20"/>
          </w:rPr>
          <w:t>MG</w:t>
        </w:r>
        <w:proofErr w:type="gramEnd"/>
      </w:p>
      <w:p w:rsidR="000B21AE" w:rsidRDefault="000B21AE">
        <w:pPr>
          <w:pStyle w:val="Rodap"/>
          <w:jc w:val="right"/>
        </w:pPr>
        <w:fldSimple w:instr="PAGE   \* MERGEFORMAT">
          <w:r w:rsidR="00C0483B">
            <w:rPr>
              <w:noProof/>
            </w:rPr>
            <w:t>33</w:t>
          </w:r>
        </w:fldSimple>
      </w:p>
    </w:sdtContent>
  </w:sdt>
  <w:p w:rsidR="000B21AE" w:rsidRDefault="000B21AE">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5618" w:rsidRDefault="006A5618" w:rsidP="00D96F7C">
      <w:pPr>
        <w:spacing w:after="0" w:line="240" w:lineRule="auto"/>
      </w:pPr>
      <w:r>
        <w:separator/>
      </w:r>
    </w:p>
  </w:footnote>
  <w:footnote w:type="continuationSeparator" w:id="0">
    <w:p w:rsidR="006A5618" w:rsidRDefault="006A5618" w:rsidP="00D96F7C">
      <w:pPr>
        <w:spacing w:after="0" w:line="240" w:lineRule="auto"/>
      </w:pPr>
      <w:r>
        <w:continuationSeparator/>
      </w:r>
    </w:p>
  </w:footnote>
  <w:footnote w:id="1">
    <w:p w:rsidR="000B21AE" w:rsidRPr="00865E97" w:rsidRDefault="000B21AE"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21AE" w:rsidRPr="004138D7" w:rsidRDefault="000B21AE" w:rsidP="006E4261">
    <w:pPr>
      <w:pStyle w:val="Cabealho"/>
      <w:rPr>
        <w:sz w:val="2"/>
        <w:szCs w:val="2"/>
      </w:rPr>
    </w:pP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p>
  <w:p w:rsidR="000B21AE" w:rsidRPr="00E145B3" w:rsidRDefault="000B21AE" w:rsidP="00E145B3">
    <w:pPr>
      <w:pStyle w:val="Cabealho"/>
      <w:jc w:val="center"/>
      <w:rPr>
        <w:sz w:val="28"/>
      </w:rPr>
    </w:pPr>
    <w:r w:rsidRPr="00E145B3">
      <w:rPr>
        <w:noProof/>
        <w:sz w:val="28"/>
        <w:lang w:eastAsia="pt-BR"/>
      </w:rPr>
      <w:drawing>
        <wp:anchor distT="0" distB="0" distL="114300" distR="114300" simplePos="0" relativeHeight="251654144" behindDoc="0" locked="0" layoutInCell="1" allowOverlap="1">
          <wp:simplePos x="0" y="0"/>
          <wp:positionH relativeFrom="page">
            <wp:posOffset>1299845</wp:posOffset>
          </wp:positionH>
          <wp:positionV relativeFrom="paragraph">
            <wp:posOffset>295275</wp:posOffset>
          </wp:positionV>
          <wp:extent cx="4962525" cy="276225"/>
          <wp:effectExtent l="19050" t="0" r="9525" b="0"/>
          <wp:wrapThrough wrapText="bothSides">
            <wp:wrapPolygon edited="0">
              <wp:start x="0" y="0"/>
              <wp:lineTo x="-83" y="20855"/>
              <wp:lineTo x="21476" y="20855"/>
              <wp:lineTo x="21641" y="1490"/>
              <wp:lineTo x="21641"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2525" cy="276225"/>
                  </a:xfrm>
                  <a:prstGeom prst="rect">
                    <a:avLst/>
                  </a:prstGeom>
                  <a:noFill/>
                  <a:ln>
                    <a:noFill/>
                  </a:ln>
                </pic:spPr>
              </pic:pic>
            </a:graphicData>
          </a:graphic>
        </wp:anchor>
      </w:drawing>
    </w:r>
    <w:r w:rsidRPr="00E145B3">
      <w:rPr>
        <w:noProof/>
        <w:sz w:val="28"/>
      </w:rPr>
      <w:pict>
        <v:line id="Conector reto 21" o:spid="_x0000_s1028" style="position:absolute;left:0;text-align:left;z-index:251662336;visibility:visible;mso-position-horizontal-relative:page;mso-position-vertical-relative:text" from="102.3pt,53.25pt" to="492.3pt,5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r w:rsidRPr="00E145B3">
      <w:rPr>
        <w:sz w:val="28"/>
      </w:rPr>
      <w:t>RETIFICADO</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B09E9"/>
    <w:multiLevelType w:val="hybridMultilevel"/>
    <w:tmpl w:val="A4584306"/>
    <w:lvl w:ilvl="0" w:tplc="18746120">
      <w:numFmt w:val="bullet"/>
      <w:lvlText w:val=""/>
      <w:lvlJc w:val="left"/>
      <w:pPr>
        <w:ind w:left="720" w:hanging="360"/>
      </w:pPr>
      <w:rPr>
        <w:rFonts w:ascii="Symbol" w:eastAsia="Times New Roman" w:hAnsi="Symbol" w:cs="Calibri" w:hint="default"/>
        <w:color w:val="0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BE0414C"/>
    <w:multiLevelType w:val="hybridMultilevel"/>
    <w:tmpl w:val="0BB8FDF6"/>
    <w:lvl w:ilvl="0" w:tplc="CF08F8B0">
      <w:start w:val="3"/>
      <w:numFmt w:val="bullet"/>
      <w:lvlText w:val=""/>
      <w:lvlJc w:val="left"/>
      <w:pPr>
        <w:ind w:left="720" w:hanging="360"/>
      </w:pPr>
      <w:rPr>
        <w:rFonts w:ascii="Symbol" w:eastAsia="Times New Roman"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3">
    <w:nsid w:val="12737952"/>
    <w:multiLevelType w:val="hybridMultilevel"/>
    <w:tmpl w:val="469889E0"/>
    <w:lvl w:ilvl="0" w:tplc="E0629AAC">
      <w:start w:val="1"/>
      <w:numFmt w:val="lowerLetter"/>
      <w:lvlText w:val="%1)"/>
      <w:lvlJc w:val="left"/>
      <w:pPr>
        <w:ind w:left="1080" w:hanging="360"/>
      </w:pPr>
      <w:rPr>
        <w:color w:val="auto"/>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
    <w:nsid w:val="18570326"/>
    <w:multiLevelType w:val="multilevel"/>
    <w:tmpl w:val="0ED8F1E4"/>
    <w:lvl w:ilvl="0">
      <w:start w:val="9"/>
      <w:numFmt w:val="decimal"/>
      <w:lvlText w:val="%1."/>
      <w:lvlJc w:val="left"/>
      <w:pPr>
        <w:ind w:left="495" w:hanging="495"/>
      </w:pPr>
      <w:rPr>
        <w:rFonts w:hint="default"/>
        <w:color w:val="auto"/>
      </w:rPr>
    </w:lvl>
    <w:lvl w:ilvl="1">
      <w:start w:val="1"/>
      <w:numFmt w:val="decimal"/>
      <w:lvlText w:val="%1.%2."/>
      <w:lvlJc w:val="left"/>
      <w:pPr>
        <w:ind w:left="675" w:hanging="495"/>
      </w:pPr>
      <w:rPr>
        <w:rFonts w:hint="default"/>
        <w:color w:val="auto"/>
      </w:rPr>
    </w:lvl>
    <w:lvl w:ilvl="2">
      <w:start w:val="1"/>
      <w:numFmt w:val="decimal"/>
      <w:lvlText w:val="%1.%2.%3."/>
      <w:lvlJc w:val="left"/>
      <w:pPr>
        <w:ind w:left="1080" w:hanging="720"/>
      </w:pPr>
      <w:rPr>
        <w:rFonts w:hint="default"/>
        <w:color w:val="auto"/>
      </w:rPr>
    </w:lvl>
    <w:lvl w:ilvl="3">
      <w:start w:val="1"/>
      <w:numFmt w:val="decimal"/>
      <w:lvlText w:val="%1.%2.%3.%4."/>
      <w:lvlJc w:val="left"/>
      <w:pPr>
        <w:ind w:left="1260" w:hanging="720"/>
      </w:pPr>
      <w:rPr>
        <w:rFonts w:hint="default"/>
        <w:color w:val="auto"/>
      </w:rPr>
    </w:lvl>
    <w:lvl w:ilvl="4">
      <w:start w:val="1"/>
      <w:numFmt w:val="decimal"/>
      <w:lvlText w:val="%1.%2.%3.%4.%5."/>
      <w:lvlJc w:val="left"/>
      <w:pPr>
        <w:ind w:left="1800" w:hanging="1080"/>
      </w:pPr>
      <w:rPr>
        <w:rFonts w:hint="default"/>
        <w:color w:val="auto"/>
      </w:rPr>
    </w:lvl>
    <w:lvl w:ilvl="5">
      <w:start w:val="1"/>
      <w:numFmt w:val="decimal"/>
      <w:lvlText w:val="%1.%2.%3.%4.%5.%6."/>
      <w:lvlJc w:val="left"/>
      <w:pPr>
        <w:ind w:left="1980" w:hanging="1080"/>
      </w:pPr>
      <w:rPr>
        <w:rFonts w:hint="default"/>
        <w:color w:val="auto"/>
      </w:rPr>
    </w:lvl>
    <w:lvl w:ilvl="6">
      <w:start w:val="1"/>
      <w:numFmt w:val="decimal"/>
      <w:lvlText w:val="%1.%2.%3.%4.%5.%6.%7."/>
      <w:lvlJc w:val="left"/>
      <w:pPr>
        <w:ind w:left="2520" w:hanging="1440"/>
      </w:pPr>
      <w:rPr>
        <w:rFonts w:hint="default"/>
        <w:color w:val="auto"/>
      </w:rPr>
    </w:lvl>
    <w:lvl w:ilvl="7">
      <w:start w:val="1"/>
      <w:numFmt w:val="decimal"/>
      <w:lvlText w:val="%1.%2.%3.%4.%5.%6.%7.%8."/>
      <w:lvlJc w:val="left"/>
      <w:pPr>
        <w:ind w:left="2700" w:hanging="1440"/>
      </w:pPr>
      <w:rPr>
        <w:rFonts w:hint="default"/>
        <w:color w:val="auto"/>
      </w:rPr>
    </w:lvl>
    <w:lvl w:ilvl="8">
      <w:start w:val="1"/>
      <w:numFmt w:val="decimal"/>
      <w:lvlText w:val="%1.%2.%3.%4.%5.%6.%7.%8.%9."/>
      <w:lvlJc w:val="left"/>
      <w:pPr>
        <w:ind w:left="3240" w:hanging="1800"/>
      </w:pPr>
      <w:rPr>
        <w:rFonts w:hint="default"/>
        <w:color w:val="auto"/>
      </w:rPr>
    </w:lvl>
  </w:abstractNum>
  <w:abstractNum w:abstractNumId="5">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1A045015"/>
    <w:multiLevelType w:val="singleLevel"/>
    <w:tmpl w:val="2D8CBC9A"/>
    <w:lvl w:ilvl="0">
      <w:start w:val="1"/>
      <w:numFmt w:val="upperLetter"/>
      <w:pStyle w:val="Ttulo8"/>
      <w:lvlText w:val="%1)"/>
      <w:lvlJc w:val="left"/>
      <w:pPr>
        <w:tabs>
          <w:tab w:val="num" w:pos="360"/>
        </w:tabs>
        <w:ind w:left="360" w:hanging="360"/>
      </w:pPr>
      <w:rPr>
        <w:rFonts w:hint="default"/>
      </w:rPr>
    </w:lvl>
  </w:abstractNum>
  <w:abstractNum w:abstractNumId="7">
    <w:nsid w:val="1A4738D8"/>
    <w:multiLevelType w:val="hybridMultilevel"/>
    <w:tmpl w:val="2814D44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1AEA3F36"/>
    <w:multiLevelType w:val="hybridMultilevel"/>
    <w:tmpl w:val="6004EC38"/>
    <w:lvl w:ilvl="0" w:tplc="2004B078">
      <w:start w:val="202"/>
      <w:numFmt w:val="bullet"/>
      <w:lvlText w:val=""/>
      <w:lvlJc w:val="left"/>
      <w:pPr>
        <w:ind w:left="1080" w:hanging="360"/>
      </w:pPr>
      <w:rPr>
        <w:rFonts w:ascii="Symbol" w:eastAsia="Times New Roman" w:hAnsi="Symbol" w:cs="Aria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9">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1E33472B"/>
    <w:multiLevelType w:val="hybridMultilevel"/>
    <w:tmpl w:val="CB6805CE"/>
    <w:lvl w:ilvl="0" w:tplc="6DDADD92">
      <w:numFmt w:val="bullet"/>
      <w:lvlText w:val=""/>
      <w:lvlJc w:val="left"/>
      <w:pPr>
        <w:ind w:left="720" w:hanging="360"/>
      </w:pPr>
      <w:rPr>
        <w:rFonts w:ascii="Symbol" w:eastAsia="Times New Roman" w:hAnsi="Symbol" w:cs="Arial" w:hint="default"/>
        <w:b/>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202147D2"/>
    <w:multiLevelType w:val="multilevel"/>
    <w:tmpl w:val="13C6DB68"/>
    <w:lvl w:ilvl="0">
      <w:start w:val="1"/>
      <w:numFmt w:val="decimal"/>
      <w:lvlText w:val="%1."/>
      <w:lvlJc w:val="left"/>
      <w:pPr>
        <w:ind w:left="720" w:hanging="360"/>
      </w:pPr>
      <w:rPr>
        <w:rFonts w:hint="default"/>
        <w:u w:val="none"/>
      </w:rPr>
    </w:lvl>
    <w:lvl w:ilvl="1">
      <w:start w:val="1"/>
      <w:numFmt w:val="decimal"/>
      <w:isLgl/>
      <w:lvlText w:val="%1.%2."/>
      <w:lvlJc w:val="left"/>
      <w:pPr>
        <w:ind w:left="720" w:hanging="360"/>
      </w:pPr>
      <w:rPr>
        <w:rFonts w:hint="default"/>
        <w:sz w:val="20"/>
        <w:szCs w:val="20"/>
      </w:rPr>
    </w:lvl>
    <w:lvl w:ilvl="2">
      <w:start w:val="1"/>
      <w:numFmt w:val="decimal"/>
      <w:isLgl/>
      <w:lvlText w:val="%1.%2.%3."/>
      <w:lvlJc w:val="left"/>
      <w:pPr>
        <w:ind w:left="1080" w:hanging="720"/>
      </w:pPr>
      <w:rPr>
        <w:rFonts w:hint="default"/>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5">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43BC36D9"/>
    <w:multiLevelType w:val="hybridMultilevel"/>
    <w:tmpl w:val="4226FC84"/>
    <w:lvl w:ilvl="0" w:tplc="8070AEB8">
      <w:start w:val="1"/>
      <w:numFmt w:val="lowerLetter"/>
      <w:lvlText w:val="%1)"/>
      <w:lvlJc w:val="left"/>
      <w:pPr>
        <w:ind w:left="720" w:hanging="360"/>
      </w:pPr>
      <w:rPr>
        <w:rFonts w:hint="default"/>
        <w:b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8">
    <w:nsid w:val="492A095B"/>
    <w:multiLevelType w:val="multilevel"/>
    <w:tmpl w:val="34562AF2"/>
    <w:lvl w:ilvl="0">
      <w:start w:val="3"/>
      <w:numFmt w:val="decimal"/>
      <w:lvlText w:val="%1."/>
      <w:lvlJc w:val="left"/>
      <w:pPr>
        <w:ind w:left="495" w:hanging="495"/>
      </w:pPr>
      <w:rPr>
        <w:rFonts w:hint="default"/>
      </w:rPr>
    </w:lvl>
    <w:lvl w:ilvl="1">
      <w:start w:val="1"/>
      <w:numFmt w:val="decimal"/>
      <w:lvlText w:val="%1.%2."/>
      <w:lvlJc w:val="left"/>
      <w:pPr>
        <w:ind w:left="675" w:hanging="49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9">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20">
    <w:nsid w:val="54A03FC6"/>
    <w:multiLevelType w:val="multilevel"/>
    <w:tmpl w:val="B054376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5575257B"/>
    <w:multiLevelType w:val="multilevel"/>
    <w:tmpl w:val="1B446D46"/>
    <w:lvl w:ilvl="0">
      <w:start w:val="1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58C70088"/>
    <w:multiLevelType w:val="multilevel"/>
    <w:tmpl w:val="2334FDA2"/>
    <w:lvl w:ilvl="0">
      <w:start w:val="1"/>
      <w:numFmt w:val="decimal"/>
      <w:lvlText w:val="%1."/>
      <w:lvlJc w:val="left"/>
      <w:pPr>
        <w:ind w:left="502" w:hanging="360"/>
      </w:pPr>
      <w:rPr>
        <w:b/>
        <w:i w:val="0"/>
        <w:strike w:val="0"/>
        <w:dstrike w:val="0"/>
      </w:rPr>
    </w:lvl>
    <w:lvl w:ilvl="1">
      <w:start w:val="1"/>
      <w:numFmt w:val="decimal"/>
      <w:lvlText w:val="%1.%2."/>
      <w:lvlJc w:val="left"/>
      <w:pPr>
        <w:ind w:left="858" w:hanging="432"/>
      </w:pPr>
      <w:rPr>
        <w:b w:val="0"/>
        <w:strike w:val="0"/>
      </w:rPr>
    </w:lvl>
    <w:lvl w:ilvl="2">
      <w:start w:val="1"/>
      <w:numFmt w:val="decimal"/>
      <w:lvlText w:val="%1.%2.%3."/>
      <w:lvlJc w:val="left"/>
      <w:pPr>
        <w:ind w:left="1224" w:hanging="504"/>
      </w:pPr>
      <w:rPr>
        <w:i w:val="0"/>
        <w:strike w:val="0"/>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4">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25">
    <w:nsid w:val="5E5E048A"/>
    <w:multiLevelType w:val="multilevel"/>
    <w:tmpl w:val="8DBE4394"/>
    <w:lvl w:ilvl="0">
      <w:start w:val="11"/>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1"/>
      <w:numFmt w:val="lowerLetter"/>
      <w:lvlText w:val="%3)"/>
      <w:lvlJc w:val="left"/>
      <w:pPr>
        <w:ind w:left="1440" w:hanging="720"/>
      </w:pPr>
      <w:rPr>
        <w:rFonts w:ascii="Arial" w:eastAsia="Times New Roman" w:hAnsi="Arial" w:cs="Arial"/>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27">
    <w:nsid w:val="6C37459F"/>
    <w:multiLevelType w:val="hybridMultilevel"/>
    <w:tmpl w:val="FE1639C2"/>
    <w:lvl w:ilvl="0" w:tplc="94F4F510">
      <w:start w:val="3"/>
      <w:numFmt w:val="bullet"/>
      <w:lvlText w:val=""/>
      <w:lvlJc w:val="left"/>
      <w:pPr>
        <w:ind w:left="720" w:hanging="360"/>
      </w:pPr>
      <w:rPr>
        <w:rFonts w:ascii="Symbol" w:eastAsia="Times New Roman"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nsid w:val="6F317986"/>
    <w:multiLevelType w:val="multilevel"/>
    <w:tmpl w:val="29E8260C"/>
    <w:lvl w:ilvl="0">
      <w:start w:val="1"/>
      <w:numFmt w:val="decimal"/>
      <w:lvlText w:val="%1."/>
      <w:lvlJc w:val="left"/>
      <w:pPr>
        <w:ind w:left="360" w:hanging="360"/>
      </w:pPr>
      <w:rPr>
        <w:rFonts w:hint="default"/>
        <w:b/>
      </w:rPr>
    </w:lvl>
    <w:lvl w:ilvl="1">
      <w:start w:val="1"/>
      <w:numFmt w:val="lowerLetter"/>
      <w:lvlText w:val="%2)"/>
      <w:lvlJc w:val="left"/>
      <w:pPr>
        <w:ind w:left="720" w:hanging="360"/>
      </w:pPr>
      <w:rPr>
        <w:rFonts w:hint="default"/>
        <w:b w:val="0"/>
        <w:sz w:val="20"/>
        <w:szCs w:val="20"/>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9">
    <w:nsid w:val="716044A4"/>
    <w:multiLevelType w:val="hybridMultilevel"/>
    <w:tmpl w:val="94F0649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32">
    <w:nsid w:val="76376450"/>
    <w:multiLevelType w:val="hybridMultilevel"/>
    <w:tmpl w:val="E25EEA96"/>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nsid w:val="7D305D44"/>
    <w:multiLevelType w:val="multilevel"/>
    <w:tmpl w:val="9C7CBE48"/>
    <w:lvl w:ilvl="0">
      <w:start w:val="1"/>
      <w:numFmt w:val="decimal"/>
      <w:lvlText w:val="%1."/>
      <w:lvlJc w:val="left"/>
      <w:pPr>
        <w:ind w:left="360" w:hanging="360"/>
      </w:pPr>
      <w:rPr>
        <w:rFonts w:hint="default"/>
        <w:sz w:val="20"/>
        <w:szCs w:val="20"/>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24"/>
  </w:num>
  <w:num w:numId="2">
    <w:abstractNumId w:val="2"/>
  </w:num>
  <w:num w:numId="3">
    <w:abstractNumId w:val="9"/>
  </w:num>
  <w:num w:numId="4">
    <w:abstractNumId w:val="13"/>
  </w:num>
  <w:num w:numId="5">
    <w:abstractNumId w:val="15"/>
  </w:num>
  <w:num w:numId="6">
    <w:abstractNumId w:val="12"/>
  </w:num>
  <w:num w:numId="7">
    <w:abstractNumId w:val="19"/>
  </w:num>
  <w:num w:numId="8">
    <w:abstractNumId w:val="17"/>
  </w:num>
  <w:num w:numId="9">
    <w:abstractNumId w:val="26"/>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3"/>
  </w:num>
  <w:num w:numId="13">
    <w:abstractNumId w:val="14"/>
  </w:num>
  <w:num w:numId="14">
    <w:abstractNumId w:val="30"/>
  </w:num>
  <w:num w:numId="15">
    <w:abstractNumId w:val="9"/>
  </w:num>
  <w:num w:numId="16">
    <w:abstractNumId w:val="9"/>
  </w:num>
  <w:num w:numId="17">
    <w:abstractNumId w:val="9"/>
  </w:num>
  <w:num w:numId="18">
    <w:abstractNumId w:val="9"/>
  </w:num>
  <w:num w:numId="19">
    <w:abstractNumId w:val="9"/>
  </w:num>
  <w:num w:numId="20">
    <w:abstractNumId w:val="9"/>
  </w:num>
  <w:num w:numId="21">
    <w:abstractNumId w:val="9"/>
  </w:num>
  <w:num w:numId="22">
    <w:abstractNumId w:val="9"/>
  </w:num>
  <w:num w:numId="23">
    <w:abstractNumId w:val="9"/>
  </w:num>
  <w:num w:numId="24">
    <w:abstractNumId w:val="9"/>
  </w:num>
  <w:num w:numId="25">
    <w:abstractNumId w:val="9"/>
  </w:num>
  <w:num w:numId="26">
    <w:abstractNumId w:val="23"/>
  </w:num>
  <w:num w:numId="27">
    <w:abstractNumId w:val="9"/>
  </w:num>
  <w:num w:numId="28">
    <w:abstractNumId w:val="6"/>
  </w:num>
  <w:num w:numId="29">
    <w:abstractNumId w:val="34"/>
  </w:num>
  <w:num w:numId="30">
    <w:abstractNumId w:val="28"/>
  </w:num>
  <w:num w:numId="31">
    <w:abstractNumId w:val="3"/>
  </w:num>
  <w:num w:numId="32">
    <w:abstractNumId w:val="29"/>
  </w:num>
  <w:num w:numId="33">
    <w:abstractNumId w:val="11"/>
  </w:num>
  <w:num w:numId="34">
    <w:abstractNumId w:val="31"/>
  </w:num>
  <w:num w:numId="35">
    <w:abstractNumId w:val="22"/>
  </w:num>
  <w:num w:numId="36">
    <w:abstractNumId w:val="32"/>
  </w:num>
  <w:num w:numId="37">
    <w:abstractNumId w:val="25"/>
  </w:num>
  <w:num w:numId="38">
    <w:abstractNumId w:val="8"/>
  </w:num>
  <w:num w:numId="39">
    <w:abstractNumId w:val="4"/>
  </w:num>
  <w:num w:numId="40">
    <w:abstractNumId w:val="20"/>
  </w:num>
  <w:num w:numId="41">
    <w:abstractNumId w:val="18"/>
  </w:num>
  <w:num w:numId="42">
    <w:abstractNumId w:val="1"/>
  </w:num>
  <w:num w:numId="43">
    <w:abstractNumId w:val="27"/>
  </w:num>
  <w:num w:numId="44">
    <w:abstractNumId w:val="21"/>
  </w:num>
  <w:num w:numId="45">
    <w:abstractNumId w:val="0"/>
  </w:num>
  <w:num w:numId="46">
    <w:abstractNumId w:val="10"/>
  </w:num>
  <w:num w:numId="47">
    <w:abstractNumId w:val="16"/>
  </w:num>
  <w:num w:numId="48">
    <w:abstractNumId w:val="7"/>
  </w:num>
  <w:num w:numId="49">
    <w:abstractNumId w:val="24"/>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09"/>
  <w:hyphenationZone w:val="425"/>
  <w:characterSpacingControl w:val="doNotCompress"/>
  <w:hdrShapeDefaults>
    <o:shapedefaults v:ext="edit" spidmax="22530"/>
    <o:shapelayout v:ext="edit">
      <o:idmap v:ext="edit" data="1"/>
    </o:shapelayout>
  </w:hdrShapeDefaults>
  <w:footnotePr>
    <w:footnote w:id="-1"/>
    <w:footnote w:id="0"/>
  </w:footnotePr>
  <w:endnotePr>
    <w:endnote w:id="-1"/>
    <w:endnote w:id="0"/>
  </w:endnotePr>
  <w:compat/>
  <w:rsids>
    <w:rsidRoot w:val="00D96F7C"/>
    <w:rsid w:val="0000161A"/>
    <w:rsid w:val="0000202C"/>
    <w:rsid w:val="000220C3"/>
    <w:rsid w:val="00022EEC"/>
    <w:rsid w:val="00032145"/>
    <w:rsid w:val="00033E6F"/>
    <w:rsid w:val="00037CF2"/>
    <w:rsid w:val="00043984"/>
    <w:rsid w:val="000450A9"/>
    <w:rsid w:val="0004600E"/>
    <w:rsid w:val="00055554"/>
    <w:rsid w:val="00056355"/>
    <w:rsid w:val="000679E8"/>
    <w:rsid w:val="000768E5"/>
    <w:rsid w:val="000824E7"/>
    <w:rsid w:val="000846DE"/>
    <w:rsid w:val="00091CF0"/>
    <w:rsid w:val="0009347F"/>
    <w:rsid w:val="000A1639"/>
    <w:rsid w:val="000B21AE"/>
    <w:rsid w:val="000C4014"/>
    <w:rsid w:val="000C5520"/>
    <w:rsid w:val="000C5C04"/>
    <w:rsid w:val="000D2B59"/>
    <w:rsid w:val="000E0455"/>
    <w:rsid w:val="000E2192"/>
    <w:rsid w:val="000E5330"/>
    <w:rsid w:val="000F22B5"/>
    <w:rsid w:val="000F3E53"/>
    <w:rsid w:val="001018F8"/>
    <w:rsid w:val="00105BAF"/>
    <w:rsid w:val="0011122A"/>
    <w:rsid w:val="00115C94"/>
    <w:rsid w:val="001236B7"/>
    <w:rsid w:val="00127B12"/>
    <w:rsid w:val="001304D9"/>
    <w:rsid w:val="00131E41"/>
    <w:rsid w:val="00135736"/>
    <w:rsid w:val="00137CC7"/>
    <w:rsid w:val="00144723"/>
    <w:rsid w:val="00153F4D"/>
    <w:rsid w:val="00156E87"/>
    <w:rsid w:val="00163654"/>
    <w:rsid w:val="00164C57"/>
    <w:rsid w:val="00164CED"/>
    <w:rsid w:val="001666FB"/>
    <w:rsid w:val="0018366D"/>
    <w:rsid w:val="00185A51"/>
    <w:rsid w:val="00193707"/>
    <w:rsid w:val="001960EE"/>
    <w:rsid w:val="001A7096"/>
    <w:rsid w:val="001B4661"/>
    <w:rsid w:val="001C2606"/>
    <w:rsid w:val="001C5181"/>
    <w:rsid w:val="001C7C14"/>
    <w:rsid w:val="001C7EA2"/>
    <w:rsid w:val="001D6E75"/>
    <w:rsid w:val="001F192B"/>
    <w:rsid w:val="001F1E4D"/>
    <w:rsid w:val="001F5FF1"/>
    <w:rsid w:val="00205E87"/>
    <w:rsid w:val="002106C9"/>
    <w:rsid w:val="00217C2C"/>
    <w:rsid w:val="002221FA"/>
    <w:rsid w:val="00223444"/>
    <w:rsid w:val="00230746"/>
    <w:rsid w:val="002400E7"/>
    <w:rsid w:val="002422DE"/>
    <w:rsid w:val="0026056E"/>
    <w:rsid w:val="002614F5"/>
    <w:rsid w:val="00263FCE"/>
    <w:rsid w:val="002645DB"/>
    <w:rsid w:val="00266159"/>
    <w:rsid w:val="00277CD7"/>
    <w:rsid w:val="002810FE"/>
    <w:rsid w:val="00282309"/>
    <w:rsid w:val="002B4857"/>
    <w:rsid w:val="002B55F8"/>
    <w:rsid w:val="002C6F37"/>
    <w:rsid w:val="002D0CFC"/>
    <w:rsid w:val="002D3821"/>
    <w:rsid w:val="002E4BF4"/>
    <w:rsid w:val="002F6A5F"/>
    <w:rsid w:val="00314A6C"/>
    <w:rsid w:val="00315522"/>
    <w:rsid w:val="00317E27"/>
    <w:rsid w:val="00321A29"/>
    <w:rsid w:val="003246C2"/>
    <w:rsid w:val="00324D7A"/>
    <w:rsid w:val="00332095"/>
    <w:rsid w:val="00344FDC"/>
    <w:rsid w:val="0036231B"/>
    <w:rsid w:val="00370C48"/>
    <w:rsid w:val="00377665"/>
    <w:rsid w:val="00384041"/>
    <w:rsid w:val="003916F4"/>
    <w:rsid w:val="00391EAD"/>
    <w:rsid w:val="003932CE"/>
    <w:rsid w:val="0039355A"/>
    <w:rsid w:val="003A19E5"/>
    <w:rsid w:val="003A3A33"/>
    <w:rsid w:val="003C54A2"/>
    <w:rsid w:val="003D5A87"/>
    <w:rsid w:val="003D6A68"/>
    <w:rsid w:val="003E2768"/>
    <w:rsid w:val="003E3765"/>
    <w:rsid w:val="003E5368"/>
    <w:rsid w:val="003E7870"/>
    <w:rsid w:val="00402CC6"/>
    <w:rsid w:val="004037AE"/>
    <w:rsid w:val="0040532C"/>
    <w:rsid w:val="0040629D"/>
    <w:rsid w:val="00411BCE"/>
    <w:rsid w:val="00415536"/>
    <w:rsid w:val="004171F5"/>
    <w:rsid w:val="004361C3"/>
    <w:rsid w:val="00487D66"/>
    <w:rsid w:val="00490DB7"/>
    <w:rsid w:val="0049231E"/>
    <w:rsid w:val="00493A01"/>
    <w:rsid w:val="004A71A8"/>
    <w:rsid w:val="004B1069"/>
    <w:rsid w:val="004B6437"/>
    <w:rsid w:val="004B67E3"/>
    <w:rsid w:val="004B7B66"/>
    <w:rsid w:val="004D5611"/>
    <w:rsid w:val="004D576A"/>
    <w:rsid w:val="0051361B"/>
    <w:rsid w:val="00514126"/>
    <w:rsid w:val="00515495"/>
    <w:rsid w:val="00524028"/>
    <w:rsid w:val="005240AF"/>
    <w:rsid w:val="00524F96"/>
    <w:rsid w:val="00542898"/>
    <w:rsid w:val="005540AB"/>
    <w:rsid w:val="00574B2F"/>
    <w:rsid w:val="00577F68"/>
    <w:rsid w:val="00585DB3"/>
    <w:rsid w:val="00587321"/>
    <w:rsid w:val="005D6083"/>
    <w:rsid w:val="005E1BC1"/>
    <w:rsid w:val="005F513B"/>
    <w:rsid w:val="00602168"/>
    <w:rsid w:val="00603FF4"/>
    <w:rsid w:val="00604953"/>
    <w:rsid w:val="00615143"/>
    <w:rsid w:val="00615D1A"/>
    <w:rsid w:val="00626875"/>
    <w:rsid w:val="0062701C"/>
    <w:rsid w:val="00630FBA"/>
    <w:rsid w:val="00633F12"/>
    <w:rsid w:val="006458B5"/>
    <w:rsid w:val="00671270"/>
    <w:rsid w:val="006767A9"/>
    <w:rsid w:val="0067700C"/>
    <w:rsid w:val="00683A5A"/>
    <w:rsid w:val="00690ABC"/>
    <w:rsid w:val="0069366C"/>
    <w:rsid w:val="006A4CCA"/>
    <w:rsid w:val="006A5618"/>
    <w:rsid w:val="006B1594"/>
    <w:rsid w:val="006C1161"/>
    <w:rsid w:val="006D3DD4"/>
    <w:rsid w:val="006E2D03"/>
    <w:rsid w:val="006E4261"/>
    <w:rsid w:val="006E6C1B"/>
    <w:rsid w:val="006F552F"/>
    <w:rsid w:val="00700278"/>
    <w:rsid w:val="00704CB0"/>
    <w:rsid w:val="0070703C"/>
    <w:rsid w:val="00710293"/>
    <w:rsid w:val="00716732"/>
    <w:rsid w:val="007174CA"/>
    <w:rsid w:val="00726CAB"/>
    <w:rsid w:val="00730E03"/>
    <w:rsid w:val="00737CD2"/>
    <w:rsid w:val="0075507D"/>
    <w:rsid w:val="007760D5"/>
    <w:rsid w:val="007A1457"/>
    <w:rsid w:val="007A2F84"/>
    <w:rsid w:val="007A3EA2"/>
    <w:rsid w:val="007A433D"/>
    <w:rsid w:val="007A4AD0"/>
    <w:rsid w:val="007B0DFB"/>
    <w:rsid w:val="007B423F"/>
    <w:rsid w:val="007C1B9C"/>
    <w:rsid w:val="007C5A5C"/>
    <w:rsid w:val="007F1820"/>
    <w:rsid w:val="0080059B"/>
    <w:rsid w:val="00801252"/>
    <w:rsid w:val="008052BA"/>
    <w:rsid w:val="00814D0D"/>
    <w:rsid w:val="00814ED8"/>
    <w:rsid w:val="00824883"/>
    <w:rsid w:val="00831625"/>
    <w:rsid w:val="008320FB"/>
    <w:rsid w:val="00836691"/>
    <w:rsid w:val="008367D9"/>
    <w:rsid w:val="008507A3"/>
    <w:rsid w:val="00851FA0"/>
    <w:rsid w:val="00860329"/>
    <w:rsid w:val="00861782"/>
    <w:rsid w:val="00864BB5"/>
    <w:rsid w:val="00865E97"/>
    <w:rsid w:val="008712B4"/>
    <w:rsid w:val="00882276"/>
    <w:rsid w:val="00884388"/>
    <w:rsid w:val="0088601F"/>
    <w:rsid w:val="00890E19"/>
    <w:rsid w:val="008918F1"/>
    <w:rsid w:val="008944E4"/>
    <w:rsid w:val="00894982"/>
    <w:rsid w:val="008B4862"/>
    <w:rsid w:val="008C0C2F"/>
    <w:rsid w:val="008C4138"/>
    <w:rsid w:val="008D0016"/>
    <w:rsid w:val="008D6561"/>
    <w:rsid w:val="008E1A2C"/>
    <w:rsid w:val="008E704C"/>
    <w:rsid w:val="008E7BEA"/>
    <w:rsid w:val="008F47E5"/>
    <w:rsid w:val="009001B0"/>
    <w:rsid w:val="009026CA"/>
    <w:rsid w:val="00912C84"/>
    <w:rsid w:val="0091589B"/>
    <w:rsid w:val="0091675F"/>
    <w:rsid w:val="00917932"/>
    <w:rsid w:val="00920C6C"/>
    <w:rsid w:val="00924614"/>
    <w:rsid w:val="009272F0"/>
    <w:rsid w:val="0094537E"/>
    <w:rsid w:val="00946A67"/>
    <w:rsid w:val="0096267D"/>
    <w:rsid w:val="0097733A"/>
    <w:rsid w:val="009873A5"/>
    <w:rsid w:val="00990AE2"/>
    <w:rsid w:val="00993641"/>
    <w:rsid w:val="009947DB"/>
    <w:rsid w:val="00994DBA"/>
    <w:rsid w:val="009A34E3"/>
    <w:rsid w:val="009A590F"/>
    <w:rsid w:val="009A6F29"/>
    <w:rsid w:val="009B7FFA"/>
    <w:rsid w:val="009C0573"/>
    <w:rsid w:val="009C6BBF"/>
    <w:rsid w:val="009D0FD9"/>
    <w:rsid w:val="009D4C6E"/>
    <w:rsid w:val="009F05AA"/>
    <w:rsid w:val="009F78B8"/>
    <w:rsid w:val="00A166EC"/>
    <w:rsid w:val="00A275FE"/>
    <w:rsid w:val="00A34031"/>
    <w:rsid w:val="00A360BE"/>
    <w:rsid w:val="00A53CDD"/>
    <w:rsid w:val="00A56F02"/>
    <w:rsid w:val="00A6334E"/>
    <w:rsid w:val="00A7670B"/>
    <w:rsid w:val="00A80987"/>
    <w:rsid w:val="00A91A2D"/>
    <w:rsid w:val="00AA0275"/>
    <w:rsid w:val="00AA4ADF"/>
    <w:rsid w:val="00AA74A4"/>
    <w:rsid w:val="00AD3150"/>
    <w:rsid w:val="00AF11A7"/>
    <w:rsid w:val="00B06B6B"/>
    <w:rsid w:val="00B13B85"/>
    <w:rsid w:val="00B23238"/>
    <w:rsid w:val="00B40139"/>
    <w:rsid w:val="00B44FF4"/>
    <w:rsid w:val="00B515EE"/>
    <w:rsid w:val="00B516E2"/>
    <w:rsid w:val="00B52BDE"/>
    <w:rsid w:val="00B55A1C"/>
    <w:rsid w:val="00B566CC"/>
    <w:rsid w:val="00B630D9"/>
    <w:rsid w:val="00B63C78"/>
    <w:rsid w:val="00B64EDD"/>
    <w:rsid w:val="00B73559"/>
    <w:rsid w:val="00B803F1"/>
    <w:rsid w:val="00B845B2"/>
    <w:rsid w:val="00BC016E"/>
    <w:rsid w:val="00BC238B"/>
    <w:rsid w:val="00BC6F96"/>
    <w:rsid w:val="00C0483B"/>
    <w:rsid w:val="00C14B8D"/>
    <w:rsid w:val="00C17596"/>
    <w:rsid w:val="00C20DF6"/>
    <w:rsid w:val="00C2420A"/>
    <w:rsid w:val="00C4390E"/>
    <w:rsid w:val="00C53574"/>
    <w:rsid w:val="00C56936"/>
    <w:rsid w:val="00C570EF"/>
    <w:rsid w:val="00C73B0B"/>
    <w:rsid w:val="00C818A7"/>
    <w:rsid w:val="00C81BE1"/>
    <w:rsid w:val="00C838B3"/>
    <w:rsid w:val="00CA7767"/>
    <w:rsid w:val="00CB0537"/>
    <w:rsid w:val="00CB3D6F"/>
    <w:rsid w:val="00CB4299"/>
    <w:rsid w:val="00CB4484"/>
    <w:rsid w:val="00CC14B9"/>
    <w:rsid w:val="00CD1797"/>
    <w:rsid w:val="00CE7068"/>
    <w:rsid w:val="00CE740A"/>
    <w:rsid w:val="00D0360D"/>
    <w:rsid w:val="00D16B2E"/>
    <w:rsid w:val="00D23C10"/>
    <w:rsid w:val="00D52C96"/>
    <w:rsid w:val="00D55E97"/>
    <w:rsid w:val="00D57294"/>
    <w:rsid w:val="00D65AE7"/>
    <w:rsid w:val="00D75B03"/>
    <w:rsid w:val="00D8236C"/>
    <w:rsid w:val="00D8582C"/>
    <w:rsid w:val="00D91E96"/>
    <w:rsid w:val="00D96F7C"/>
    <w:rsid w:val="00DA5E44"/>
    <w:rsid w:val="00DB5BB2"/>
    <w:rsid w:val="00DD3C70"/>
    <w:rsid w:val="00DD7B54"/>
    <w:rsid w:val="00E04CBE"/>
    <w:rsid w:val="00E12DCD"/>
    <w:rsid w:val="00E145B3"/>
    <w:rsid w:val="00E17F55"/>
    <w:rsid w:val="00E224B2"/>
    <w:rsid w:val="00E23439"/>
    <w:rsid w:val="00E25A10"/>
    <w:rsid w:val="00E276CF"/>
    <w:rsid w:val="00E30397"/>
    <w:rsid w:val="00E342B4"/>
    <w:rsid w:val="00E45251"/>
    <w:rsid w:val="00E53884"/>
    <w:rsid w:val="00E61024"/>
    <w:rsid w:val="00E639AA"/>
    <w:rsid w:val="00E6713D"/>
    <w:rsid w:val="00E750BB"/>
    <w:rsid w:val="00E83B95"/>
    <w:rsid w:val="00E83E68"/>
    <w:rsid w:val="00E9132C"/>
    <w:rsid w:val="00E934EC"/>
    <w:rsid w:val="00E97E7C"/>
    <w:rsid w:val="00EA0253"/>
    <w:rsid w:val="00EB1D6F"/>
    <w:rsid w:val="00EC2339"/>
    <w:rsid w:val="00EE1C6A"/>
    <w:rsid w:val="00EE4AE6"/>
    <w:rsid w:val="00EE7D03"/>
    <w:rsid w:val="00EF68A1"/>
    <w:rsid w:val="00F05989"/>
    <w:rsid w:val="00F0696E"/>
    <w:rsid w:val="00F06A2B"/>
    <w:rsid w:val="00F06BBF"/>
    <w:rsid w:val="00F14A18"/>
    <w:rsid w:val="00F16A03"/>
    <w:rsid w:val="00F21EA0"/>
    <w:rsid w:val="00F254B6"/>
    <w:rsid w:val="00F34861"/>
    <w:rsid w:val="00F36484"/>
    <w:rsid w:val="00F36CBC"/>
    <w:rsid w:val="00F4791B"/>
    <w:rsid w:val="00F53AB6"/>
    <w:rsid w:val="00F643E5"/>
    <w:rsid w:val="00F71BD3"/>
    <w:rsid w:val="00F772A2"/>
    <w:rsid w:val="00F77C68"/>
    <w:rsid w:val="00F8439A"/>
    <w:rsid w:val="00F95E6B"/>
    <w:rsid w:val="00FA25AF"/>
    <w:rsid w:val="00FA530D"/>
    <w:rsid w:val="00FB0DE6"/>
    <w:rsid w:val="00FB1542"/>
    <w:rsid w:val="00FB3C2E"/>
    <w:rsid w:val="00FB563B"/>
    <w:rsid w:val="00FC54AB"/>
    <w:rsid w:val="00FD1FB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uiPriority="0"/>
    <w:lsdException w:name="footer" w:uiPriority="0"/>
    <w:lsdException w:name="caption" w:uiPriority="35" w:qFormat="1"/>
    <w:lsdException w:name="annotation reference" w:qFormat="1"/>
    <w:lsdException w:name="page number" w:uiPriority="0"/>
    <w:lsdException w:name="List"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paragraph" w:styleId="Ttulo2">
    <w:name w:val="heading 2"/>
    <w:basedOn w:val="Normal"/>
    <w:next w:val="Normal"/>
    <w:link w:val="Ttulo2Char"/>
    <w:qFormat/>
    <w:rsid w:val="00D75B03"/>
    <w:pPr>
      <w:keepNext/>
      <w:spacing w:after="0" w:line="240" w:lineRule="auto"/>
      <w:jc w:val="center"/>
      <w:outlineLvl w:val="1"/>
    </w:pPr>
    <w:rPr>
      <w:rFonts w:ascii="Arial" w:eastAsia="Times New Roman" w:hAnsi="Arial" w:cs="Arial"/>
      <w:sz w:val="28"/>
      <w:szCs w:val="20"/>
      <w:lang w:eastAsia="pt-BR"/>
    </w:rPr>
  </w:style>
  <w:style w:type="paragraph" w:styleId="Ttulo3">
    <w:name w:val="heading 3"/>
    <w:basedOn w:val="Normal"/>
    <w:next w:val="Normal"/>
    <w:link w:val="Ttulo3Char"/>
    <w:qFormat/>
    <w:rsid w:val="00D75B03"/>
    <w:pPr>
      <w:keepNext/>
      <w:spacing w:after="0" w:line="240" w:lineRule="auto"/>
      <w:ind w:left="705"/>
      <w:jc w:val="both"/>
      <w:outlineLvl w:val="2"/>
    </w:pPr>
    <w:rPr>
      <w:rFonts w:ascii="Arial" w:eastAsia="Times New Roman" w:hAnsi="Arial"/>
      <w:b/>
      <w:sz w:val="24"/>
      <w:szCs w:val="20"/>
      <w:lang w:eastAsia="pt-BR"/>
    </w:rPr>
  </w:style>
  <w:style w:type="paragraph" w:styleId="Ttulo4">
    <w:name w:val="heading 4"/>
    <w:basedOn w:val="Normal"/>
    <w:next w:val="Normal"/>
    <w:link w:val="Ttulo4Char"/>
    <w:qFormat/>
    <w:rsid w:val="00D75B03"/>
    <w:pPr>
      <w:keepNext/>
      <w:spacing w:after="0" w:line="240" w:lineRule="auto"/>
      <w:outlineLvl w:val="3"/>
    </w:pPr>
    <w:rPr>
      <w:rFonts w:ascii="Times New Roman" w:eastAsia="Times New Roman" w:hAnsi="Times New Roman"/>
      <w:b/>
      <w:bCs/>
      <w:sz w:val="28"/>
      <w:szCs w:val="20"/>
      <w:lang w:eastAsia="pt-BR"/>
    </w:rPr>
  </w:style>
  <w:style w:type="paragraph" w:styleId="Ttulo5">
    <w:name w:val="heading 5"/>
    <w:basedOn w:val="Normal"/>
    <w:next w:val="Normal"/>
    <w:link w:val="Ttulo5Char"/>
    <w:qFormat/>
    <w:rsid w:val="00D75B03"/>
    <w:pPr>
      <w:keepNext/>
      <w:spacing w:after="0" w:line="240" w:lineRule="auto"/>
      <w:outlineLvl w:val="4"/>
    </w:pPr>
    <w:rPr>
      <w:rFonts w:ascii="Times New Roman" w:eastAsia="Times New Roman" w:hAnsi="Times New Roman"/>
      <w:sz w:val="28"/>
      <w:szCs w:val="20"/>
      <w:lang w:eastAsia="pt-BR"/>
    </w:rPr>
  </w:style>
  <w:style w:type="paragraph" w:styleId="Ttulo6">
    <w:name w:val="heading 6"/>
    <w:basedOn w:val="Normal"/>
    <w:next w:val="Normal"/>
    <w:link w:val="Ttulo6Char"/>
    <w:qFormat/>
    <w:rsid w:val="00D75B03"/>
    <w:pPr>
      <w:keepNext/>
      <w:spacing w:after="0" w:line="240" w:lineRule="auto"/>
      <w:outlineLvl w:val="5"/>
    </w:pPr>
    <w:rPr>
      <w:rFonts w:ascii="Times New Roman" w:eastAsia="Times New Roman" w:hAnsi="Times New Roman"/>
      <w:color w:val="000000"/>
      <w:sz w:val="24"/>
      <w:szCs w:val="20"/>
      <w:lang w:eastAsia="pt-BR"/>
    </w:rPr>
  </w:style>
  <w:style w:type="paragraph" w:styleId="Ttulo7">
    <w:name w:val="heading 7"/>
    <w:basedOn w:val="Normal"/>
    <w:next w:val="Normal"/>
    <w:link w:val="Ttulo7Char"/>
    <w:qFormat/>
    <w:rsid w:val="00D75B03"/>
    <w:pPr>
      <w:keepNext/>
      <w:spacing w:after="0" w:line="300" w:lineRule="exact"/>
      <w:jc w:val="center"/>
      <w:outlineLvl w:val="6"/>
    </w:pPr>
    <w:rPr>
      <w:rFonts w:ascii="Arial" w:eastAsia="Times New Roman" w:hAnsi="Arial" w:cs="Arial"/>
      <w:i/>
      <w:iCs/>
      <w:sz w:val="20"/>
      <w:szCs w:val="19"/>
      <w:lang w:eastAsia="pt-BR"/>
    </w:rPr>
  </w:style>
  <w:style w:type="paragraph" w:styleId="Ttulo8">
    <w:name w:val="heading 8"/>
    <w:basedOn w:val="Normal"/>
    <w:next w:val="Normal"/>
    <w:link w:val="Ttulo8Char"/>
    <w:qFormat/>
    <w:rsid w:val="00D75B03"/>
    <w:pPr>
      <w:keepNext/>
      <w:numPr>
        <w:numId w:val="28"/>
      </w:numPr>
      <w:spacing w:after="0" w:line="240" w:lineRule="auto"/>
      <w:jc w:val="both"/>
      <w:outlineLvl w:val="7"/>
    </w:pPr>
    <w:rPr>
      <w:rFonts w:ascii="Times New Roman" w:eastAsia="Times New Roman" w:hAnsi="Times New Roman"/>
      <w:b/>
      <w:bCs/>
      <w:sz w:val="19"/>
      <w:szCs w:val="20"/>
      <w:u w:val="single"/>
      <w:lang w:eastAsia="pt-BR"/>
    </w:rPr>
  </w:style>
  <w:style w:type="paragraph" w:styleId="Ttulo9">
    <w:name w:val="heading 9"/>
    <w:basedOn w:val="Normal"/>
    <w:next w:val="Normal"/>
    <w:link w:val="Ttulo9Char"/>
    <w:qFormat/>
    <w:rsid w:val="00D75B03"/>
    <w:pPr>
      <w:keepNext/>
      <w:spacing w:after="0" w:line="240" w:lineRule="auto"/>
      <w:jc w:val="center"/>
      <w:outlineLvl w:val="8"/>
    </w:pPr>
    <w:rPr>
      <w:rFonts w:ascii="Arial" w:eastAsia="Times New Roman" w:hAnsi="Arial"/>
      <w:b/>
      <w:sz w:val="32"/>
      <w:szCs w:val="20"/>
      <w:u w:val="single"/>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rsid w:val="00D96F7C"/>
    <w:rPr>
      <w:rFonts w:ascii="Calibri" w:eastAsia="Calibri" w:hAnsi="Calibri" w:cs="Times New Roman"/>
    </w:rPr>
  </w:style>
  <w:style w:type="paragraph" w:styleId="Rodap">
    <w:name w:val="footer"/>
    <w:basedOn w:val="Normal"/>
    <w:link w:val="RodapChar"/>
    <w:unhideWhenUsed/>
    <w:rsid w:val="00D96F7C"/>
    <w:pPr>
      <w:tabs>
        <w:tab w:val="center" w:pos="4252"/>
        <w:tab w:val="right" w:pos="8504"/>
      </w:tabs>
      <w:spacing w:after="0" w:line="240" w:lineRule="auto"/>
    </w:pPr>
  </w:style>
  <w:style w:type="character" w:customStyle="1" w:styleId="RodapChar">
    <w:name w:val="Rodapé Char"/>
    <w:basedOn w:val="Fontepargpadro"/>
    <w:link w:val="Rodap"/>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iPriority w:val="99"/>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character" w:customStyle="1" w:styleId="Ttulo2Char">
    <w:name w:val="Título 2 Char"/>
    <w:basedOn w:val="Fontepargpadro"/>
    <w:link w:val="Ttulo2"/>
    <w:rsid w:val="00D75B03"/>
    <w:rPr>
      <w:rFonts w:ascii="Arial" w:eastAsia="Times New Roman" w:hAnsi="Arial" w:cs="Arial"/>
      <w:sz w:val="28"/>
      <w:szCs w:val="20"/>
      <w:lang w:eastAsia="pt-BR"/>
    </w:rPr>
  </w:style>
  <w:style w:type="character" w:customStyle="1" w:styleId="Ttulo3Char">
    <w:name w:val="Título 3 Char"/>
    <w:basedOn w:val="Fontepargpadro"/>
    <w:link w:val="Ttulo3"/>
    <w:rsid w:val="00D75B03"/>
    <w:rPr>
      <w:rFonts w:ascii="Arial" w:eastAsia="Times New Roman" w:hAnsi="Arial" w:cs="Times New Roman"/>
      <w:b/>
      <w:sz w:val="24"/>
      <w:szCs w:val="20"/>
      <w:lang w:eastAsia="pt-BR"/>
    </w:rPr>
  </w:style>
  <w:style w:type="character" w:customStyle="1" w:styleId="Ttulo4Char">
    <w:name w:val="Título 4 Char"/>
    <w:basedOn w:val="Fontepargpadro"/>
    <w:link w:val="Ttulo4"/>
    <w:rsid w:val="00D75B03"/>
    <w:rPr>
      <w:rFonts w:ascii="Times New Roman" w:eastAsia="Times New Roman" w:hAnsi="Times New Roman" w:cs="Times New Roman"/>
      <w:b/>
      <w:bCs/>
      <w:sz w:val="28"/>
      <w:szCs w:val="20"/>
      <w:lang w:eastAsia="pt-BR"/>
    </w:rPr>
  </w:style>
  <w:style w:type="character" w:customStyle="1" w:styleId="Ttulo5Char">
    <w:name w:val="Título 5 Char"/>
    <w:basedOn w:val="Fontepargpadro"/>
    <w:link w:val="Ttulo5"/>
    <w:rsid w:val="00D75B03"/>
    <w:rPr>
      <w:rFonts w:ascii="Times New Roman" w:eastAsia="Times New Roman" w:hAnsi="Times New Roman" w:cs="Times New Roman"/>
      <w:sz w:val="28"/>
      <w:szCs w:val="20"/>
      <w:lang w:eastAsia="pt-BR"/>
    </w:rPr>
  </w:style>
  <w:style w:type="character" w:customStyle="1" w:styleId="Ttulo6Char">
    <w:name w:val="Título 6 Char"/>
    <w:basedOn w:val="Fontepargpadro"/>
    <w:link w:val="Ttulo6"/>
    <w:rsid w:val="00D75B03"/>
    <w:rPr>
      <w:rFonts w:ascii="Times New Roman" w:eastAsia="Times New Roman" w:hAnsi="Times New Roman" w:cs="Times New Roman"/>
      <w:color w:val="000000"/>
      <w:sz w:val="24"/>
      <w:szCs w:val="20"/>
      <w:lang w:eastAsia="pt-BR"/>
    </w:rPr>
  </w:style>
  <w:style w:type="character" w:customStyle="1" w:styleId="Ttulo7Char">
    <w:name w:val="Título 7 Char"/>
    <w:basedOn w:val="Fontepargpadro"/>
    <w:link w:val="Ttulo7"/>
    <w:rsid w:val="00D75B03"/>
    <w:rPr>
      <w:rFonts w:ascii="Arial" w:eastAsia="Times New Roman" w:hAnsi="Arial" w:cs="Arial"/>
      <w:i/>
      <w:iCs/>
      <w:sz w:val="20"/>
      <w:szCs w:val="19"/>
      <w:lang w:eastAsia="pt-BR"/>
    </w:rPr>
  </w:style>
  <w:style w:type="character" w:customStyle="1" w:styleId="Ttulo8Char">
    <w:name w:val="Título 8 Char"/>
    <w:basedOn w:val="Fontepargpadro"/>
    <w:link w:val="Ttulo8"/>
    <w:rsid w:val="00D75B03"/>
    <w:rPr>
      <w:rFonts w:ascii="Times New Roman" w:eastAsia="Times New Roman" w:hAnsi="Times New Roman" w:cs="Times New Roman"/>
      <w:b/>
      <w:bCs/>
      <w:sz w:val="19"/>
      <w:szCs w:val="20"/>
      <w:u w:val="single"/>
      <w:lang w:eastAsia="pt-BR"/>
    </w:rPr>
  </w:style>
  <w:style w:type="character" w:customStyle="1" w:styleId="Ttulo9Char">
    <w:name w:val="Título 9 Char"/>
    <w:basedOn w:val="Fontepargpadro"/>
    <w:link w:val="Ttulo9"/>
    <w:rsid w:val="00D75B03"/>
    <w:rPr>
      <w:rFonts w:ascii="Arial" w:eastAsia="Times New Roman" w:hAnsi="Arial" w:cs="Times New Roman"/>
      <w:b/>
      <w:sz w:val="32"/>
      <w:szCs w:val="20"/>
      <w:u w:val="single"/>
      <w:lang w:eastAsia="pt-BR"/>
    </w:rPr>
  </w:style>
  <w:style w:type="paragraph" w:styleId="Recuodecorpodetexto">
    <w:name w:val="Body Text Indent"/>
    <w:basedOn w:val="Normal"/>
    <w:link w:val="RecuodecorpodetextoChar"/>
    <w:rsid w:val="00D75B03"/>
    <w:pPr>
      <w:spacing w:after="0" w:line="240" w:lineRule="auto"/>
      <w:ind w:left="3969"/>
      <w:jc w:val="both"/>
    </w:pPr>
    <w:rPr>
      <w:rFonts w:ascii="Arial" w:eastAsia="Times New Roman" w:hAnsi="Arial"/>
      <w:b/>
      <w:sz w:val="28"/>
      <w:szCs w:val="20"/>
      <w:lang w:eastAsia="pt-BR"/>
    </w:rPr>
  </w:style>
  <w:style w:type="character" w:customStyle="1" w:styleId="RecuodecorpodetextoChar">
    <w:name w:val="Recuo de corpo de texto Char"/>
    <w:basedOn w:val="Fontepargpadro"/>
    <w:link w:val="Recuodecorpodetexto"/>
    <w:rsid w:val="00D75B03"/>
    <w:rPr>
      <w:rFonts w:ascii="Arial" w:eastAsia="Times New Roman" w:hAnsi="Arial" w:cs="Times New Roman"/>
      <w:b/>
      <w:sz w:val="28"/>
      <w:szCs w:val="20"/>
      <w:lang w:eastAsia="pt-BR"/>
    </w:rPr>
  </w:style>
  <w:style w:type="paragraph" w:customStyle="1" w:styleId="Blockquote">
    <w:name w:val="Blockquote"/>
    <w:basedOn w:val="Normal"/>
    <w:rsid w:val="00D75B03"/>
    <w:pPr>
      <w:spacing w:before="100" w:after="100" w:line="240" w:lineRule="auto"/>
      <w:ind w:left="360" w:right="360"/>
    </w:pPr>
    <w:rPr>
      <w:rFonts w:ascii="Times New Roman" w:eastAsia="Times New Roman" w:hAnsi="Times New Roman"/>
      <w:snapToGrid w:val="0"/>
      <w:sz w:val="24"/>
      <w:szCs w:val="20"/>
      <w:lang w:eastAsia="pt-BR"/>
    </w:rPr>
  </w:style>
  <w:style w:type="paragraph" w:customStyle="1" w:styleId="Preformatted">
    <w:name w:val="Preformatted"/>
    <w:basedOn w:val="Normal"/>
    <w:rsid w:val="00D75B03"/>
    <w:pPr>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snapToGrid w:val="0"/>
      <w:sz w:val="20"/>
      <w:szCs w:val="20"/>
      <w:lang w:eastAsia="pt-BR"/>
    </w:rPr>
  </w:style>
  <w:style w:type="paragraph" w:styleId="Corpodetexto2">
    <w:name w:val="Body Text 2"/>
    <w:basedOn w:val="Normal"/>
    <w:link w:val="Corpodetexto2Char"/>
    <w:rsid w:val="00D75B03"/>
    <w:pPr>
      <w:spacing w:before="100" w:after="100" w:line="240" w:lineRule="auto"/>
      <w:jc w:val="both"/>
    </w:pPr>
    <w:rPr>
      <w:rFonts w:ascii="Arial" w:eastAsia="Times New Roman" w:hAnsi="Arial"/>
      <w:snapToGrid w:val="0"/>
      <w:color w:val="0000FF"/>
      <w:sz w:val="18"/>
      <w:szCs w:val="20"/>
      <w:lang w:eastAsia="pt-BR"/>
    </w:rPr>
  </w:style>
  <w:style w:type="character" w:customStyle="1" w:styleId="Corpodetexto2Char">
    <w:name w:val="Corpo de texto 2 Char"/>
    <w:basedOn w:val="Fontepargpadro"/>
    <w:link w:val="Corpodetexto2"/>
    <w:rsid w:val="00D75B03"/>
    <w:rPr>
      <w:rFonts w:ascii="Arial" w:eastAsia="Times New Roman" w:hAnsi="Arial" w:cs="Times New Roman"/>
      <w:snapToGrid w:val="0"/>
      <w:color w:val="0000FF"/>
      <w:sz w:val="18"/>
      <w:szCs w:val="20"/>
      <w:lang w:eastAsia="pt-BR"/>
    </w:rPr>
  </w:style>
  <w:style w:type="paragraph" w:styleId="Corpodetexto3">
    <w:name w:val="Body Text 3"/>
    <w:basedOn w:val="Normal"/>
    <w:link w:val="Corpodetexto3Char"/>
    <w:rsid w:val="00D75B03"/>
    <w:pPr>
      <w:spacing w:after="120" w:line="240" w:lineRule="auto"/>
    </w:pPr>
    <w:rPr>
      <w:rFonts w:ascii="Times New Roman" w:eastAsia="Times New Roman" w:hAnsi="Times New Roman"/>
      <w:sz w:val="16"/>
      <w:szCs w:val="16"/>
      <w:lang w:eastAsia="pt-BR"/>
    </w:rPr>
  </w:style>
  <w:style w:type="character" w:customStyle="1" w:styleId="Corpodetexto3Char">
    <w:name w:val="Corpo de texto 3 Char"/>
    <w:basedOn w:val="Fontepargpadro"/>
    <w:link w:val="Corpodetexto3"/>
    <w:rsid w:val="00D75B03"/>
    <w:rPr>
      <w:rFonts w:ascii="Times New Roman" w:eastAsia="Times New Roman" w:hAnsi="Times New Roman" w:cs="Times New Roman"/>
      <w:sz w:val="16"/>
      <w:szCs w:val="16"/>
      <w:lang w:eastAsia="pt-BR"/>
    </w:rPr>
  </w:style>
  <w:style w:type="paragraph" w:styleId="Recuodecorpodetexto2">
    <w:name w:val="Body Text Indent 2"/>
    <w:basedOn w:val="Normal"/>
    <w:link w:val="Recuodecorpodetexto2Char"/>
    <w:rsid w:val="00D75B03"/>
    <w:pPr>
      <w:spacing w:after="0" w:line="240" w:lineRule="auto"/>
      <w:ind w:left="708"/>
      <w:jc w:val="both"/>
    </w:pPr>
    <w:rPr>
      <w:rFonts w:ascii="Times New Roman" w:eastAsia="Times New Roman" w:hAnsi="Times New Roman"/>
      <w:color w:val="FF0000"/>
      <w:sz w:val="24"/>
      <w:szCs w:val="20"/>
      <w:lang w:eastAsia="pt-BR"/>
    </w:rPr>
  </w:style>
  <w:style w:type="character" w:customStyle="1" w:styleId="Recuodecorpodetexto2Char">
    <w:name w:val="Recuo de corpo de texto 2 Char"/>
    <w:basedOn w:val="Fontepargpadro"/>
    <w:link w:val="Recuodecorpodetexto2"/>
    <w:rsid w:val="00D75B03"/>
    <w:rPr>
      <w:rFonts w:ascii="Times New Roman" w:eastAsia="Times New Roman" w:hAnsi="Times New Roman" w:cs="Times New Roman"/>
      <w:color w:val="FF0000"/>
      <w:sz w:val="24"/>
      <w:szCs w:val="20"/>
      <w:lang w:eastAsia="pt-BR"/>
    </w:rPr>
  </w:style>
  <w:style w:type="paragraph" w:styleId="Recuodecorpodetexto3">
    <w:name w:val="Body Text Indent 3"/>
    <w:basedOn w:val="Normal"/>
    <w:link w:val="Recuodecorpodetexto3Char"/>
    <w:rsid w:val="00D75B03"/>
    <w:pPr>
      <w:spacing w:after="0" w:line="240" w:lineRule="auto"/>
      <w:ind w:left="708"/>
      <w:jc w:val="both"/>
    </w:pPr>
    <w:rPr>
      <w:rFonts w:ascii="Times New Roman" w:eastAsia="Times New Roman" w:hAnsi="Times New Roman"/>
      <w:b/>
      <w:color w:val="FF0000"/>
      <w:sz w:val="24"/>
      <w:szCs w:val="20"/>
      <w:lang w:eastAsia="pt-BR"/>
    </w:rPr>
  </w:style>
  <w:style w:type="character" w:customStyle="1" w:styleId="Recuodecorpodetexto3Char">
    <w:name w:val="Recuo de corpo de texto 3 Char"/>
    <w:basedOn w:val="Fontepargpadro"/>
    <w:link w:val="Recuodecorpodetexto3"/>
    <w:rsid w:val="00D75B03"/>
    <w:rPr>
      <w:rFonts w:ascii="Times New Roman" w:eastAsia="Times New Roman" w:hAnsi="Times New Roman" w:cs="Times New Roman"/>
      <w:b/>
      <w:color w:val="FF0000"/>
      <w:sz w:val="24"/>
      <w:szCs w:val="20"/>
      <w:lang w:eastAsia="pt-BR"/>
    </w:rPr>
  </w:style>
  <w:style w:type="paragraph" w:styleId="Subttulo">
    <w:name w:val="Subtitle"/>
    <w:basedOn w:val="Normal"/>
    <w:link w:val="SubttuloChar"/>
    <w:qFormat/>
    <w:rsid w:val="00D75B03"/>
    <w:pPr>
      <w:spacing w:after="0" w:line="360" w:lineRule="auto"/>
    </w:pPr>
    <w:rPr>
      <w:rFonts w:ascii="Times New Roman" w:eastAsia="Times New Roman" w:hAnsi="Times New Roman"/>
      <w:b/>
      <w:sz w:val="24"/>
      <w:szCs w:val="20"/>
      <w:lang w:eastAsia="pt-BR"/>
    </w:rPr>
  </w:style>
  <w:style w:type="character" w:customStyle="1" w:styleId="SubttuloChar">
    <w:name w:val="Subtítulo Char"/>
    <w:basedOn w:val="Fontepargpadro"/>
    <w:link w:val="Subttulo"/>
    <w:rsid w:val="00D75B03"/>
    <w:rPr>
      <w:rFonts w:ascii="Times New Roman" w:eastAsia="Times New Roman" w:hAnsi="Times New Roman" w:cs="Times New Roman"/>
      <w:b/>
      <w:sz w:val="24"/>
      <w:szCs w:val="20"/>
      <w:lang w:eastAsia="pt-BR"/>
    </w:rPr>
  </w:style>
  <w:style w:type="paragraph" w:customStyle="1" w:styleId="Corpodetexto31">
    <w:name w:val="Corpo de texto 31"/>
    <w:basedOn w:val="Normal"/>
    <w:rsid w:val="00D75B03"/>
    <w:pPr>
      <w:spacing w:after="0" w:line="360" w:lineRule="auto"/>
      <w:jc w:val="center"/>
    </w:pPr>
    <w:rPr>
      <w:rFonts w:ascii="Arial" w:eastAsia="Times New Roman" w:hAnsi="Arial"/>
      <w:b/>
      <w:sz w:val="28"/>
      <w:szCs w:val="20"/>
      <w:lang w:eastAsia="pt-BR"/>
    </w:rPr>
  </w:style>
  <w:style w:type="paragraph" w:styleId="Textoembloco">
    <w:name w:val="Block Text"/>
    <w:basedOn w:val="Normal"/>
    <w:rsid w:val="00D75B03"/>
    <w:pPr>
      <w:spacing w:after="0" w:line="240" w:lineRule="auto"/>
      <w:ind w:left="702" w:right="900"/>
      <w:jc w:val="both"/>
    </w:pPr>
    <w:rPr>
      <w:rFonts w:ascii="Times New Roman" w:eastAsia="Times New Roman" w:hAnsi="Times New Roman" w:cs="Courier New"/>
      <w:szCs w:val="24"/>
      <w:lang w:eastAsia="pt-BR"/>
    </w:rPr>
  </w:style>
  <w:style w:type="paragraph" w:customStyle="1" w:styleId="ww-recuodecorpodetexto3">
    <w:name w:val="ww-recuodecorpodetexto3"/>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ww-corpodetexto2">
    <w:name w:val="ww-corpodetexto2"/>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ww-corpodetexto3">
    <w:name w:val="ww-corpodetexto3"/>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styleId="SemEspaamento">
    <w:name w:val="No Spacing"/>
    <w:uiPriority w:val="1"/>
    <w:qFormat/>
    <w:rsid w:val="00D75B03"/>
    <w:pPr>
      <w:spacing w:after="0" w:line="240" w:lineRule="auto"/>
    </w:pPr>
    <w:rPr>
      <w:rFonts w:ascii="Calibri" w:eastAsia="Calibri" w:hAnsi="Calibri" w:cs="Times New Roman"/>
    </w:rPr>
  </w:style>
  <w:style w:type="character" w:styleId="Nmerodepgina">
    <w:name w:val="page number"/>
    <w:basedOn w:val="Fontepargpadro"/>
    <w:rsid w:val="00D75B03"/>
  </w:style>
  <w:style w:type="paragraph" w:styleId="Assuntodocomentrio">
    <w:name w:val="annotation subject"/>
    <w:basedOn w:val="Textodecomentrio"/>
    <w:next w:val="Textodecomentrio"/>
    <w:link w:val="AssuntodocomentrioChar"/>
    <w:uiPriority w:val="99"/>
    <w:semiHidden/>
    <w:unhideWhenUsed/>
    <w:rsid w:val="00D75B03"/>
    <w:rPr>
      <w:rFonts w:ascii="Times New Roman" w:eastAsia="Times New Roman" w:hAnsi="Times New Roman" w:cs="Times New Roman"/>
      <w:b/>
      <w:bCs/>
    </w:rPr>
  </w:style>
  <w:style w:type="character" w:customStyle="1" w:styleId="AssuntodocomentrioChar">
    <w:name w:val="Assunto do comentário Char"/>
    <w:basedOn w:val="TextodecomentrioChar"/>
    <w:link w:val="Assuntodocomentrio"/>
    <w:uiPriority w:val="99"/>
    <w:semiHidden/>
    <w:rsid w:val="00D75B03"/>
    <w:rPr>
      <w:rFonts w:ascii="Times New Roman" w:eastAsia="Times New Roman" w:hAnsi="Times New Roman" w:cs="Times New Roman"/>
      <w:b/>
      <w:bCs/>
      <w:sz w:val="20"/>
      <w:szCs w:val="20"/>
      <w:lang w:eastAsia="pt-BR"/>
    </w:rPr>
  </w:style>
  <w:style w:type="character" w:customStyle="1" w:styleId="apple-converted-space">
    <w:name w:val="apple-converted-space"/>
    <w:rsid w:val="00D75B03"/>
  </w:style>
  <w:style w:type="paragraph" w:customStyle="1" w:styleId="Default">
    <w:name w:val="Default"/>
    <w:rsid w:val="00D75B03"/>
    <w:pPr>
      <w:autoSpaceDE w:val="0"/>
      <w:autoSpaceDN w:val="0"/>
      <w:adjustRightInd w:val="0"/>
      <w:spacing w:after="0" w:line="240" w:lineRule="auto"/>
    </w:pPr>
    <w:rPr>
      <w:rFonts w:ascii="Calibri" w:eastAsia="Calibri" w:hAnsi="Calibri" w:cs="Calibri"/>
      <w:color w:val="000000"/>
      <w:sz w:val="24"/>
      <w:szCs w:val="24"/>
    </w:rPr>
  </w:style>
  <w:style w:type="character" w:customStyle="1" w:styleId="font17azulclaro1">
    <w:name w:val="font_17_azulclaro1"/>
    <w:rsid w:val="00D75B03"/>
  </w:style>
  <w:style w:type="character" w:customStyle="1" w:styleId="pspo-fdesc-txt">
    <w:name w:val="pspo-fdesc-txt"/>
    <w:basedOn w:val="Fontepargpadro"/>
    <w:rsid w:val="00D75B03"/>
  </w:style>
  <w:style w:type="paragraph" w:customStyle="1" w:styleId="Corpodetexto32">
    <w:name w:val="Corpo de texto 32"/>
    <w:basedOn w:val="Normal"/>
    <w:rsid w:val="00D75B03"/>
    <w:pPr>
      <w:spacing w:after="0" w:line="360" w:lineRule="auto"/>
      <w:jc w:val="center"/>
    </w:pPr>
    <w:rPr>
      <w:rFonts w:ascii="Arial" w:eastAsia="Times New Roman" w:hAnsi="Arial"/>
      <w:b/>
      <w:sz w:val="28"/>
      <w:szCs w:val="20"/>
      <w:lang w:eastAsia="pt-BR"/>
    </w:rPr>
  </w:style>
  <w:style w:type="paragraph" w:styleId="Lista">
    <w:name w:val="List"/>
    <w:basedOn w:val="Normal"/>
    <w:rsid w:val="00D75B03"/>
    <w:pPr>
      <w:spacing w:after="0" w:line="240" w:lineRule="auto"/>
      <w:ind w:left="283" w:hanging="283"/>
    </w:pPr>
    <w:rPr>
      <w:rFonts w:ascii="Times New Roman" w:eastAsia="Times New Roman" w:hAnsi="Times New Roman"/>
      <w:sz w:val="20"/>
      <w:szCs w:val="20"/>
      <w:lang w:eastAsia="pt-BR"/>
    </w:rPr>
  </w:style>
  <w:style w:type="paragraph" w:customStyle="1" w:styleId="Recuodecorpodetexto21">
    <w:name w:val="Recuo de corpo de texto 21"/>
    <w:basedOn w:val="Normal"/>
    <w:rsid w:val="00D75B03"/>
    <w:pPr>
      <w:overflowPunct w:val="0"/>
      <w:autoSpaceDE w:val="0"/>
      <w:autoSpaceDN w:val="0"/>
      <w:adjustRightInd w:val="0"/>
      <w:spacing w:after="0" w:line="240" w:lineRule="auto"/>
      <w:ind w:left="1695"/>
      <w:jc w:val="both"/>
    </w:pPr>
    <w:rPr>
      <w:rFonts w:ascii="Times New Roman" w:eastAsia="Times New Roman" w:hAnsi="Times New Roman"/>
      <w:sz w:val="28"/>
      <w:szCs w:val="20"/>
      <w:lang w:eastAsia="pt-BR"/>
    </w:rPr>
  </w:style>
  <w:style w:type="paragraph" w:customStyle="1" w:styleId="p26">
    <w:name w:val="p26"/>
    <w:basedOn w:val="Normal"/>
    <w:rsid w:val="00D75B03"/>
    <w:pPr>
      <w:widowControl w:val="0"/>
      <w:tabs>
        <w:tab w:val="left" w:pos="7520"/>
      </w:tabs>
      <w:autoSpaceDE w:val="0"/>
      <w:autoSpaceDN w:val="0"/>
      <w:adjustRightInd w:val="0"/>
      <w:spacing w:after="0" w:line="240" w:lineRule="atLeast"/>
      <w:ind w:left="6080"/>
    </w:pPr>
    <w:rPr>
      <w:rFonts w:ascii="Times New Roman" w:eastAsia="Times New Roman" w:hAnsi="Times New Roman"/>
      <w:sz w:val="24"/>
      <w:szCs w:val="24"/>
      <w:lang w:eastAsia="pt-BR"/>
    </w:rPr>
  </w:style>
  <w:style w:type="paragraph" w:customStyle="1" w:styleId="p10">
    <w:name w:val="p10"/>
    <w:basedOn w:val="Normal"/>
    <w:rsid w:val="00D75B03"/>
    <w:pPr>
      <w:widowControl w:val="0"/>
      <w:tabs>
        <w:tab w:val="left" w:pos="740"/>
        <w:tab w:val="left" w:pos="4820"/>
      </w:tabs>
      <w:autoSpaceDE w:val="0"/>
      <w:autoSpaceDN w:val="0"/>
      <w:adjustRightInd w:val="0"/>
      <w:spacing w:after="0" w:line="260" w:lineRule="atLeast"/>
      <w:ind w:left="3312" w:hanging="4752"/>
      <w:jc w:val="both"/>
    </w:pPr>
    <w:rPr>
      <w:rFonts w:ascii="Times New Roman" w:eastAsia="Times New Roman" w:hAnsi="Times New Roman"/>
      <w:sz w:val="24"/>
      <w:szCs w:val="24"/>
      <w:lang w:eastAsia="pt-BR"/>
    </w:rPr>
  </w:style>
  <w:style w:type="paragraph" w:customStyle="1" w:styleId="Corpodetexto21">
    <w:name w:val="Corpo de texto 21"/>
    <w:basedOn w:val="Normal"/>
    <w:rsid w:val="00D75B03"/>
    <w:pPr>
      <w:widowControl w:val="0"/>
      <w:suppressAutoHyphens/>
      <w:spacing w:after="0" w:line="240" w:lineRule="auto"/>
    </w:pPr>
    <w:rPr>
      <w:rFonts w:ascii="Arial" w:eastAsia="Times New Roman" w:hAnsi="Arial"/>
      <w:sz w:val="24"/>
      <w:szCs w:val="20"/>
      <w:lang w:eastAsia="pt-BR"/>
    </w:rPr>
  </w:style>
  <w:style w:type="paragraph" w:customStyle="1" w:styleId="ecxmsonormal">
    <w:name w:val="ecxmsonormal"/>
    <w:basedOn w:val="Normal"/>
    <w:rsid w:val="00D75B03"/>
    <w:pPr>
      <w:spacing w:after="324" w:line="240" w:lineRule="auto"/>
    </w:pPr>
    <w:rPr>
      <w:rFonts w:ascii="Times New Roman" w:eastAsia="Times New Roman" w:hAnsi="Times New Roman"/>
      <w:sz w:val="24"/>
      <w:szCs w:val="24"/>
      <w:lang w:eastAsia="pt-BR"/>
    </w:rPr>
  </w:style>
  <w:style w:type="numbering" w:customStyle="1" w:styleId="Estilo1">
    <w:name w:val="Estilo1"/>
    <w:uiPriority w:val="99"/>
    <w:rsid w:val="00D75B03"/>
    <w:pPr>
      <w:numPr>
        <w:numId w:val="34"/>
      </w:numPr>
    </w:pPr>
  </w:style>
  <w:style w:type="paragraph" w:customStyle="1" w:styleId="Nivel1">
    <w:name w:val="Nivel 1"/>
    <w:basedOn w:val="Nivel2"/>
    <w:next w:val="Nivel2"/>
    <w:qFormat/>
    <w:rsid w:val="00D75B03"/>
    <w:pPr>
      <w:numPr>
        <w:ilvl w:val="0"/>
        <w:numId w:val="0"/>
      </w:numPr>
      <w:ind w:left="502" w:hanging="360"/>
    </w:pPr>
    <w:rPr>
      <w:rFonts w:ascii="Ecofont_Spranq_eco_Sans" w:eastAsia="Arial Unicode MS" w:hAnsi="Ecofont_Spranq_eco_Sans"/>
      <w:b/>
      <w:color w:val="auto"/>
    </w:rPr>
  </w:style>
  <w:style w:type="character" w:customStyle="1" w:styleId="Nivel1Char">
    <w:name w:val="Nivel1 Char"/>
    <w:basedOn w:val="Fontepargpadro"/>
    <w:link w:val="Nivel10"/>
    <w:locked/>
    <w:rsid w:val="00D75B03"/>
    <w:rPr>
      <w:rFonts w:ascii="Arial" w:eastAsiaTheme="majorEastAsia" w:hAnsi="Arial" w:cs="Arial"/>
      <w:b/>
      <w:color w:val="000000"/>
      <w:sz w:val="32"/>
      <w:szCs w:val="32"/>
    </w:rPr>
  </w:style>
  <w:style w:type="paragraph" w:customStyle="1" w:styleId="Nivel10">
    <w:name w:val="Nivel1"/>
    <w:basedOn w:val="Ttulo1"/>
    <w:next w:val="Normal"/>
    <w:link w:val="Nivel1Char"/>
    <w:qFormat/>
    <w:rsid w:val="00D75B03"/>
    <w:pPr>
      <w:keepNext/>
      <w:keepLines/>
      <w:widowControl/>
      <w:autoSpaceDE/>
      <w:autoSpaceDN/>
      <w:spacing w:before="480" w:after="120" w:line="276" w:lineRule="auto"/>
      <w:ind w:left="360" w:hanging="360"/>
      <w:jc w:val="both"/>
    </w:pPr>
    <w:rPr>
      <w:rFonts w:ascii="Arial" w:eastAsiaTheme="majorEastAsia" w:hAnsi="Arial" w:cs="Arial"/>
      <w:bCs w:val="0"/>
      <w:color w:val="000000"/>
      <w:sz w:val="32"/>
      <w:szCs w:val="32"/>
      <w:lang w:val="pt-BR"/>
    </w:rPr>
  </w:style>
  <w:style w:type="character" w:customStyle="1" w:styleId="UnresolvedMention">
    <w:name w:val="Unresolved Mention"/>
    <w:basedOn w:val="Fontepargpadro"/>
    <w:uiPriority w:val="99"/>
    <w:semiHidden/>
    <w:unhideWhenUsed/>
    <w:rsid w:val="00D75B03"/>
    <w:rPr>
      <w:color w:val="605E5C"/>
      <w:shd w:val="clear" w:color="auto" w:fill="E1DFDD"/>
    </w:rPr>
  </w:style>
  <w:style w:type="paragraph" w:customStyle="1" w:styleId="font0">
    <w:name w:val="font0"/>
    <w:basedOn w:val="Normal"/>
    <w:rsid w:val="002400E7"/>
    <w:pPr>
      <w:spacing w:before="100" w:beforeAutospacing="1" w:after="100" w:afterAutospacing="1" w:line="240" w:lineRule="auto"/>
    </w:pPr>
    <w:rPr>
      <w:rFonts w:eastAsia="Times New Roman" w:cs="Calibri"/>
      <w:color w:val="000000"/>
      <w:lang w:eastAsia="pt-BR"/>
    </w:rPr>
  </w:style>
  <w:style w:type="paragraph" w:customStyle="1" w:styleId="font5">
    <w:name w:val="font5"/>
    <w:basedOn w:val="Normal"/>
    <w:rsid w:val="002400E7"/>
    <w:pPr>
      <w:spacing w:before="100" w:beforeAutospacing="1" w:after="100" w:afterAutospacing="1" w:line="240" w:lineRule="auto"/>
    </w:pPr>
    <w:rPr>
      <w:rFonts w:eastAsia="Times New Roman" w:cs="Calibri"/>
      <w:b/>
      <w:bCs/>
      <w:color w:val="000000"/>
      <w:lang w:eastAsia="pt-BR"/>
    </w:rPr>
  </w:style>
  <w:style w:type="paragraph" w:customStyle="1" w:styleId="font6">
    <w:name w:val="font6"/>
    <w:basedOn w:val="Normal"/>
    <w:rsid w:val="002400E7"/>
    <w:pPr>
      <w:spacing w:before="100" w:beforeAutospacing="1" w:after="100" w:afterAutospacing="1" w:line="240" w:lineRule="auto"/>
    </w:pPr>
    <w:rPr>
      <w:rFonts w:eastAsia="Times New Roman" w:cs="Calibri"/>
      <w:color w:val="242C2F"/>
      <w:lang w:eastAsia="pt-BR"/>
    </w:rPr>
  </w:style>
  <w:style w:type="paragraph" w:customStyle="1" w:styleId="font7">
    <w:name w:val="font7"/>
    <w:basedOn w:val="Normal"/>
    <w:rsid w:val="002400E7"/>
    <w:pPr>
      <w:spacing w:before="100" w:beforeAutospacing="1" w:after="100" w:afterAutospacing="1" w:line="240" w:lineRule="auto"/>
    </w:pPr>
    <w:rPr>
      <w:rFonts w:eastAsia="Times New Roman" w:cs="Calibri"/>
      <w:b/>
      <w:bCs/>
      <w:color w:val="000000"/>
      <w:sz w:val="24"/>
      <w:szCs w:val="24"/>
      <w:lang w:eastAsia="pt-BR"/>
    </w:rPr>
  </w:style>
  <w:style w:type="paragraph" w:customStyle="1" w:styleId="font8">
    <w:name w:val="font8"/>
    <w:basedOn w:val="Normal"/>
    <w:rsid w:val="002400E7"/>
    <w:pPr>
      <w:spacing w:before="100" w:beforeAutospacing="1" w:after="100" w:afterAutospacing="1" w:line="240" w:lineRule="auto"/>
    </w:pPr>
    <w:rPr>
      <w:rFonts w:eastAsia="Times New Roman" w:cs="Calibri"/>
      <w:color w:val="000000"/>
      <w:sz w:val="20"/>
      <w:szCs w:val="20"/>
      <w:lang w:eastAsia="pt-BR"/>
    </w:rPr>
  </w:style>
  <w:style w:type="paragraph" w:customStyle="1" w:styleId="font9">
    <w:name w:val="font9"/>
    <w:basedOn w:val="Normal"/>
    <w:rsid w:val="002400E7"/>
    <w:pPr>
      <w:spacing w:before="100" w:beforeAutospacing="1" w:after="100" w:afterAutospacing="1" w:line="240" w:lineRule="auto"/>
    </w:pPr>
    <w:rPr>
      <w:rFonts w:eastAsia="Times New Roman" w:cs="Calibri"/>
      <w:color w:val="000000"/>
      <w:sz w:val="24"/>
      <w:szCs w:val="24"/>
      <w:lang w:eastAsia="pt-BR"/>
    </w:rPr>
  </w:style>
  <w:style w:type="paragraph" w:customStyle="1" w:styleId="font10">
    <w:name w:val="font10"/>
    <w:basedOn w:val="Normal"/>
    <w:rsid w:val="002400E7"/>
    <w:pPr>
      <w:spacing w:before="100" w:beforeAutospacing="1" w:after="100" w:afterAutospacing="1" w:line="240" w:lineRule="auto"/>
    </w:pPr>
    <w:rPr>
      <w:rFonts w:eastAsia="Times New Roman" w:cs="Calibri"/>
      <w:b/>
      <w:bCs/>
      <w:color w:val="242C2F"/>
      <w:lang w:eastAsia="pt-BR"/>
    </w:rPr>
  </w:style>
  <w:style w:type="paragraph" w:customStyle="1" w:styleId="font11">
    <w:name w:val="font11"/>
    <w:basedOn w:val="Normal"/>
    <w:rsid w:val="002400E7"/>
    <w:pPr>
      <w:spacing w:before="100" w:beforeAutospacing="1" w:after="100" w:afterAutospacing="1" w:line="240" w:lineRule="auto"/>
    </w:pPr>
    <w:rPr>
      <w:rFonts w:eastAsia="Times New Roman" w:cs="Calibri"/>
      <w:b/>
      <w:bCs/>
      <w:color w:val="000000"/>
      <w:sz w:val="20"/>
      <w:szCs w:val="20"/>
      <w:lang w:eastAsia="pt-BR"/>
    </w:rPr>
  </w:style>
  <w:style w:type="paragraph" w:customStyle="1" w:styleId="font12">
    <w:name w:val="font12"/>
    <w:basedOn w:val="Normal"/>
    <w:rsid w:val="002400E7"/>
    <w:pPr>
      <w:spacing w:before="100" w:beforeAutospacing="1" w:after="100" w:afterAutospacing="1" w:line="240" w:lineRule="auto"/>
    </w:pPr>
    <w:rPr>
      <w:rFonts w:eastAsia="Times New Roman" w:cs="Calibri"/>
      <w:b/>
      <w:bCs/>
      <w:sz w:val="28"/>
      <w:szCs w:val="28"/>
      <w:lang w:eastAsia="pt-BR"/>
    </w:rPr>
  </w:style>
  <w:style w:type="paragraph" w:customStyle="1" w:styleId="font13">
    <w:name w:val="font13"/>
    <w:basedOn w:val="Normal"/>
    <w:rsid w:val="002400E7"/>
    <w:pPr>
      <w:spacing w:before="100" w:beforeAutospacing="1" w:after="100" w:afterAutospacing="1" w:line="240" w:lineRule="auto"/>
    </w:pPr>
    <w:rPr>
      <w:rFonts w:eastAsia="Times New Roman" w:cs="Calibri"/>
      <w:b/>
      <w:bCs/>
      <w:sz w:val="24"/>
      <w:szCs w:val="24"/>
      <w:lang w:eastAsia="pt-BR"/>
    </w:rPr>
  </w:style>
  <w:style w:type="paragraph" w:customStyle="1" w:styleId="xl85">
    <w:name w:val="xl85"/>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sz w:val="24"/>
      <w:szCs w:val="24"/>
      <w:lang w:eastAsia="pt-BR"/>
    </w:rPr>
  </w:style>
  <w:style w:type="paragraph" w:customStyle="1" w:styleId="xl86">
    <w:name w:val="xl86"/>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242C2F"/>
      <w:sz w:val="24"/>
      <w:szCs w:val="24"/>
      <w:lang w:eastAsia="pt-BR"/>
    </w:rPr>
  </w:style>
  <w:style w:type="paragraph" w:customStyle="1" w:styleId="xl87">
    <w:name w:val="xl87"/>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lang w:eastAsia="pt-BR"/>
    </w:rPr>
  </w:style>
  <w:style w:type="paragraph" w:customStyle="1" w:styleId="xl88">
    <w:name w:val="xl88"/>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lang w:eastAsia="pt-BR"/>
    </w:rPr>
  </w:style>
  <w:style w:type="paragraph" w:customStyle="1" w:styleId="xl89">
    <w:name w:val="xl89"/>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90">
    <w:name w:val="xl90"/>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pt-BR"/>
    </w:rPr>
  </w:style>
  <w:style w:type="paragraph" w:customStyle="1" w:styleId="xl91">
    <w:name w:val="xl91"/>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92">
    <w:name w:val="xl92"/>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s>
</file>

<file path=word/webSettings.xml><?xml version="1.0" encoding="utf-8"?>
<w:webSettings xmlns:r="http://schemas.openxmlformats.org/officeDocument/2006/relationships" xmlns:w="http://schemas.openxmlformats.org/wordprocessingml/2006/main">
  <w:divs>
    <w:div w:id="36784692">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03156528">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957759124">
      <w:bodyDiv w:val="1"/>
      <w:marLeft w:val="0"/>
      <w:marRight w:val="0"/>
      <w:marTop w:val="0"/>
      <w:marBottom w:val="0"/>
      <w:divBdr>
        <w:top w:val="none" w:sz="0" w:space="0" w:color="auto"/>
        <w:left w:val="none" w:sz="0" w:space="0" w:color="auto"/>
        <w:bottom w:val="none" w:sz="0" w:space="0" w:color="auto"/>
        <w:right w:val="none" w:sz="0" w:space="0" w:color="auto"/>
      </w:divBdr>
    </w:div>
    <w:div w:id="998079436">
      <w:bodyDiv w:val="1"/>
      <w:marLeft w:val="0"/>
      <w:marRight w:val="0"/>
      <w:marTop w:val="0"/>
      <w:marBottom w:val="0"/>
      <w:divBdr>
        <w:top w:val="none" w:sz="0" w:space="0" w:color="auto"/>
        <w:left w:val="none" w:sz="0" w:space="0" w:color="auto"/>
        <w:bottom w:val="none" w:sz="0" w:space="0" w:color="auto"/>
        <w:right w:val="none" w:sz="0" w:space="0" w:color="auto"/>
      </w:divBdr>
    </w:div>
    <w:div w:id="1284848648">
      <w:bodyDiv w:val="1"/>
      <w:marLeft w:val="0"/>
      <w:marRight w:val="0"/>
      <w:marTop w:val="0"/>
      <w:marBottom w:val="0"/>
      <w:divBdr>
        <w:top w:val="none" w:sz="0" w:space="0" w:color="auto"/>
        <w:left w:val="none" w:sz="0" w:space="0" w:color="auto"/>
        <w:bottom w:val="none" w:sz="0" w:space="0" w:color="auto"/>
        <w:right w:val="none" w:sz="0" w:space="0" w:color="auto"/>
      </w:divBdr>
    </w:div>
    <w:div w:id="1471021270">
      <w:bodyDiv w:val="1"/>
      <w:marLeft w:val="0"/>
      <w:marRight w:val="0"/>
      <w:marTop w:val="0"/>
      <w:marBottom w:val="0"/>
      <w:divBdr>
        <w:top w:val="none" w:sz="0" w:space="0" w:color="auto"/>
        <w:left w:val="none" w:sz="0" w:space="0" w:color="auto"/>
        <w:bottom w:val="none" w:sz="0" w:space="0" w:color="auto"/>
        <w:right w:val="none" w:sz="0" w:space="0" w:color="auto"/>
      </w:divBdr>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image" Target="media/image2.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footer" Target="footer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B9F585-DC81-4918-A866-7D413F365B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1609</TotalTime>
  <Pages>33</Pages>
  <Words>12360</Words>
  <Characters>66749</Characters>
  <Application>Microsoft Office Word</Application>
  <DocSecurity>0</DocSecurity>
  <Lines>556</Lines>
  <Paragraphs>157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78952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233</cp:revision>
  <cp:lastPrinted>2021-01-18T18:55:00Z</cp:lastPrinted>
  <dcterms:created xsi:type="dcterms:W3CDTF">2021-03-03T21:33:00Z</dcterms:created>
  <dcterms:modified xsi:type="dcterms:W3CDTF">2025-02-19T17:32:00Z</dcterms:modified>
</cp:coreProperties>
</file>