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02E" w:rsidRDefault="008F702E">
      <w:pPr>
        <w:pStyle w:val="Heading1"/>
        <w:spacing w:before="113"/>
        <w:ind w:left="0" w:right="14"/>
        <w:jc w:val="center"/>
      </w:pPr>
      <w:r>
        <w:t>PROCESSO Nº 59/2025</w:t>
      </w:r>
    </w:p>
    <w:p w:rsidR="004C095C" w:rsidRDefault="0027688C">
      <w:pPr>
        <w:pStyle w:val="Heading1"/>
        <w:spacing w:before="113"/>
        <w:ind w:left="0" w:right="14"/>
        <w:jc w:val="center"/>
      </w:pPr>
      <w:r>
        <w:t>PREGÃO</w:t>
      </w:r>
      <w:r>
        <w:rPr>
          <w:spacing w:val="-6"/>
        </w:rPr>
        <w:t xml:space="preserve"> </w:t>
      </w:r>
      <w:r>
        <w:t>ELETRÔNICO</w:t>
      </w:r>
      <w:r>
        <w:rPr>
          <w:spacing w:val="-8"/>
        </w:rPr>
        <w:t xml:space="preserve"> </w:t>
      </w:r>
      <w:r>
        <w:t>Nº</w:t>
      </w:r>
      <w:r>
        <w:rPr>
          <w:spacing w:val="-8"/>
        </w:rPr>
        <w:t xml:space="preserve"> </w:t>
      </w:r>
      <w:r w:rsidR="008F702E">
        <w:rPr>
          <w:spacing w:val="-2"/>
        </w:rPr>
        <w:t>11/2025</w:t>
      </w:r>
    </w:p>
    <w:p w:rsidR="004C095C" w:rsidRDefault="004C095C">
      <w:pPr>
        <w:pStyle w:val="Corpodetexto"/>
        <w:ind w:left="0"/>
        <w:jc w:val="left"/>
        <w:rPr>
          <w:rFonts w:ascii="Arial"/>
          <w:b/>
        </w:rPr>
      </w:pPr>
    </w:p>
    <w:p w:rsidR="004C095C" w:rsidRDefault="004C095C">
      <w:pPr>
        <w:pStyle w:val="Corpodetexto"/>
        <w:ind w:left="0"/>
        <w:jc w:val="left"/>
        <w:rPr>
          <w:rFonts w:ascii="Arial"/>
          <w:b/>
        </w:rPr>
      </w:pPr>
    </w:p>
    <w:p w:rsidR="004C095C" w:rsidRDefault="004C095C">
      <w:pPr>
        <w:pStyle w:val="Corpodetexto"/>
        <w:spacing w:before="122"/>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4C095C">
        <w:trPr>
          <w:trHeight w:val="342"/>
        </w:trPr>
        <w:tc>
          <w:tcPr>
            <w:tcW w:w="9136" w:type="dxa"/>
            <w:shd w:val="clear" w:color="auto" w:fill="8495AF"/>
          </w:tcPr>
          <w:p w:rsidR="004C095C" w:rsidRDefault="0027688C">
            <w:pPr>
              <w:pStyle w:val="TableParagraph"/>
              <w:rPr>
                <w:b/>
                <w:sz w:val="20"/>
              </w:rPr>
            </w:pPr>
            <w:r>
              <w:rPr>
                <w:b/>
                <w:spacing w:val="-2"/>
                <w:sz w:val="20"/>
              </w:rPr>
              <w:t>CONTRATANTE</w:t>
            </w:r>
          </w:p>
        </w:tc>
      </w:tr>
      <w:tr w:rsidR="004C095C">
        <w:trPr>
          <w:trHeight w:val="347"/>
        </w:trPr>
        <w:tc>
          <w:tcPr>
            <w:tcW w:w="9136" w:type="dxa"/>
          </w:tcPr>
          <w:p w:rsidR="004C095C" w:rsidRDefault="0027688C">
            <w:pPr>
              <w:pStyle w:val="TableParagraph"/>
              <w:spacing w:line="229" w:lineRule="exact"/>
              <w:rPr>
                <w:rFonts w:ascii="Arial MT"/>
                <w:sz w:val="20"/>
              </w:rPr>
            </w:pPr>
            <w:r>
              <w:rPr>
                <w:rFonts w:ascii="Arial MT"/>
                <w:sz w:val="20"/>
              </w:rPr>
              <w:t>Prefeitura</w:t>
            </w:r>
            <w:r>
              <w:rPr>
                <w:rFonts w:ascii="Arial MT"/>
                <w:spacing w:val="-9"/>
                <w:sz w:val="20"/>
              </w:rPr>
              <w:t xml:space="preserve"> </w:t>
            </w:r>
            <w:r>
              <w:rPr>
                <w:rFonts w:ascii="Arial MT"/>
                <w:sz w:val="20"/>
              </w:rPr>
              <w:t>Municipal</w:t>
            </w:r>
            <w:r>
              <w:rPr>
                <w:rFonts w:ascii="Arial MT"/>
                <w:spacing w:val="-10"/>
                <w:sz w:val="20"/>
              </w:rPr>
              <w:t xml:space="preserve"> </w:t>
            </w:r>
            <w:r>
              <w:rPr>
                <w:rFonts w:ascii="Arial MT"/>
                <w:sz w:val="20"/>
              </w:rPr>
              <w:t>de</w:t>
            </w:r>
            <w:r>
              <w:rPr>
                <w:rFonts w:ascii="Arial MT"/>
                <w:spacing w:val="-8"/>
                <w:sz w:val="20"/>
              </w:rPr>
              <w:t xml:space="preserve"> </w:t>
            </w:r>
            <w:r>
              <w:rPr>
                <w:rFonts w:ascii="Arial MT"/>
                <w:spacing w:val="-2"/>
                <w:sz w:val="20"/>
              </w:rPr>
              <w:t>Itamogi/MG</w:t>
            </w:r>
          </w:p>
        </w:tc>
      </w:tr>
    </w:tbl>
    <w:p w:rsidR="004C095C" w:rsidRDefault="004C095C">
      <w:pPr>
        <w:pStyle w:val="Corpodetexto"/>
        <w:spacing w:before="114"/>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4C095C">
        <w:trPr>
          <w:trHeight w:val="345"/>
        </w:trPr>
        <w:tc>
          <w:tcPr>
            <w:tcW w:w="9136" w:type="dxa"/>
            <w:shd w:val="clear" w:color="auto" w:fill="8495AF"/>
          </w:tcPr>
          <w:p w:rsidR="004C095C" w:rsidRDefault="0027688C">
            <w:pPr>
              <w:pStyle w:val="TableParagraph"/>
              <w:rPr>
                <w:b/>
                <w:sz w:val="20"/>
              </w:rPr>
            </w:pPr>
            <w:r>
              <w:rPr>
                <w:b/>
                <w:spacing w:val="-2"/>
                <w:sz w:val="20"/>
              </w:rPr>
              <w:t>OBJETO</w:t>
            </w:r>
          </w:p>
        </w:tc>
      </w:tr>
      <w:tr w:rsidR="004C095C">
        <w:trPr>
          <w:trHeight w:val="1178"/>
        </w:trPr>
        <w:tc>
          <w:tcPr>
            <w:tcW w:w="9136" w:type="dxa"/>
          </w:tcPr>
          <w:p w:rsidR="004C095C" w:rsidRDefault="0027688C">
            <w:pPr>
              <w:pStyle w:val="TableParagraph"/>
              <w:spacing w:before="117" w:line="276" w:lineRule="auto"/>
              <w:ind w:right="99"/>
              <w:jc w:val="both"/>
              <w:rPr>
                <w:rFonts w:ascii="Arial MT" w:hAnsi="Arial MT"/>
                <w:sz w:val="20"/>
              </w:rPr>
            </w:pPr>
            <w:r>
              <w:rPr>
                <w:b/>
                <w:sz w:val="20"/>
              </w:rPr>
              <w:t xml:space="preserve">Contratação de empresa especializada para organização das festividades da Festa do Peão de Itamogi, denominada Expoita </w:t>
            </w:r>
            <w:r w:rsidR="007B0372">
              <w:rPr>
                <w:b/>
                <w:sz w:val="20"/>
              </w:rPr>
              <w:t>2025</w:t>
            </w:r>
            <w:r>
              <w:rPr>
                <w:b/>
                <w:sz w:val="20"/>
              </w:rPr>
              <w:t>, em comemoração a 152 anos de emancipação política de</w:t>
            </w:r>
            <w:r>
              <w:rPr>
                <w:b/>
                <w:spacing w:val="40"/>
                <w:sz w:val="20"/>
              </w:rPr>
              <w:t xml:space="preserve"> </w:t>
            </w:r>
            <w:r>
              <w:rPr>
                <w:b/>
                <w:sz w:val="20"/>
              </w:rPr>
              <w:t>Itamogi</w:t>
            </w:r>
            <w:r>
              <w:rPr>
                <w:rFonts w:ascii="Arial MT" w:hAnsi="Arial MT"/>
                <w:sz w:val="20"/>
              </w:rPr>
              <w:t>,</w:t>
            </w:r>
            <w:r>
              <w:rPr>
                <w:rFonts w:ascii="Arial MT" w:hAnsi="Arial MT"/>
                <w:spacing w:val="40"/>
                <w:sz w:val="20"/>
              </w:rPr>
              <w:t xml:space="preserve"> </w:t>
            </w:r>
            <w:r>
              <w:rPr>
                <w:rFonts w:ascii="Arial MT" w:hAnsi="Arial MT"/>
                <w:sz w:val="20"/>
              </w:rPr>
              <w:t>conforme</w:t>
            </w:r>
            <w:r>
              <w:rPr>
                <w:rFonts w:ascii="Arial MT" w:hAnsi="Arial MT"/>
                <w:spacing w:val="40"/>
                <w:sz w:val="20"/>
              </w:rPr>
              <w:t xml:space="preserve"> </w:t>
            </w:r>
            <w:r>
              <w:rPr>
                <w:rFonts w:ascii="Arial MT" w:hAnsi="Arial MT"/>
                <w:sz w:val="20"/>
              </w:rPr>
              <w:t>condições,</w:t>
            </w:r>
            <w:r>
              <w:rPr>
                <w:rFonts w:ascii="Arial MT" w:hAnsi="Arial MT"/>
                <w:spacing w:val="40"/>
                <w:sz w:val="20"/>
              </w:rPr>
              <w:t xml:space="preserve"> </w:t>
            </w:r>
            <w:r>
              <w:rPr>
                <w:rFonts w:ascii="Arial MT" w:hAnsi="Arial MT"/>
                <w:sz w:val="20"/>
              </w:rPr>
              <w:t>quantidades</w:t>
            </w:r>
            <w:r>
              <w:rPr>
                <w:rFonts w:ascii="Arial MT" w:hAnsi="Arial MT"/>
                <w:spacing w:val="40"/>
                <w:sz w:val="20"/>
              </w:rPr>
              <w:t xml:space="preserve"> </w:t>
            </w:r>
            <w:r>
              <w:rPr>
                <w:rFonts w:ascii="Arial MT" w:hAnsi="Arial MT"/>
                <w:sz w:val="20"/>
              </w:rPr>
              <w:t>e</w:t>
            </w:r>
            <w:r>
              <w:rPr>
                <w:rFonts w:ascii="Arial MT" w:hAnsi="Arial MT"/>
                <w:spacing w:val="40"/>
                <w:sz w:val="20"/>
              </w:rPr>
              <w:t xml:space="preserve"> </w:t>
            </w:r>
            <w:r>
              <w:rPr>
                <w:rFonts w:ascii="Arial MT" w:hAnsi="Arial MT"/>
                <w:sz w:val="20"/>
              </w:rPr>
              <w:t>exigências</w:t>
            </w:r>
            <w:r>
              <w:rPr>
                <w:rFonts w:ascii="Arial MT" w:hAnsi="Arial MT"/>
                <w:spacing w:val="40"/>
                <w:sz w:val="20"/>
              </w:rPr>
              <w:t xml:space="preserve"> </w:t>
            </w:r>
            <w:r>
              <w:rPr>
                <w:rFonts w:ascii="Arial MT" w:hAnsi="Arial MT"/>
                <w:sz w:val="20"/>
              </w:rPr>
              <w:t>estabelecidas</w:t>
            </w:r>
            <w:r>
              <w:rPr>
                <w:rFonts w:ascii="Arial MT" w:hAnsi="Arial MT"/>
                <w:spacing w:val="40"/>
                <w:sz w:val="20"/>
              </w:rPr>
              <w:t xml:space="preserve"> </w:t>
            </w:r>
            <w:r>
              <w:rPr>
                <w:rFonts w:ascii="Arial MT" w:hAnsi="Arial MT"/>
                <w:sz w:val="20"/>
              </w:rPr>
              <w:t>neste</w:t>
            </w:r>
            <w:r>
              <w:rPr>
                <w:rFonts w:ascii="Arial MT" w:hAnsi="Arial MT"/>
                <w:spacing w:val="40"/>
                <w:sz w:val="20"/>
              </w:rPr>
              <w:t xml:space="preserve"> </w:t>
            </w:r>
            <w:r>
              <w:rPr>
                <w:rFonts w:ascii="Arial MT" w:hAnsi="Arial MT"/>
                <w:sz w:val="20"/>
              </w:rPr>
              <w:t>Edital</w:t>
            </w:r>
            <w:r>
              <w:rPr>
                <w:rFonts w:ascii="Arial MT" w:hAnsi="Arial MT"/>
                <w:spacing w:val="40"/>
                <w:sz w:val="20"/>
              </w:rPr>
              <w:t xml:space="preserve"> </w:t>
            </w:r>
            <w:r>
              <w:rPr>
                <w:rFonts w:ascii="Arial MT" w:hAnsi="Arial MT"/>
                <w:sz w:val="20"/>
              </w:rPr>
              <w:t>e</w:t>
            </w:r>
            <w:r>
              <w:rPr>
                <w:rFonts w:ascii="Arial MT" w:hAnsi="Arial MT"/>
                <w:spacing w:val="40"/>
                <w:sz w:val="20"/>
              </w:rPr>
              <w:t xml:space="preserve"> </w:t>
            </w:r>
            <w:r>
              <w:rPr>
                <w:rFonts w:ascii="Arial MT" w:hAnsi="Arial MT"/>
                <w:sz w:val="20"/>
              </w:rPr>
              <w:t>seus</w:t>
            </w:r>
          </w:p>
          <w:p w:rsidR="004C095C" w:rsidRDefault="0027688C">
            <w:pPr>
              <w:pStyle w:val="TableParagraph"/>
              <w:spacing w:before="4" w:line="240" w:lineRule="auto"/>
              <w:rPr>
                <w:rFonts w:ascii="Arial MT"/>
                <w:sz w:val="20"/>
              </w:rPr>
            </w:pPr>
            <w:r>
              <w:rPr>
                <w:rFonts w:ascii="Arial MT"/>
                <w:spacing w:val="-2"/>
                <w:sz w:val="20"/>
              </w:rPr>
              <w:t>anexos.</w:t>
            </w:r>
          </w:p>
        </w:tc>
      </w:tr>
    </w:tbl>
    <w:p w:rsidR="004C095C" w:rsidRDefault="004C095C">
      <w:pPr>
        <w:pStyle w:val="Corpodetexto"/>
        <w:spacing w:before="116"/>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4C095C">
        <w:trPr>
          <w:trHeight w:val="345"/>
        </w:trPr>
        <w:tc>
          <w:tcPr>
            <w:tcW w:w="9136" w:type="dxa"/>
            <w:shd w:val="clear" w:color="auto" w:fill="8495AF"/>
          </w:tcPr>
          <w:p w:rsidR="004C095C" w:rsidRDefault="0027688C">
            <w:pPr>
              <w:pStyle w:val="TableParagraph"/>
              <w:rPr>
                <w:b/>
                <w:sz w:val="20"/>
              </w:rPr>
            </w:pPr>
            <w:r>
              <w:rPr>
                <w:b/>
                <w:sz w:val="20"/>
              </w:rPr>
              <w:t>VALOR</w:t>
            </w:r>
            <w:r>
              <w:rPr>
                <w:b/>
                <w:spacing w:val="-5"/>
                <w:sz w:val="20"/>
              </w:rPr>
              <w:t xml:space="preserve"> </w:t>
            </w:r>
            <w:r>
              <w:rPr>
                <w:b/>
                <w:sz w:val="20"/>
              </w:rPr>
              <w:t>DA</w:t>
            </w:r>
            <w:r>
              <w:rPr>
                <w:b/>
                <w:spacing w:val="-10"/>
                <w:sz w:val="20"/>
              </w:rPr>
              <w:t xml:space="preserve"> </w:t>
            </w:r>
            <w:r>
              <w:rPr>
                <w:b/>
                <w:sz w:val="20"/>
              </w:rPr>
              <w:t>OFERTA</w:t>
            </w:r>
            <w:r>
              <w:rPr>
                <w:b/>
                <w:spacing w:val="-9"/>
                <w:sz w:val="20"/>
              </w:rPr>
              <w:t xml:space="preserve"> </w:t>
            </w:r>
            <w:r>
              <w:rPr>
                <w:b/>
                <w:sz w:val="20"/>
              </w:rPr>
              <w:t>GLOBAL</w:t>
            </w:r>
            <w:r>
              <w:rPr>
                <w:b/>
                <w:spacing w:val="-5"/>
                <w:sz w:val="20"/>
              </w:rPr>
              <w:t xml:space="preserve"> </w:t>
            </w:r>
            <w:r>
              <w:rPr>
                <w:b/>
                <w:spacing w:val="-2"/>
                <w:sz w:val="20"/>
              </w:rPr>
              <w:t>MÍNIMA</w:t>
            </w:r>
          </w:p>
        </w:tc>
      </w:tr>
      <w:tr w:rsidR="004C095C">
        <w:trPr>
          <w:trHeight w:val="345"/>
        </w:trPr>
        <w:tc>
          <w:tcPr>
            <w:tcW w:w="9136" w:type="dxa"/>
          </w:tcPr>
          <w:p w:rsidR="004C095C" w:rsidRPr="001A1B90" w:rsidRDefault="00216E64">
            <w:pPr>
              <w:pStyle w:val="TableParagraph"/>
              <w:spacing w:line="227" w:lineRule="exact"/>
              <w:rPr>
                <w:rFonts w:ascii="Arial MT"/>
                <w:color w:val="FF0000"/>
                <w:sz w:val="20"/>
              </w:rPr>
            </w:pPr>
            <w:r w:rsidRPr="005D0C21">
              <w:rPr>
                <w:sz w:val="20"/>
                <w:szCs w:val="20"/>
              </w:rPr>
              <w:t>R$ 47.416,67 (quarenta e sete mil quatrocentos e dezesseis reais e sessenta e sete centavos)</w:t>
            </w:r>
            <w:r>
              <w:rPr>
                <w:sz w:val="20"/>
                <w:szCs w:val="20"/>
              </w:rPr>
              <w:t>.</w:t>
            </w:r>
          </w:p>
        </w:tc>
      </w:tr>
    </w:tbl>
    <w:p w:rsidR="004C095C" w:rsidRDefault="004C095C">
      <w:pPr>
        <w:pStyle w:val="Corpodetexto"/>
        <w:spacing w:before="115"/>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4C095C">
        <w:trPr>
          <w:trHeight w:val="345"/>
        </w:trPr>
        <w:tc>
          <w:tcPr>
            <w:tcW w:w="9136" w:type="dxa"/>
            <w:shd w:val="clear" w:color="auto" w:fill="8495AF"/>
          </w:tcPr>
          <w:p w:rsidR="004C095C" w:rsidRDefault="0027688C">
            <w:pPr>
              <w:pStyle w:val="TableParagraph"/>
              <w:rPr>
                <w:b/>
                <w:sz w:val="20"/>
              </w:rPr>
            </w:pPr>
            <w:r>
              <w:rPr>
                <w:b/>
                <w:sz w:val="20"/>
              </w:rPr>
              <w:t>DATA</w:t>
            </w:r>
            <w:r>
              <w:rPr>
                <w:b/>
                <w:spacing w:val="-8"/>
                <w:sz w:val="20"/>
              </w:rPr>
              <w:t xml:space="preserve"> </w:t>
            </w:r>
            <w:r>
              <w:rPr>
                <w:b/>
                <w:sz w:val="20"/>
              </w:rPr>
              <w:t>E</w:t>
            </w:r>
            <w:r>
              <w:rPr>
                <w:b/>
                <w:spacing w:val="-3"/>
                <w:sz w:val="20"/>
              </w:rPr>
              <w:t xml:space="preserve"> </w:t>
            </w:r>
            <w:r>
              <w:rPr>
                <w:b/>
                <w:sz w:val="20"/>
              </w:rPr>
              <w:t>HORÁRIO</w:t>
            </w:r>
            <w:r>
              <w:rPr>
                <w:b/>
                <w:spacing w:val="-5"/>
                <w:sz w:val="20"/>
              </w:rPr>
              <w:t xml:space="preserve"> </w:t>
            </w:r>
            <w:r>
              <w:rPr>
                <w:b/>
                <w:sz w:val="20"/>
              </w:rPr>
              <w:t>DA</w:t>
            </w:r>
            <w:r>
              <w:rPr>
                <w:b/>
                <w:spacing w:val="-7"/>
                <w:sz w:val="20"/>
              </w:rPr>
              <w:t xml:space="preserve"> </w:t>
            </w:r>
            <w:r>
              <w:rPr>
                <w:b/>
                <w:sz w:val="20"/>
              </w:rPr>
              <w:t>SESSÃO</w:t>
            </w:r>
            <w:r>
              <w:rPr>
                <w:b/>
                <w:spacing w:val="-3"/>
                <w:sz w:val="20"/>
              </w:rPr>
              <w:t xml:space="preserve"> </w:t>
            </w:r>
            <w:r>
              <w:rPr>
                <w:b/>
                <w:spacing w:val="-2"/>
                <w:sz w:val="20"/>
              </w:rPr>
              <w:t>PÚBLICA</w:t>
            </w:r>
          </w:p>
        </w:tc>
      </w:tr>
      <w:tr w:rsidR="004C095C">
        <w:trPr>
          <w:trHeight w:val="345"/>
        </w:trPr>
        <w:tc>
          <w:tcPr>
            <w:tcW w:w="9136" w:type="dxa"/>
          </w:tcPr>
          <w:p w:rsidR="004C095C" w:rsidRDefault="001A1B90" w:rsidP="001A1B90">
            <w:pPr>
              <w:pStyle w:val="TableParagraph"/>
              <w:spacing w:line="227" w:lineRule="exact"/>
              <w:rPr>
                <w:rFonts w:ascii="Arial MT" w:hAnsi="Arial MT"/>
                <w:sz w:val="20"/>
              </w:rPr>
            </w:pPr>
            <w:r>
              <w:rPr>
                <w:rFonts w:ascii="Arial MT" w:hAnsi="Arial MT"/>
                <w:sz w:val="20"/>
              </w:rPr>
              <w:t>21</w:t>
            </w:r>
            <w:r w:rsidR="0027688C">
              <w:rPr>
                <w:rFonts w:ascii="Arial MT" w:hAnsi="Arial MT"/>
                <w:sz w:val="20"/>
              </w:rPr>
              <w:t>/0</w:t>
            </w:r>
            <w:r>
              <w:rPr>
                <w:rFonts w:ascii="Arial MT" w:hAnsi="Arial MT"/>
                <w:sz w:val="20"/>
              </w:rPr>
              <w:t>5</w:t>
            </w:r>
            <w:r w:rsidR="0027688C">
              <w:rPr>
                <w:rFonts w:ascii="Arial MT" w:hAnsi="Arial MT"/>
                <w:sz w:val="20"/>
              </w:rPr>
              <w:t>/</w:t>
            </w:r>
            <w:r w:rsidR="007B0372">
              <w:rPr>
                <w:rFonts w:ascii="Arial MT" w:hAnsi="Arial MT"/>
                <w:sz w:val="20"/>
              </w:rPr>
              <w:t>2025</w:t>
            </w:r>
            <w:r w:rsidR="0027688C">
              <w:rPr>
                <w:rFonts w:ascii="Arial MT" w:hAnsi="Arial MT"/>
                <w:spacing w:val="-5"/>
                <w:sz w:val="20"/>
              </w:rPr>
              <w:t xml:space="preserve"> </w:t>
            </w:r>
            <w:r w:rsidR="0027688C">
              <w:rPr>
                <w:rFonts w:ascii="Arial MT" w:hAnsi="Arial MT"/>
                <w:sz w:val="20"/>
              </w:rPr>
              <w:t>–</w:t>
            </w:r>
            <w:r w:rsidR="0027688C">
              <w:rPr>
                <w:rFonts w:ascii="Arial MT" w:hAnsi="Arial MT"/>
                <w:spacing w:val="-6"/>
                <w:sz w:val="20"/>
              </w:rPr>
              <w:t xml:space="preserve"> </w:t>
            </w:r>
            <w:r w:rsidR="0027688C">
              <w:rPr>
                <w:rFonts w:ascii="Arial MT" w:hAnsi="Arial MT"/>
                <w:sz w:val="20"/>
              </w:rPr>
              <w:t>às</w:t>
            </w:r>
            <w:r w:rsidR="0027688C">
              <w:rPr>
                <w:rFonts w:ascii="Arial MT" w:hAnsi="Arial MT"/>
                <w:spacing w:val="-6"/>
                <w:sz w:val="20"/>
              </w:rPr>
              <w:t xml:space="preserve"> </w:t>
            </w:r>
            <w:r w:rsidR="0027688C">
              <w:rPr>
                <w:rFonts w:ascii="Arial MT" w:hAnsi="Arial MT"/>
                <w:spacing w:val="-2"/>
                <w:sz w:val="20"/>
              </w:rPr>
              <w:t>08h15m</w:t>
            </w:r>
          </w:p>
        </w:tc>
      </w:tr>
    </w:tbl>
    <w:p w:rsidR="004C095C" w:rsidRDefault="004C095C">
      <w:pPr>
        <w:pStyle w:val="Corpodetexto"/>
        <w:spacing w:before="113"/>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4C095C">
        <w:trPr>
          <w:trHeight w:val="345"/>
        </w:trPr>
        <w:tc>
          <w:tcPr>
            <w:tcW w:w="9136" w:type="dxa"/>
            <w:shd w:val="clear" w:color="auto" w:fill="8495AF"/>
          </w:tcPr>
          <w:p w:rsidR="004C095C" w:rsidRDefault="0027688C">
            <w:pPr>
              <w:pStyle w:val="TableParagraph"/>
              <w:spacing w:line="227" w:lineRule="exact"/>
              <w:rPr>
                <w:b/>
                <w:sz w:val="20"/>
              </w:rPr>
            </w:pPr>
            <w:r>
              <w:rPr>
                <w:b/>
                <w:sz w:val="20"/>
              </w:rPr>
              <w:t>CRITÉRIO</w:t>
            </w:r>
            <w:r>
              <w:rPr>
                <w:b/>
                <w:spacing w:val="-6"/>
                <w:sz w:val="20"/>
              </w:rPr>
              <w:t xml:space="preserve"> </w:t>
            </w:r>
            <w:r>
              <w:rPr>
                <w:b/>
                <w:sz w:val="20"/>
              </w:rPr>
              <w:t>DE</w:t>
            </w:r>
            <w:r>
              <w:rPr>
                <w:b/>
                <w:spacing w:val="-5"/>
                <w:sz w:val="20"/>
              </w:rPr>
              <w:t xml:space="preserve"> </w:t>
            </w:r>
            <w:r>
              <w:rPr>
                <w:b/>
                <w:spacing w:val="-2"/>
                <w:sz w:val="20"/>
              </w:rPr>
              <w:t>JULGAMENTO</w:t>
            </w:r>
          </w:p>
        </w:tc>
      </w:tr>
      <w:tr w:rsidR="004C095C">
        <w:trPr>
          <w:trHeight w:val="345"/>
        </w:trPr>
        <w:tc>
          <w:tcPr>
            <w:tcW w:w="9136" w:type="dxa"/>
          </w:tcPr>
          <w:p w:rsidR="004C095C" w:rsidRPr="0077535D" w:rsidRDefault="0027688C">
            <w:pPr>
              <w:pStyle w:val="TableParagraph"/>
              <w:spacing w:line="229" w:lineRule="exact"/>
              <w:rPr>
                <w:rFonts w:ascii="Arial MT"/>
                <w:b/>
                <w:sz w:val="20"/>
              </w:rPr>
            </w:pPr>
            <w:r w:rsidRPr="0077535D">
              <w:rPr>
                <w:rFonts w:ascii="Arial MT"/>
                <w:b/>
                <w:sz w:val="20"/>
              </w:rPr>
              <w:t>MAIOR</w:t>
            </w:r>
            <w:r w:rsidRPr="0077535D">
              <w:rPr>
                <w:rFonts w:ascii="Arial MT"/>
                <w:b/>
                <w:spacing w:val="-10"/>
                <w:sz w:val="20"/>
              </w:rPr>
              <w:t xml:space="preserve"> </w:t>
            </w:r>
            <w:r w:rsidRPr="0077535D">
              <w:rPr>
                <w:rFonts w:ascii="Arial MT"/>
                <w:b/>
                <w:spacing w:val="-2"/>
                <w:sz w:val="20"/>
              </w:rPr>
              <w:t>OFERTA</w:t>
            </w:r>
          </w:p>
        </w:tc>
      </w:tr>
    </w:tbl>
    <w:p w:rsidR="004C095C" w:rsidRDefault="004C095C">
      <w:pPr>
        <w:pStyle w:val="Corpodetexto"/>
        <w:spacing w:before="116"/>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4C095C">
        <w:trPr>
          <w:trHeight w:val="345"/>
        </w:trPr>
        <w:tc>
          <w:tcPr>
            <w:tcW w:w="9136" w:type="dxa"/>
            <w:shd w:val="clear" w:color="auto" w:fill="8495AF"/>
          </w:tcPr>
          <w:p w:rsidR="004C095C" w:rsidRDefault="0027688C">
            <w:pPr>
              <w:pStyle w:val="TableParagraph"/>
              <w:rPr>
                <w:b/>
                <w:sz w:val="20"/>
              </w:rPr>
            </w:pPr>
            <w:r>
              <w:rPr>
                <w:b/>
                <w:sz w:val="20"/>
              </w:rPr>
              <w:t>MODO</w:t>
            </w:r>
            <w:r>
              <w:rPr>
                <w:b/>
                <w:spacing w:val="-5"/>
                <w:sz w:val="20"/>
              </w:rPr>
              <w:t xml:space="preserve"> </w:t>
            </w:r>
            <w:r>
              <w:rPr>
                <w:b/>
                <w:sz w:val="20"/>
              </w:rPr>
              <w:t>DE</w:t>
            </w:r>
            <w:r>
              <w:rPr>
                <w:b/>
                <w:spacing w:val="-4"/>
                <w:sz w:val="20"/>
              </w:rPr>
              <w:t xml:space="preserve"> </w:t>
            </w:r>
            <w:r>
              <w:rPr>
                <w:b/>
                <w:spacing w:val="-2"/>
                <w:sz w:val="20"/>
              </w:rPr>
              <w:t>DISPUTA</w:t>
            </w:r>
          </w:p>
        </w:tc>
      </w:tr>
      <w:tr w:rsidR="004C095C">
        <w:trPr>
          <w:trHeight w:val="345"/>
        </w:trPr>
        <w:tc>
          <w:tcPr>
            <w:tcW w:w="9136" w:type="dxa"/>
          </w:tcPr>
          <w:p w:rsidR="004C095C" w:rsidRDefault="0027688C">
            <w:pPr>
              <w:pStyle w:val="TableParagraph"/>
              <w:spacing w:line="227" w:lineRule="exact"/>
              <w:rPr>
                <w:rFonts w:ascii="Arial MT"/>
                <w:sz w:val="20"/>
              </w:rPr>
            </w:pPr>
            <w:r>
              <w:rPr>
                <w:rFonts w:ascii="Arial MT"/>
                <w:spacing w:val="-2"/>
                <w:sz w:val="20"/>
              </w:rPr>
              <w:t>Aberto</w:t>
            </w:r>
          </w:p>
        </w:tc>
      </w:tr>
    </w:tbl>
    <w:p w:rsidR="004C095C" w:rsidRDefault="004C095C">
      <w:pPr>
        <w:pStyle w:val="Corpodetexto"/>
        <w:spacing w:before="115"/>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4C095C">
        <w:trPr>
          <w:trHeight w:val="345"/>
        </w:trPr>
        <w:tc>
          <w:tcPr>
            <w:tcW w:w="9136" w:type="dxa"/>
            <w:shd w:val="clear" w:color="auto" w:fill="8495AF"/>
          </w:tcPr>
          <w:p w:rsidR="004C095C" w:rsidRDefault="0027688C">
            <w:pPr>
              <w:pStyle w:val="TableParagraph"/>
              <w:rPr>
                <w:b/>
                <w:sz w:val="20"/>
              </w:rPr>
            </w:pPr>
            <w:r>
              <w:rPr>
                <w:b/>
                <w:spacing w:val="-2"/>
                <w:sz w:val="20"/>
              </w:rPr>
              <w:t>PREFERÊNCIA</w:t>
            </w:r>
            <w:r>
              <w:rPr>
                <w:b/>
                <w:spacing w:val="6"/>
                <w:sz w:val="20"/>
              </w:rPr>
              <w:t xml:space="preserve"> </w:t>
            </w:r>
            <w:r>
              <w:rPr>
                <w:b/>
                <w:spacing w:val="-2"/>
                <w:sz w:val="20"/>
              </w:rPr>
              <w:t>ME/EPP/EQUIPARADAS</w:t>
            </w:r>
          </w:p>
        </w:tc>
      </w:tr>
      <w:tr w:rsidR="004C095C">
        <w:trPr>
          <w:trHeight w:val="345"/>
        </w:trPr>
        <w:tc>
          <w:tcPr>
            <w:tcW w:w="9136" w:type="dxa"/>
          </w:tcPr>
          <w:p w:rsidR="004C095C" w:rsidRDefault="0027688C">
            <w:pPr>
              <w:pStyle w:val="TableParagraph"/>
              <w:spacing w:line="227" w:lineRule="exact"/>
              <w:rPr>
                <w:rFonts w:ascii="Arial MT"/>
                <w:sz w:val="20"/>
              </w:rPr>
            </w:pPr>
            <w:r>
              <w:rPr>
                <w:rFonts w:ascii="Arial MT"/>
                <w:spacing w:val="-5"/>
                <w:sz w:val="20"/>
              </w:rPr>
              <w:t>Sim</w:t>
            </w:r>
          </w:p>
        </w:tc>
      </w:tr>
    </w:tbl>
    <w:p w:rsidR="004C095C" w:rsidRDefault="00CB1ED3">
      <w:pPr>
        <w:pStyle w:val="Corpodetexto"/>
        <w:spacing w:before="91"/>
        <w:ind w:left="0"/>
        <w:jc w:val="left"/>
        <w:rPr>
          <w:rFonts w:ascii="Arial"/>
          <w:b/>
        </w:rPr>
      </w:pPr>
      <w:r w:rsidRPr="00CB1ED3">
        <w:rPr>
          <w:rFonts w:ascii="Arial"/>
          <w:b/>
        </w:rPr>
        <w:pict>
          <v:shapetype id="_x0000_t202" coordsize="21600,21600" o:spt="202" path="m,l,21600r21600,l21600,xe">
            <v:stroke joinstyle="miter"/>
            <v:path gradientshapeok="t" o:connecttype="rect"/>
          </v:shapetype>
          <v:shape id="docshape6" o:spid="_x0000_s1037" type="#_x0000_t202" style="position:absolute;margin-left:79.45pt;margin-top:17.5pt;width:457.05pt;height:112.95pt;z-index:-15728640;mso-wrap-distance-left:0;mso-wrap-distance-right:0;mso-position-horizontal-relative:page;mso-position-vertical-relative:text" fillcolor="#8495af" strokeweight=".16936mm">
            <v:textbox inset="0,0,0,0">
              <w:txbxContent>
                <w:p w:rsidR="004C095C" w:rsidRDefault="0027688C">
                  <w:pPr>
                    <w:pStyle w:val="Corpodetexto"/>
                    <w:spacing w:before="88" w:line="357" w:lineRule="auto"/>
                    <w:ind w:left="103" w:right="103"/>
                    <w:rPr>
                      <w:color w:val="000000"/>
                    </w:rPr>
                  </w:pPr>
                  <w:r>
                    <w:rPr>
                      <w:color w:val="000000"/>
                    </w:rPr>
                    <w:t xml:space="preserve">As sessões públicas de Pregões Eletrônicos da Prefeitura Municipal de Itamogi são realizadas pelo endereço eletrônico </w:t>
                  </w:r>
                  <w:hyperlink r:id="rId8">
                    <w:r>
                      <w:rPr>
                        <w:color w:val="000000"/>
                        <w:highlight w:val="yellow"/>
                      </w:rPr>
                      <w:t>https://ammlicita.org.br.</w:t>
                    </w:r>
                  </w:hyperlink>
                </w:p>
                <w:p w:rsidR="004C095C" w:rsidRDefault="0027688C">
                  <w:pPr>
                    <w:pStyle w:val="Corpodetexto"/>
                    <w:spacing w:before="95" w:line="360" w:lineRule="auto"/>
                    <w:ind w:left="103" w:right="103"/>
                    <w:rPr>
                      <w:color w:val="000000"/>
                    </w:rPr>
                  </w:pPr>
                  <w:r>
                    <w:rPr>
                      <w:color w:val="000000"/>
                    </w:rPr>
                    <w:t xml:space="preserve">O edital e outros anexos estão disponíveis no Setor de Licitações, na sede da Prefeitura Municipal de Itamogi, no endereço Rua Olimpia E. Mello Barreto, nº 392, Lago Azul, Itamogi/MG, 37.973-000, e no sítio eletrônico da Prefeitura Municipal de Itamogi, pelo endereço eletrônico </w:t>
                  </w:r>
                  <w:hyperlink r:id="rId9">
                    <w:r>
                      <w:rPr>
                        <w:color w:val="000000"/>
                        <w:spacing w:val="-2"/>
                      </w:rPr>
                      <w:t>www.itamogi.mg.gov.br.</w:t>
                    </w:r>
                  </w:hyperlink>
                </w:p>
              </w:txbxContent>
            </v:textbox>
            <w10:wrap type="topAndBottom" anchorx="page"/>
          </v:shape>
        </w:pict>
      </w:r>
    </w:p>
    <w:p w:rsidR="004C095C" w:rsidRDefault="004C095C">
      <w:pPr>
        <w:pStyle w:val="Corpodetexto"/>
        <w:jc w:val="left"/>
        <w:rPr>
          <w:rFonts w:ascii="Arial"/>
          <w:b/>
        </w:rPr>
        <w:sectPr w:rsidR="004C095C">
          <w:headerReference w:type="default" r:id="rId10"/>
          <w:footerReference w:type="default" r:id="rId11"/>
          <w:type w:val="continuous"/>
          <w:pgSz w:w="11910" w:h="16840"/>
          <w:pgMar w:top="2240" w:right="1133" w:bottom="1140" w:left="1559" w:header="302" w:footer="956" w:gutter="0"/>
          <w:pgNumType w:start="1"/>
          <w:cols w:space="720"/>
        </w:sectPr>
      </w:pPr>
    </w:p>
    <w:p w:rsidR="008F702E" w:rsidRDefault="008F702E" w:rsidP="008F702E">
      <w:pPr>
        <w:pStyle w:val="Heading1"/>
        <w:spacing w:before="113"/>
        <w:ind w:left="0" w:right="14"/>
        <w:jc w:val="center"/>
      </w:pPr>
      <w:r>
        <w:lastRenderedPageBreak/>
        <w:t>PROCESSO Nº 59/2025</w:t>
      </w:r>
    </w:p>
    <w:p w:rsidR="008F702E" w:rsidRDefault="008F702E" w:rsidP="008F702E">
      <w:pPr>
        <w:pStyle w:val="Heading1"/>
        <w:spacing w:before="113"/>
        <w:ind w:left="0" w:right="14"/>
        <w:jc w:val="center"/>
      </w:pPr>
      <w:r>
        <w:t>PREGÃO</w:t>
      </w:r>
      <w:r>
        <w:rPr>
          <w:spacing w:val="-6"/>
        </w:rPr>
        <w:t xml:space="preserve"> </w:t>
      </w:r>
      <w:r>
        <w:t>ELETRÔNICO</w:t>
      </w:r>
      <w:r>
        <w:rPr>
          <w:spacing w:val="-8"/>
        </w:rPr>
        <w:t xml:space="preserve"> </w:t>
      </w:r>
      <w:r>
        <w:t>Nº</w:t>
      </w:r>
      <w:r>
        <w:rPr>
          <w:spacing w:val="-8"/>
        </w:rPr>
        <w:t xml:space="preserve"> </w:t>
      </w:r>
      <w:r>
        <w:rPr>
          <w:spacing w:val="-2"/>
        </w:rPr>
        <w:t>11/2025</w:t>
      </w:r>
    </w:p>
    <w:p w:rsidR="004C095C" w:rsidRDefault="004C095C">
      <w:pPr>
        <w:pStyle w:val="Corpodetexto"/>
        <w:ind w:left="0"/>
        <w:jc w:val="left"/>
        <w:rPr>
          <w:rFonts w:ascii="Arial"/>
          <w:b/>
        </w:rPr>
      </w:pPr>
    </w:p>
    <w:p w:rsidR="004C095C" w:rsidRDefault="004C095C">
      <w:pPr>
        <w:pStyle w:val="Corpodetexto"/>
        <w:ind w:left="0"/>
        <w:jc w:val="left"/>
        <w:rPr>
          <w:rFonts w:ascii="Arial"/>
          <w:b/>
        </w:rPr>
      </w:pPr>
    </w:p>
    <w:p w:rsidR="004C095C" w:rsidRDefault="004C095C">
      <w:pPr>
        <w:pStyle w:val="Corpodetexto"/>
        <w:spacing w:before="11"/>
        <w:ind w:left="0"/>
        <w:jc w:val="left"/>
        <w:rPr>
          <w:rFonts w:ascii="Arial"/>
          <w:b/>
        </w:rPr>
      </w:pPr>
    </w:p>
    <w:p w:rsidR="004C095C" w:rsidRDefault="0027688C">
      <w:pPr>
        <w:pStyle w:val="Corpodetexto"/>
        <w:spacing w:line="360" w:lineRule="auto"/>
        <w:ind w:right="152" w:firstLine="566"/>
      </w:pPr>
      <w:r>
        <w:t xml:space="preserve">Torna-se público que a Prefeitura Municipal de Itamogi, sediada na Rua Olímpia Ebrantina Mello Barreto, nº 392, Lago Azul, Itamogi/MG, Cep 37.973-000, realizará licitação, na modalidade PREGÃO, na forma ELETRÔNICA, nos termos da </w:t>
      </w:r>
      <w:hyperlink r:id="rId12">
        <w:r>
          <w:t>Lei nº 14.133, de 2021,</w:t>
        </w:r>
      </w:hyperlink>
      <w:r>
        <w:t xml:space="preserve"> de seus regulamentos próprios e demais legislações aplicáveis e, ainda, de acordo com as condições estabelecidas neste </w:t>
      </w:r>
      <w:r>
        <w:rPr>
          <w:spacing w:val="-2"/>
        </w:rPr>
        <w:t>Edital.</w:t>
      </w:r>
    </w:p>
    <w:p w:rsidR="004C095C" w:rsidRDefault="00CB1ED3">
      <w:pPr>
        <w:pStyle w:val="Corpodetexto"/>
        <w:spacing w:before="215"/>
        <w:ind w:left="0"/>
        <w:jc w:val="left"/>
      </w:pPr>
      <w:r w:rsidRPr="00CB1ED3">
        <w:pict>
          <v:shape id="docshape12" o:spid="_x0000_s1036" type="#_x0000_t202" style="position:absolute;margin-left:79.7pt;margin-top:23.7pt;width:456.8pt;height:23.8pt;z-index:-15728128;mso-wrap-distance-left:0;mso-wrap-distance-right:0;mso-position-horizontal-relative:page" fillcolor="#8495af" strokeweight=".16936mm">
            <v:textbox inset="0,0,0,0">
              <w:txbxContent>
                <w:p w:rsidR="004C095C" w:rsidRDefault="0027688C">
                  <w:pPr>
                    <w:spacing w:before="115"/>
                    <w:ind w:left="3862"/>
                    <w:rPr>
                      <w:rFonts w:ascii="Arial"/>
                      <w:b/>
                      <w:color w:val="000000"/>
                      <w:sz w:val="20"/>
                    </w:rPr>
                  </w:pPr>
                  <w:r>
                    <w:rPr>
                      <w:rFonts w:ascii="Arial"/>
                      <w:b/>
                      <w:color w:val="000000"/>
                      <w:sz w:val="20"/>
                    </w:rPr>
                    <w:t>1.</w:t>
                  </w:r>
                  <w:r>
                    <w:rPr>
                      <w:rFonts w:ascii="Arial"/>
                      <w:b/>
                      <w:color w:val="000000"/>
                      <w:spacing w:val="-4"/>
                      <w:sz w:val="20"/>
                    </w:rPr>
                    <w:t xml:space="preserve"> </w:t>
                  </w:r>
                  <w:r>
                    <w:rPr>
                      <w:rFonts w:ascii="Arial"/>
                      <w:b/>
                      <w:color w:val="000000"/>
                      <w:sz w:val="20"/>
                    </w:rPr>
                    <w:t>DO</w:t>
                  </w:r>
                  <w:r>
                    <w:rPr>
                      <w:rFonts w:ascii="Arial"/>
                      <w:b/>
                      <w:color w:val="000000"/>
                      <w:spacing w:val="-2"/>
                      <w:sz w:val="20"/>
                    </w:rPr>
                    <w:t xml:space="preserve"> OBJETO</w:t>
                  </w:r>
                </w:p>
              </w:txbxContent>
            </v:textbox>
            <w10:wrap type="topAndBottom" anchorx="page"/>
          </v:shape>
        </w:pict>
      </w:r>
    </w:p>
    <w:p w:rsidR="004C095C" w:rsidRDefault="0027688C">
      <w:pPr>
        <w:pStyle w:val="PargrafodaLista"/>
        <w:numPr>
          <w:ilvl w:val="1"/>
          <w:numId w:val="19"/>
        </w:numPr>
        <w:tabs>
          <w:tab w:val="left" w:pos="493"/>
        </w:tabs>
        <w:spacing w:before="120" w:line="360" w:lineRule="auto"/>
        <w:ind w:right="153" w:firstLine="0"/>
        <w:jc w:val="both"/>
        <w:rPr>
          <w:rFonts w:ascii="Arial" w:hAnsi="Arial"/>
          <w:b/>
          <w:sz w:val="20"/>
        </w:rPr>
      </w:pPr>
      <w:r>
        <w:rPr>
          <w:sz w:val="20"/>
        </w:rPr>
        <w:t>O objeto da presente licitação é Contratação de empresa especializada para organização das festividades da</w:t>
      </w:r>
      <w:r>
        <w:rPr>
          <w:spacing w:val="-1"/>
          <w:sz w:val="20"/>
        </w:rPr>
        <w:t xml:space="preserve"> </w:t>
      </w:r>
      <w:r>
        <w:rPr>
          <w:sz w:val="20"/>
        </w:rPr>
        <w:t>Festa</w:t>
      </w:r>
      <w:r>
        <w:rPr>
          <w:spacing w:val="-1"/>
          <w:sz w:val="20"/>
        </w:rPr>
        <w:t xml:space="preserve"> </w:t>
      </w:r>
      <w:r>
        <w:rPr>
          <w:sz w:val="20"/>
        </w:rPr>
        <w:t>do Peão</w:t>
      </w:r>
      <w:r>
        <w:rPr>
          <w:spacing w:val="-1"/>
          <w:sz w:val="20"/>
        </w:rPr>
        <w:t xml:space="preserve"> </w:t>
      </w:r>
      <w:r>
        <w:rPr>
          <w:sz w:val="20"/>
        </w:rPr>
        <w:t>de</w:t>
      </w:r>
      <w:r>
        <w:rPr>
          <w:spacing w:val="-1"/>
          <w:sz w:val="20"/>
        </w:rPr>
        <w:t xml:space="preserve"> </w:t>
      </w:r>
      <w:r>
        <w:rPr>
          <w:sz w:val="20"/>
        </w:rPr>
        <w:t>Itamogi, denominada</w:t>
      </w:r>
      <w:r>
        <w:rPr>
          <w:spacing w:val="-1"/>
          <w:sz w:val="20"/>
        </w:rPr>
        <w:t xml:space="preserve"> </w:t>
      </w:r>
      <w:r>
        <w:rPr>
          <w:sz w:val="20"/>
        </w:rPr>
        <w:t>Expoita</w:t>
      </w:r>
      <w:r>
        <w:rPr>
          <w:spacing w:val="-1"/>
          <w:sz w:val="20"/>
        </w:rPr>
        <w:t xml:space="preserve"> </w:t>
      </w:r>
      <w:r w:rsidR="007B0372">
        <w:rPr>
          <w:sz w:val="20"/>
        </w:rPr>
        <w:t>2025</w:t>
      </w:r>
      <w:r>
        <w:rPr>
          <w:sz w:val="20"/>
        </w:rPr>
        <w:t>, em comemoração</w:t>
      </w:r>
      <w:r>
        <w:rPr>
          <w:spacing w:val="-1"/>
          <w:sz w:val="20"/>
        </w:rPr>
        <w:t xml:space="preserve"> </w:t>
      </w:r>
      <w:r>
        <w:rPr>
          <w:sz w:val="20"/>
        </w:rPr>
        <w:t>a</w:t>
      </w:r>
      <w:r w:rsidR="001A1B90">
        <w:rPr>
          <w:sz w:val="20"/>
        </w:rPr>
        <w:t>os</w:t>
      </w:r>
      <w:r>
        <w:rPr>
          <w:spacing w:val="-1"/>
          <w:sz w:val="20"/>
        </w:rPr>
        <w:t xml:space="preserve"> </w:t>
      </w:r>
      <w:r>
        <w:rPr>
          <w:sz w:val="20"/>
        </w:rPr>
        <w:t>152</w:t>
      </w:r>
      <w:r>
        <w:rPr>
          <w:spacing w:val="-1"/>
          <w:sz w:val="20"/>
        </w:rPr>
        <w:t xml:space="preserve"> </w:t>
      </w:r>
      <w:r>
        <w:rPr>
          <w:sz w:val="20"/>
        </w:rPr>
        <w:t>anos de emancipação política de Itamogi, conforme condições, quantidades e exigências estabelecidas neste Edital e seus anexos.</w:t>
      </w:r>
    </w:p>
    <w:p w:rsidR="004C095C" w:rsidRDefault="0027688C">
      <w:pPr>
        <w:pStyle w:val="PargrafodaLista"/>
        <w:numPr>
          <w:ilvl w:val="1"/>
          <w:numId w:val="19"/>
        </w:numPr>
        <w:tabs>
          <w:tab w:val="left" w:pos="573"/>
        </w:tabs>
        <w:spacing w:before="122"/>
        <w:ind w:left="573" w:hanging="430"/>
        <w:jc w:val="both"/>
        <w:rPr>
          <w:sz w:val="20"/>
        </w:rPr>
      </w:pPr>
      <w:r>
        <w:rPr>
          <w:sz w:val="20"/>
        </w:rPr>
        <w:t>A</w:t>
      </w:r>
      <w:r>
        <w:rPr>
          <w:spacing w:val="-8"/>
          <w:sz w:val="20"/>
        </w:rPr>
        <w:t xml:space="preserve"> </w:t>
      </w:r>
      <w:r>
        <w:rPr>
          <w:sz w:val="20"/>
        </w:rPr>
        <w:t>licitação</w:t>
      </w:r>
      <w:r>
        <w:rPr>
          <w:spacing w:val="-7"/>
          <w:sz w:val="20"/>
        </w:rPr>
        <w:t xml:space="preserve"> </w:t>
      </w:r>
      <w:r>
        <w:rPr>
          <w:sz w:val="20"/>
        </w:rPr>
        <w:t>será</w:t>
      </w:r>
      <w:r>
        <w:rPr>
          <w:spacing w:val="-7"/>
          <w:sz w:val="20"/>
        </w:rPr>
        <w:t xml:space="preserve"> </w:t>
      </w:r>
      <w:r>
        <w:rPr>
          <w:sz w:val="20"/>
        </w:rPr>
        <w:t>realizada</w:t>
      </w:r>
      <w:r>
        <w:rPr>
          <w:spacing w:val="-5"/>
          <w:sz w:val="20"/>
        </w:rPr>
        <w:t xml:space="preserve"> </w:t>
      </w:r>
      <w:r>
        <w:rPr>
          <w:sz w:val="20"/>
        </w:rPr>
        <w:t>em</w:t>
      </w:r>
      <w:r>
        <w:rPr>
          <w:spacing w:val="-3"/>
          <w:sz w:val="20"/>
        </w:rPr>
        <w:t xml:space="preserve"> </w:t>
      </w:r>
      <w:r>
        <w:rPr>
          <w:sz w:val="20"/>
        </w:rPr>
        <w:t>único</w:t>
      </w:r>
      <w:r>
        <w:rPr>
          <w:spacing w:val="-7"/>
          <w:sz w:val="20"/>
        </w:rPr>
        <w:t xml:space="preserve"> </w:t>
      </w:r>
      <w:r>
        <w:rPr>
          <w:spacing w:val="-4"/>
          <w:sz w:val="20"/>
        </w:rPr>
        <w:t>item.</w:t>
      </w:r>
    </w:p>
    <w:p w:rsidR="004C095C" w:rsidRDefault="004C095C">
      <w:pPr>
        <w:pStyle w:val="Corpodetexto"/>
        <w:ind w:left="0"/>
        <w:jc w:val="left"/>
      </w:pPr>
    </w:p>
    <w:p w:rsidR="004C095C" w:rsidRDefault="00CB1ED3">
      <w:pPr>
        <w:pStyle w:val="Corpodetexto"/>
        <w:spacing w:before="98"/>
        <w:ind w:left="0"/>
        <w:jc w:val="left"/>
      </w:pPr>
      <w:r w:rsidRPr="00CB1ED3">
        <w:pict>
          <v:shape id="docshape13" o:spid="_x0000_s1035" type="#_x0000_t202" style="position:absolute;margin-left:79.7pt;margin-top:17.85pt;width:456.8pt;height:23.8pt;z-index:-15727616;mso-wrap-distance-left:0;mso-wrap-distance-right:0;mso-position-horizontal-relative:page" fillcolor="#8495af" strokeweight=".16936mm">
            <v:textbox inset="0,0,0,0">
              <w:txbxContent>
                <w:p w:rsidR="004C095C" w:rsidRDefault="0027688C">
                  <w:pPr>
                    <w:spacing w:before="115"/>
                    <w:ind w:left="2772"/>
                    <w:rPr>
                      <w:rFonts w:ascii="Arial" w:hAnsi="Arial"/>
                      <w:b/>
                      <w:color w:val="000000"/>
                      <w:sz w:val="20"/>
                    </w:rPr>
                  </w:pPr>
                  <w:r>
                    <w:rPr>
                      <w:rFonts w:ascii="Arial" w:hAnsi="Arial"/>
                      <w:b/>
                      <w:color w:val="000000"/>
                      <w:sz w:val="20"/>
                    </w:rPr>
                    <w:t>2.</w:t>
                  </w:r>
                  <w:r>
                    <w:rPr>
                      <w:rFonts w:ascii="Arial" w:hAnsi="Arial"/>
                      <w:b/>
                      <w:color w:val="000000"/>
                      <w:spacing w:val="-6"/>
                      <w:sz w:val="20"/>
                    </w:rPr>
                    <w:t xml:space="preserve"> </w:t>
                  </w:r>
                  <w:r>
                    <w:rPr>
                      <w:rFonts w:ascii="Arial" w:hAnsi="Arial"/>
                      <w:b/>
                      <w:color w:val="000000"/>
                      <w:sz w:val="20"/>
                    </w:rPr>
                    <w:t>DA</w:t>
                  </w:r>
                  <w:r>
                    <w:rPr>
                      <w:rFonts w:ascii="Arial" w:hAnsi="Arial"/>
                      <w:b/>
                      <w:color w:val="000000"/>
                      <w:spacing w:val="-7"/>
                      <w:sz w:val="20"/>
                    </w:rPr>
                    <w:t xml:space="preserve"> </w:t>
                  </w:r>
                  <w:r>
                    <w:rPr>
                      <w:rFonts w:ascii="Arial" w:hAnsi="Arial"/>
                      <w:b/>
                      <w:color w:val="000000"/>
                      <w:sz w:val="20"/>
                    </w:rPr>
                    <w:t>PARTICIPAÇÃO</w:t>
                  </w:r>
                  <w:r>
                    <w:rPr>
                      <w:rFonts w:ascii="Arial" w:hAnsi="Arial"/>
                      <w:b/>
                      <w:color w:val="000000"/>
                      <w:spacing w:val="-2"/>
                      <w:sz w:val="20"/>
                    </w:rPr>
                    <w:t xml:space="preserve"> </w:t>
                  </w:r>
                  <w:r>
                    <w:rPr>
                      <w:rFonts w:ascii="Arial" w:hAnsi="Arial"/>
                      <w:b/>
                      <w:color w:val="000000"/>
                      <w:sz w:val="20"/>
                    </w:rPr>
                    <w:t>NA</w:t>
                  </w:r>
                  <w:r>
                    <w:rPr>
                      <w:rFonts w:ascii="Arial" w:hAnsi="Arial"/>
                      <w:b/>
                      <w:color w:val="000000"/>
                      <w:spacing w:val="-7"/>
                      <w:sz w:val="20"/>
                    </w:rPr>
                    <w:t xml:space="preserve"> </w:t>
                  </w:r>
                  <w:r>
                    <w:rPr>
                      <w:rFonts w:ascii="Arial" w:hAnsi="Arial"/>
                      <w:b/>
                      <w:color w:val="000000"/>
                      <w:spacing w:val="-2"/>
                      <w:sz w:val="20"/>
                    </w:rPr>
                    <w:t>LICITAÇÃO</w:t>
                  </w:r>
                </w:p>
              </w:txbxContent>
            </v:textbox>
            <w10:wrap type="topAndBottom" anchorx="page"/>
          </v:shape>
        </w:pict>
      </w:r>
    </w:p>
    <w:p w:rsidR="004C095C" w:rsidRDefault="0027688C">
      <w:pPr>
        <w:pStyle w:val="PargrafodaLista"/>
        <w:numPr>
          <w:ilvl w:val="2"/>
          <w:numId w:val="18"/>
        </w:numPr>
        <w:tabs>
          <w:tab w:val="left" w:pos="1441"/>
        </w:tabs>
        <w:spacing w:before="119" w:line="360" w:lineRule="auto"/>
        <w:ind w:right="155" w:firstLine="707"/>
        <w:jc w:val="both"/>
        <w:rPr>
          <w:sz w:val="20"/>
        </w:rPr>
      </w:pPr>
      <w:r>
        <w:rPr>
          <w:sz w:val="20"/>
        </w:rPr>
        <w:t xml:space="preserve">Para participar do Pregão, o licitante deverá se credenciar no Sistema “PREGÃO ELETRÔNICO”, através do site: </w:t>
      </w:r>
      <w:hyperlink r:id="rId13">
        <w:r>
          <w:rPr>
            <w:rFonts w:ascii="Arial" w:hAnsi="Arial"/>
            <w:b/>
            <w:sz w:val="20"/>
          </w:rPr>
          <w:t>www.ammlicita.org.br</w:t>
        </w:r>
        <w:r>
          <w:rPr>
            <w:sz w:val="20"/>
          </w:rPr>
          <w:t>;</w:t>
        </w:r>
      </w:hyperlink>
    </w:p>
    <w:p w:rsidR="004C095C" w:rsidRDefault="0027688C">
      <w:pPr>
        <w:pStyle w:val="PargrafodaLista"/>
        <w:numPr>
          <w:ilvl w:val="2"/>
          <w:numId w:val="18"/>
        </w:numPr>
        <w:tabs>
          <w:tab w:val="left" w:pos="1441"/>
        </w:tabs>
        <w:spacing w:before="122" w:line="360" w:lineRule="auto"/>
        <w:ind w:right="161" w:firstLine="707"/>
        <w:jc w:val="both"/>
        <w:rPr>
          <w:sz w:val="20"/>
        </w:rPr>
      </w:pPr>
      <w:r>
        <w:rPr>
          <w:sz w:val="20"/>
        </w:rPr>
        <w:t>O credenciamento dar-se-á pela atribuição de chave de identificação e de senha, pessoal e intransferível, para acesso ao sistema eletrônico;</w:t>
      </w:r>
    </w:p>
    <w:p w:rsidR="004C095C" w:rsidRDefault="0027688C">
      <w:pPr>
        <w:pStyle w:val="PargrafodaLista"/>
        <w:numPr>
          <w:ilvl w:val="3"/>
          <w:numId w:val="18"/>
        </w:numPr>
        <w:tabs>
          <w:tab w:val="left" w:pos="3093"/>
        </w:tabs>
        <w:spacing w:before="119" w:line="362" w:lineRule="auto"/>
        <w:ind w:right="157" w:firstLine="2126"/>
        <w:jc w:val="both"/>
        <w:rPr>
          <w:sz w:val="20"/>
        </w:rPr>
      </w:pPr>
      <w:r>
        <w:rPr>
          <w:sz w:val="20"/>
        </w:rPr>
        <w:t>O credenciamento junto ao provedor do sistema implica a responsabilidade do licitante ou de seu representante legal e a presunção de sua capacidade técnica para realização das transações inerentes a este Pregão.</w:t>
      </w:r>
    </w:p>
    <w:p w:rsidR="004C095C" w:rsidRDefault="0027688C">
      <w:pPr>
        <w:pStyle w:val="Corpodetexto"/>
        <w:spacing w:before="112" w:line="362" w:lineRule="auto"/>
        <w:ind w:right="154" w:firstLine="707"/>
      </w:pPr>
      <w:r>
        <w:rPr>
          <w:rFonts w:ascii="Arial" w:hAnsi="Arial"/>
          <w:b/>
        </w:rPr>
        <w:t xml:space="preserve">2.1.3 </w:t>
      </w:r>
      <w:r>
        <w:t>Como requisito para participação no Pregão, em campo próprio do sistema eletrônico, o licitante deverá manifestar o pleno conhecimento e atendimento às exigências de habilitação previstas no</w:t>
      </w:r>
      <w:r>
        <w:rPr>
          <w:spacing w:val="-2"/>
        </w:rPr>
        <w:t xml:space="preserve"> </w:t>
      </w:r>
      <w:r>
        <w:t>edital.</w:t>
      </w:r>
    </w:p>
    <w:p w:rsidR="004C095C" w:rsidRDefault="0027688C">
      <w:pPr>
        <w:pStyle w:val="PargrafodaLista"/>
        <w:numPr>
          <w:ilvl w:val="1"/>
          <w:numId w:val="17"/>
        </w:numPr>
        <w:tabs>
          <w:tab w:val="left" w:pos="477"/>
        </w:tabs>
        <w:spacing w:before="113" w:line="360" w:lineRule="auto"/>
        <w:ind w:right="152" w:firstLine="0"/>
        <w:jc w:val="both"/>
        <w:rPr>
          <w:sz w:val="20"/>
        </w:rPr>
      </w:pPr>
      <w:r>
        <w:rPr>
          <w:sz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4C095C" w:rsidRDefault="0027688C">
      <w:pPr>
        <w:pStyle w:val="PargrafodaLista"/>
        <w:numPr>
          <w:ilvl w:val="1"/>
          <w:numId w:val="17"/>
        </w:numPr>
        <w:tabs>
          <w:tab w:val="left" w:pos="535"/>
        </w:tabs>
        <w:spacing w:before="121" w:line="362" w:lineRule="auto"/>
        <w:ind w:right="155" w:firstLine="0"/>
        <w:jc w:val="both"/>
        <w:rPr>
          <w:sz w:val="20"/>
        </w:rPr>
      </w:pPr>
      <w:r>
        <w:rPr>
          <w:sz w:val="20"/>
        </w:rPr>
        <w:t>É de responsabilidade do cadastrado conferir a exatidão dos seus dados cadastrais nos Sistemas relacionados no item anterior e mantê-los atualizados junto aos órgãos responsáveis pela</w:t>
      </w:r>
    </w:p>
    <w:p w:rsidR="004C095C" w:rsidRDefault="004C095C">
      <w:pPr>
        <w:pStyle w:val="PargrafodaLista"/>
        <w:spacing w:line="362" w:lineRule="auto"/>
        <w:rPr>
          <w:sz w:val="20"/>
        </w:rPr>
        <w:sectPr w:rsidR="004C095C">
          <w:headerReference w:type="default" r:id="rId14"/>
          <w:footerReference w:type="default" r:id="rId15"/>
          <w:pgSz w:w="11910" w:h="16840"/>
          <w:pgMar w:top="2240" w:right="1133" w:bottom="1140" w:left="1559" w:header="302" w:footer="956" w:gutter="0"/>
          <w:cols w:space="720"/>
        </w:sectPr>
      </w:pPr>
    </w:p>
    <w:p w:rsidR="004C095C" w:rsidRDefault="0027688C">
      <w:pPr>
        <w:pStyle w:val="Corpodetexto"/>
        <w:spacing w:before="189" w:line="357" w:lineRule="auto"/>
        <w:ind w:right="158"/>
      </w:pPr>
      <w:r>
        <w:lastRenderedPageBreak/>
        <w:t>informação, devendo proceder, imediatamente, à correção ou à alteração dos registros tão logo identifique incorreção ou aqueles se tornem desatualizados.</w:t>
      </w:r>
    </w:p>
    <w:p w:rsidR="004C095C" w:rsidRDefault="0027688C">
      <w:pPr>
        <w:pStyle w:val="PargrafodaLista"/>
        <w:numPr>
          <w:ilvl w:val="1"/>
          <w:numId w:val="17"/>
        </w:numPr>
        <w:tabs>
          <w:tab w:val="left" w:pos="477"/>
        </w:tabs>
        <w:spacing w:before="121" w:line="362" w:lineRule="auto"/>
        <w:ind w:right="154" w:firstLine="0"/>
        <w:jc w:val="both"/>
        <w:rPr>
          <w:sz w:val="20"/>
        </w:rPr>
      </w:pPr>
      <w:r>
        <w:rPr>
          <w:sz w:val="20"/>
        </w:rPr>
        <w:t xml:space="preserve">A não observância do disposto no item anterior poderá ensejar desclassificação no momento da </w:t>
      </w:r>
      <w:r>
        <w:rPr>
          <w:spacing w:val="-2"/>
          <w:sz w:val="20"/>
        </w:rPr>
        <w:t>habilitação.</w:t>
      </w:r>
    </w:p>
    <w:p w:rsidR="004C095C" w:rsidRDefault="0027688C">
      <w:pPr>
        <w:pStyle w:val="PargrafodaLista"/>
        <w:numPr>
          <w:ilvl w:val="1"/>
          <w:numId w:val="17"/>
        </w:numPr>
        <w:tabs>
          <w:tab w:val="left" w:pos="496"/>
        </w:tabs>
        <w:spacing w:before="117" w:line="360" w:lineRule="auto"/>
        <w:ind w:right="150" w:firstLine="0"/>
        <w:jc w:val="both"/>
        <w:rPr>
          <w:sz w:val="20"/>
        </w:rPr>
      </w:pPr>
      <w:r>
        <w:rPr>
          <w:sz w:val="20"/>
        </w:rPr>
        <w:t xml:space="preserve">Será concedido tratamento favorecido para as microempresas e empresas de pequeno porte, para as sociedades cooperativas mencionadas no </w:t>
      </w:r>
      <w:hyperlink r:id="rId16" w:anchor="art16">
        <w:r>
          <w:rPr>
            <w:sz w:val="20"/>
          </w:rPr>
          <w:t>artigo 16 da Lei nº 14.133, de 2021,</w:t>
        </w:r>
      </w:hyperlink>
      <w:r>
        <w:rPr>
          <w:sz w:val="20"/>
        </w:rPr>
        <w:t xml:space="preserve"> para o agricultor familiar, o produtor rural pessoa física e para o microempreendedor individual – MEI, nos limites previstos da </w:t>
      </w:r>
      <w:hyperlink r:id="rId17">
        <w:r>
          <w:rPr>
            <w:sz w:val="20"/>
          </w:rPr>
          <w:t>Lei Complementar nº 123, de 2006.</w:t>
        </w:r>
      </w:hyperlink>
    </w:p>
    <w:p w:rsidR="004C095C" w:rsidRDefault="0027688C">
      <w:pPr>
        <w:pStyle w:val="PargrafodaLista"/>
        <w:numPr>
          <w:ilvl w:val="1"/>
          <w:numId w:val="17"/>
        </w:numPr>
        <w:tabs>
          <w:tab w:val="left" w:pos="472"/>
        </w:tabs>
        <w:spacing w:before="120"/>
        <w:ind w:left="472" w:hanging="329"/>
        <w:jc w:val="both"/>
        <w:rPr>
          <w:sz w:val="20"/>
        </w:rPr>
      </w:pPr>
      <w:r>
        <w:rPr>
          <w:sz w:val="20"/>
        </w:rPr>
        <w:t>Não</w:t>
      </w:r>
      <w:r>
        <w:rPr>
          <w:spacing w:val="-7"/>
          <w:sz w:val="20"/>
        </w:rPr>
        <w:t xml:space="preserve"> </w:t>
      </w:r>
      <w:r>
        <w:rPr>
          <w:sz w:val="20"/>
        </w:rPr>
        <w:t>poderão</w:t>
      </w:r>
      <w:r>
        <w:rPr>
          <w:spacing w:val="-7"/>
          <w:sz w:val="20"/>
        </w:rPr>
        <w:t xml:space="preserve"> </w:t>
      </w:r>
      <w:r>
        <w:rPr>
          <w:sz w:val="20"/>
        </w:rPr>
        <w:t>disputar</w:t>
      </w:r>
      <w:r>
        <w:rPr>
          <w:spacing w:val="-6"/>
          <w:sz w:val="20"/>
        </w:rPr>
        <w:t xml:space="preserve"> </w:t>
      </w:r>
      <w:r>
        <w:rPr>
          <w:sz w:val="20"/>
        </w:rPr>
        <w:t>esta</w:t>
      </w:r>
      <w:r>
        <w:rPr>
          <w:spacing w:val="-6"/>
          <w:sz w:val="20"/>
        </w:rPr>
        <w:t xml:space="preserve"> </w:t>
      </w:r>
      <w:r>
        <w:rPr>
          <w:spacing w:val="-2"/>
          <w:sz w:val="20"/>
        </w:rPr>
        <w:t>licitação:</w:t>
      </w:r>
    </w:p>
    <w:p w:rsidR="004C095C" w:rsidRDefault="004C095C">
      <w:pPr>
        <w:pStyle w:val="Corpodetexto"/>
        <w:spacing w:before="4"/>
        <w:ind w:left="0"/>
        <w:jc w:val="left"/>
      </w:pPr>
    </w:p>
    <w:p w:rsidR="004C095C" w:rsidRDefault="0027688C">
      <w:pPr>
        <w:pStyle w:val="PargrafodaLista"/>
        <w:numPr>
          <w:ilvl w:val="2"/>
          <w:numId w:val="17"/>
        </w:numPr>
        <w:tabs>
          <w:tab w:val="left" w:pos="1557"/>
        </w:tabs>
        <w:ind w:left="1557" w:hanging="706"/>
        <w:jc w:val="both"/>
        <w:rPr>
          <w:sz w:val="20"/>
        </w:rPr>
      </w:pPr>
      <w:r>
        <w:rPr>
          <w:sz w:val="20"/>
        </w:rPr>
        <w:t>aquele</w:t>
      </w:r>
      <w:r>
        <w:rPr>
          <w:spacing w:val="-5"/>
          <w:sz w:val="20"/>
        </w:rPr>
        <w:t xml:space="preserve"> </w:t>
      </w:r>
      <w:r>
        <w:rPr>
          <w:sz w:val="20"/>
        </w:rPr>
        <w:t>que</w:t>
      </w:r>
      <w:r>
        <w:rPr>
          <w:spacing w:val="-5"/>
          <w:sz w:val="20"/>
        </w:rPr>
        <w:t xml:space="preserve"> </w:t>
      </w:r>
      <w:r>
        <w:rPr>
          <w:sz w:val="20"/>
        </w:rPr>
        <w:t>não</w:t>
      </w:r>
      <w:r>
        <w:rPr>
          <w:spacing w:val="-7"/>
          <w:sz w:val="20"/>
        </w:rPr>
        <w:t xml:space="preserve"> </w:t>
      </w:r>
      <w:r>
        <w:rPr>
          <w:sz w:val="20"/>
        </w:rPr>
        <w:t>atenda</w:t>
      </w:r>
      <w:r>
        <w:rPr>
          <w:spacing w:val="-6"/>
          <w:sz w:val="20"/>
        </w:rPr>
        <w:t xml:space="preserve"> </w:t>
      </w:r>
      <w:r>
        <w:rPr>
          <w:sz w:val="20"/>
        </w:rPr>
        <w:t>às</w:t>
      </w:r>
      <w:r>
        <w:rPr>
          <w:spacing w:val="-4"/>
          <w:sz w:val="20"/>
        </w:rPr>
        <w:t xml:space="preserve"> </w:t>
      </w:r>
      <w:r>
        <w:rPr>
          <w:sz w:val="20"/>
        </w:rPr>
        <w:t>condições</w:t>
      </w:r>
      <w:r>
        <w:rPr>
          <w:spacing w:val="-6"/>
          <w:sz w:val="20"/>
        </w:rPr>
        <w:t xml:space="preserve"> </w:t>
      </w:r>
      <w:r>
        <w:rPr>
          <w:sz w:val="20"/>
        </w:rPr>
        <w:t>deste</w:t>
      </w:r>
      <w:r>
        <w:rPr>
          <w:spacing w:val="-5"/>
          <w:sz w:val="20"/>
        </w:rPr>
        <w:t xml:space="preserve"> </w:t>
      </w:r>
      <w:r>
        <w:rPr>
          <w:sz w:val="20"/>
        </w:rPr>
        <w:t>Edital</w:t>
      </w:r>
      <w:r>
        <w:rPr>
          <w:spacing w:val="-7"/>
          <w:sz w:val="20"/>
        </w:rPr>
        <w:t xml:space="preserve"> </w:t>
      </w:r>
      <w:r>
        <w:rPr>
          <w:sz w:val="20"/>
        </w:rPr>
        <w:t>e</w:t>
      </w:r>
      <w:r>
        <w:rPr>
          <w:spacing w:val="-5"/>
          <w:sz w:val="20"/>
        </w:rPr>
        <w:t xml:space="preserve"> </w:t>
      </w:r>
      <w:r>
        <w:rPr>
          <w:sz w:val="20"/>
        </w:rPr>
        <w:t>seu(s)</w:t>
      </w:r>
      <w:r>
        <w:rPr>
          <w:spacing w:val="-6"/>
          <w:sz w:val="20"/>
        </w:rPr>
        <w:t xml:space="preserve"> </w:t>
      </w:r>
      <w:r>
        <w:rPr>
          <w:spacing w:val="-2"/>
          <w:sz w:val="20"/>
        </w:rPr>
        <w:t>anexo(s);</w:t>
      </w:r>
    </w:p>
    <w:p w:rsidR="004C095C" w:rsidRDefault="004C095C">
      <w:pPr>
        <w:pStyle w:val="Corpodetexto"/>
        <w:spacing w:before="5"/>
        <w:ind w:left="0"/>
        <w:jc w:val="left"/>
      </w:pPr>
    </w:p>
    <w:p w:rsidR="004C095C" w:rsidRDefault="0027688C">
      <w:pPr>
        <w:pStyle w:val="PargrafodaLista"/>
        <w:numPr>
          <w:ilvl w:val="2"/>
          <w:numId w:val="17"/>
        </w:numPr>
        <w:tabs>
          <w:tab w:val="left" w:pos="1444"/>
        </w:tabs>
        <w:spacing w:line="362" w:lineRule="auto"/>
        <w:ind w:left="143" w:right="157" w:firstLine="707"/>
        <w:jc w:val="both"/>
        <w:rPr>
          <w:sz w:val="20"/>
        </w:rPr>
      </w:pPr>
      <w:r>
        <w:rPr>
          <w:sz w:val="20"/>
        </w:rPr>
        <w:t>autor do anteprojeto, do projeto básico ou do projeto executivo, pessoa física ou jurídica, quando a licitação versar sobre serviços ou fornecimento de bens a ele relacionados;</w:t>
      </w:r>
    </w:p>
    <w:p w:rsidR="004C095C" w:rsidRDefault="0027688C">
      <w:pPr>
        <w:pStyle w:val="PargrafodaLista"/>
        <w:numPr>
          <w:ilvl w:val="2"/>
          <w:numId w:val="17"/>
        </w:numPr>
        <w:tabs>
          <w:tab w:val="left" w:pos="1444"/>
        </w:tabs>
        <w:spacing w:before="115" w:line="360" w:lineRule="auto"/>
        <w:ind w:left="143" w:right="151" w:firstLine="707"/>
        <w:jc w:val="both"/>
        <w:rPr>
          <w:sz w:val="20"/>
        </w:rPr>
      </w:pPr>
      <w:r>
        <w:rPr>
          <w:sz w:val="20"/>
        </w:rPr>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p>
    <w:p w:rsidR="004C095C" w:rsidRDefault="0027688C">
      <w:pPr>
        <w:pStyle w:val="PargrafodaLista"/>
        <w:numPr>
          <w:ilvl w:val="2"/>
          <w:numId w:val="17"/>
        </w:numPr>
        <w:tabs>
          <w:tab w:val="left" w:pos="1424"/>
        </w:tabs>
        <w:spacing w:before="120" w:line="362" w:lineRule="auto"/>
        <w:ind w:left="143" w:right="159" w:firstLine="707"/>
        <w:jc w:val="both"/>
        <w:rPr>
          <w:sz w:val="20"/>
        </w:rPr>
      </w:pPr>
      <w:r>
        <w:rPr>
          <w:sz w:val="20"/>
        </w:rPr>
        <w:t>pessoa física ou jurídica que se encontre, ao tempo da licitação, impossibilitada de participar da licitação em decorrência de sanção que lhe foi imposta;</w:t>
      </w:r>
    </w:p>
    <w:p w:rsidR="004C095C" w:rsidRDefault="0027688C">
      <w:pPr>
        <w:pStyle w:val="PargrafodaLista"/>
        <w:numPr>
          <w:ilvl w:val="2"/>
          <w:numId w:val="17"/>
        </w:numPr>
        <w:tabs>
          <w:tab w:val="left" w:pos="1414"/>
        </w:tabs>
        <w:spacing w:before="117" w:line="360" w:lineRule="auto"/>
        <w:ind w:left="143" w:right="158" w:firstLine="707"/>
        <w:jc w:val="both"/>
        <w:rPr>
          <w:sz w:val="20"/>
        </w:rPr>
      </w:pPr>
      <w:r>
        <w:rPr>
          <w:sz w:val="20"/>
        </w:rPr>
        <w:t>aquele que mantenha vínculo de natureza técnica, comercial, econômica, financeira, trabalhista ou civil com dirigente do órgão ou entidade contratante ou com agente público que desempenhe</w:t>
      </w:r>
      <w:r>
        <w:rPr>
          <w:spacing w:val="-3"/>
          <w:sz w:val="20"/>
        </w:rPr>
        <w:t xml:space="preserve"> </w:t>
      </w:r>
      <w:r>
        <w:rPr>
          <w:sz w:val="20"/>
        </w:rPr>
        <w:t>função</w:t>
      </w:r>
      <w:r>
        <w:rPr>
          <w:spacing w:val="-3"/>
          <w:sz w:val="20"/>
        </w:rPr>
        <w:t xml:space="preserve"> </w:t>
      </w:r>
      <w:r>
        <w:rPr>
          <w:sz w:val="20"/>
        </w:rPr>
        <w:t>na</w:t>
      </w:r>
      <w:r>
        <w:rPr>
          <w:spacing w:val="-1"/>
          <w:sz w:val="20"/>
        </w:rPr>
        <w:t xml:space="preserve"> </w:t>
      </w:r>
      <w:r>
        <w:rPr>
          <w:sz w:val="20"/>
        </w:rPr>
        <w:t>licitação</w:t>
      </w:r>
      <w:r>
        <w:rPr>
          <w:spacing w:val="-2"/>
          <w:sz w:val="20"/>
        </w:rPr>
        <w:t xml:space="preserve"> </w:t>
      </w:r>
      <w:r>
        <w:rPr>
          <w:sz w:val="20"/>
        </w:rPr>
        <w:t>ou</w:t>
      </w:r>
      <w:r>
        <w:rPr>
          <w:spacing w:val="-2"/>
          <w:sz w:val="20"/>
        </w:rPr>
        <w:t xml:space="preserve"> </w:t>
      </w:r>
      <w:r>
        <w:rPr>
          <w:sz w:val="20"/>
        </w:rPr>
        <w:t>atue</w:t>
      </w:r>
      <w:r>
        <w:rPr>
          <w:spacing w:val="-3"/>
          <w:sz w:val="20"/>
        </w:rPr>
        <w:t xml:space="preserve"> </w:t>
      </w:r>
      <w:r>
        <w:rPr>
          <w:sz w:val="20"/>
        </w:rPr>
        <w:t>na</w:t>
      </w:r>
      <w:r>
        <w:rPr>
          <w:spacing w:val="-3"/>
          <w:sz w:val="20"/>
        </w:rPr>
        <w:t xml:space="preserve"> </w:t>
      </w:r>
      <w:r>
        <w:rPr>
          <w:sz w:val="20"/>
        </w:rPr>
        <w:t>fiscalização</w:t>
      </w:r>
      <w:r>
        <w:rPr>
          <w:spacing w:val="-3"/>
          <w:sz w:val="20"/>
        </w:rPr>
        <w:t xml:space="preserve"> </w:t>
      </w:r>
      <w:r>
        <w:rPr>
          <w:sz w:val="20"/>
        </w:rPr>
        <w:t>ou</w:t>
      </w:r>
      <w:r>
        <w:rPr>
          <w:spacing w:val="-3"/>
          <w:sz w:val="20"/>
        </w:rPr>
        <w:t xml:space="preserve"> </w:t>
      </w:r>
      <w:r>
        <w:rPr>
          <w:sz w:val="20"/>
        </w:rPr>
        <w:t>na</w:t>
      </w:r>
      <w:r>
        <w:rPr>
          <w:spacing w:val="-3"/>
          <w:sz w:val="20"/>
        </w:rPr>
        <w:t xml:space="preserve"> </w:t>
      </w:r>
      <w:r>
        <w:rPr>
          <w:sz w:val="20"/>
        </w:rPr>
        <w:t>gestão</w:t>
      </w:r>
      <w:r>
        <w:rPr>
          <w:spacing w:val="-1"/>
          <w:sz w:val="20"/>
        </w:rPr>
        <w:t xml:space="preserve"> </w:t>
      </w:r>
      <w:r>
        <w:rPr>
          <w:sz w:val="20"/>
        </w:rPr>
        <w:t>do</w:t>
      </w:r>
      <w:r>
        <w:rPr>
          <w:spacing w:val="-3"/>
          <w:sz w:val="20"/>
        </w:rPr>
        <w:t xml:space="preserve"> </w:t>
      </w:r>
      <w:r>
        <w:rPr>
          <w:sz w:val="20"/>
        </w:rPr>
        <w:t>contrato,</w:t>
      </w:r>
      <w:r>
        <w:rPr>
          <w:spacing w:val="-1"/>
          <w:sz w:val="20"/>
        </w:rPr>
        <w:t xml:space="preserve"> </w:t>
      </w:r>
      <w:r>
        <w:rPr>
          <w:sz w:val="20"/>
        </w:rPr>
        <w:t>ou</w:t>
      </w:r>
      <w:r>
        <w:rPr>
          <w:spacing w:val="-1"/>
          <w:sz w:val="20"/>
        </w:rPr>
        <w:t xml:space="preserve"> </w:t>
      </w:r>
      <w:r>
        <w:rPr>
          <w:sz w:val="20"/>
        </w:rPr>
        <w:t>que</w:t>
      </w:r>
      <w:r>
        <w:rPr>
          <w:spacing w:val="-3"/>
          <w:sz w:val="20"/>
        </w:rPr>
        <w:t xml:space="preserve"> </w:t>
      </w:r>
      <w:r>
        <w:rPr>
          <w:sz w:val="20"/>
        </w:rPr>
        <w:t>deles</w:t>
      </w:r>
      <w:r>
        <w:rPr>
          <w:spacing w:val="-2"/>
          <w:sz w:val="20"/>
        </w:rPr>
        <w:t xml:space="preserve"> </w:t>
      </w:r>
      <w:r>
        <w:rPr>
          <w:sz w:val="20"/>
        </w:rPr>
        <w:t>seja cônjuge, companheiro ou parente em linha reta, colateral ou por afinidade, até o terceiro grau;</w:t>
      </w:r>
    </w:p>
    <w:p w:rsidR="004C095C" w:rsidRDefault="0027688C">
      <w:pPr>
        <w:pStyle w:val="PargrafodaLista"/>
        <w:numPr>
          <w:ilvl w:val="2"/>
          <w:numId w:val="17"/>
        </w:numPr>
        <w:tabs>
          <w:tab w:val="left" w:pos="1407"/>
        </w:tabs>
        <w:spacing w:before="121" w:line="360" w:lineRule="auto"/>
        <w:ind w:left="143" w:right="161" w:firstLine="707"/>
        <w:jc w:val="both"/>
        <w:rPr>
          <w:sz w:val="20"/>
        </w:rPr>
      </w:pPr>
      <w:r>
        <w:rPr>
          <w:sz w:val="20"/>
        </w:rPr>
        <w:t>empresas controladoras, controladas ou coligadas, nos termos da Lei nº 6.404, de 15 de dezembro de 1976, concorrendo entre si;</w:t>
      </w:r>
    </w:p>
    <w:p w:rsidR="004C095C" w:rsidRDefault="0027688C">
      <w:pPr>
        <w:pStyle w:val="PargrafodaLista"/>
        <w:numPr>
          <w:ilvl w:val="2"/>
          <w:numId w:val="17"/>
        </w:numPr>
        <w:tabs>
          <w:tab w:val="left" w:pos="1429"/>
        </w:tabs>
        <w:spacing w:before="118" w:line="360" w:lineRule="auto"/>
        <w:ind w:left="143" w:right="158" w:firstLine="707"/>
        <w:jc w:val="both"/>
        <w:rPr>
          <w:sz w:val="20"/>
        </w:rPr>
      </w:pPr>
      <w:r>
        <w:rPr>
          <w:sz w:val="20"/>
        </w:rPr>
        <w:t>pessoa física ou jurídica que, nos 5 (cinco) anos anteriores à divulgação do edital, tenha sido condenada judicialmente, com trânsito em julgado, por exploração de trabalho infantil,</w:t>
      </w:r>
      <w:r>
        <w:rPr>
          <w:spacing w:val="40"/>
          <w:sz w:val="20"/>
        </w:rPr>
        <w:t xml:space="preserve"> </w:t>
      </w:r>
      <w:r>
        <w:rPr>
          <w:sz w:val="20"/>
        </w:rPr>
        <w:t>por submissão de trabalhadores a condições análogas às de escravo ou por contratação de adolescentes nos casos vedados pela legislação trabalhista;</w:t>
      </w:r>
    </w:p>
    <w:p w:rsidR="004C095C" w:rsidRDefault="0027688C">
      <w:pPr>
        <w:pStyle w:val="PargrafodaLista"/>
        <w:numPr>
          <w:ilvl w:val="2"/>
          <w:numId w:val="17"/>
        </w:numPr>
        <w:tabs>
          <w:tab w:val="left" w:pos="1401"/>
        </w:tabs>
        <w:spacing w:before="121"/>
        <w:ind w:left="1401" w:hanging="550"/>
        <w:jc w:val="both"/>
        <w:rPr>
          <w:sz w:val="20"/>
        </w:rPr>
      </w:pPr>
      <w:r>
        <w:rPr>
          <w:sz w:val="20"/>
        </w:rPr>
        <w:t>agente</w:t>
      </w:r>
      <w:r>
        <w:rPr>
          <w:spacing w:val="-7"/>
          <w:sz w:val="20"/>
        </w:rPr>
        <w:t xml:space="preserve"> </w:t>
      </w:r>
      <w:r>
        <w:rPr>
          <w:sz w:val="20"/>
        </w:rPr>
        <w:t>público</w:t>
      </w:r>
      <w:r>
        <w:rPr>
          <w:spacing w:val="-7"/>
          <w:sz w:val="20"/>
        </w:rPr>
        <w:t xml:space="preserve"> </w:t>
      </w:r>
      <w:r>
        <w:rPr>
          <w:sz w:val="20"/>
        </w:rPr>
        <w:t>do</w:t>
      </w:r>
      <w:r>
        <w:rPr>
          <w:spacing w:val="-4"/>
          <w:sz w:val="20"/>
        </w:rPr>
        <w:t xml:space="preserve"> </w:t>
      </w:r>
      <w:r>
        <w:rPr>
          <w:sz w:val="20"/>
        </w:rPr>
        <w:t>órgão</w:t>
      </w:r>
      <w:r>
        <w:rPr>
          <w:spacing w:val="-5"/>
          <w:sz w:val="20"/>
        </w:rPr>
        <w:t xml:space="preserve"> </w:t>
      </w:r>
      <w:r>
        <w:rPr>
          <w:sz w:val="20"/>
        </w:rPr>
        <w:t>ou</w:t>
      </w:r>
      <w:r>
        <w:rPr>
          <w:spacing w:val="-8"/>
          <w:sz w:val="20"/>
        </w:rPr>
        <w:t xml:space="preserve"> </w:t>
      </w:r>
      <w:r>
        <w:rPr>
          <w:sz w:val="20"/>
        </w:rPr>
        <w:t>entidade</w:t>
      </w:r>
      <w:r>
        <w:rPr>
          <w:spacing w:val="-6"/>
          <w:sz w:val="20"/>
        </w:rPr>
        <w:t xml:space="preserve"> </w:t>
      </w:r>
      <w:r>
        <w:rPr>
          <w:spacing w:val="-2"/>
          <w:sz w:val="20"/>
        </w:rPr>
        <w:t>licitante;</w:t>
      </w:r>
    </w:p>
    <w:p w:rsidR="004C095C" w:rsidRDefault="004C095C">
      <w:pPr>
        <w:pStyle w:val="Corpodetexto"/>
        <w:spacing w:before="6"/>
        <w:ind w:left="0"/>
        <w:jc w:val="left"/>
      </w:pPr>
    </w:p>
    <w:p w:rsidR="004C095C" w:rsidRDefault="0027688C">
      <w:pPr>
        <w:pStyle w:val="PargrafodaLista"/>
        <w:numPr>
          <w:ilvl w:val="2"/>
          <w:numId w:val="16"/>
        </w:numPr>
        <w:tabs>
          <w:tab w:val="left" w:pos="1252"/>
        </w:tabs>
        <w:ind w:left="1252" w:hanging="500"/>
        <w:jc w:val="both"/>
        <w:rPr>
          <w:sz w:val="20"/>
        </w:rPr>
      </w:pPr>
      <w:r>
        <w:rPr>
          <w:sz w:val="20"/>
        </w:rPr>
        <w:t>pessoas</w:t>
      </w:r>
      <w:r>
        <w:rPr>
          <w:spacing w:val="-9"/>
          <w:sz w:val="20"/>
        </w:rPr>
        <w:t xml:space="preserve"> </w:t>
      </w:r>
      <w:r>
        <w:rPr>
          <w:sz w:val="20"/>
        </w:rPr>
        <w:t>jurídicas</w:t>
      </w:r>
      <w:r>
        <w:rPr>
          <w:spacing w:val="-9"/>
          <w:sz w:val="20"/>
        </w:rPr>
        <w:t xml:space="preserve"> </w:t>
      </w:r>
      <w:r>
        <w:rPr>
          <w:sz w:val="20"/>
        </w:rPr>
        <w:t>reunidas</w:t>
      </w:r>
      <w:r>
        <w:rPr>
          <w:spacing w:val="-9"/>
          <w:sz w:val="20"/>
        </w:rPr>
        <w:t xml:space="preserve"> </w:t>
      </w:r>
      <w:r>
        <w:rPr>
          <w:sz w:val="20"/>
        </w:rPr>
        <w:t>em</w:t>
      </w:r>
      <w:r>
        <w:rPr>
          <w:spacing w:val="-6"/>
          <w:sz w:val="20"/>
        </w:rPr>
        <w:t xml:space="preserve"> </w:t>
      </w:r>
      <w:r>
        <w:rPr>
          <w:spacing w:val="-2"/>
          <w:sz w:val="20"/>
        </w:rPr>
        <w:t>consórcio;</w:t>
      </w:r>
    </w:p>
    <w:p w:rsidR="004C095C" w:rsidRDefault="004C095C">
      <w:pPr>
        <w:pStyle w:val="Corpodetexto"/>
        <w:spacing w:before="3"/>
        <w:ind w:left="0"/>
        <w:jc w:val="left"/>
      </w:pPr>
    </w:p>
    <w:p w:rsidR="004C095C" w:rsidRDefault="0027688C">
      <w:pPr>
        <w:pStyle w:val="PargrafodaLista"/>
        <w:numPr>
          <w:ilvl w:val="2"/>
          <w:numId w:val="16"/>
        </w:numPr>
        <w:tabs>
          <w:tab w:val="left" w:pos="1505"/>
        </w:tabs>
        <w:spacing w:line="362" w:lineRule="auto"/>
        <w:ind w:left="143" w:right="153" w:firstLine="707"/>
        <w:jc w:val="both"/>
        <w:rPr>
          <w:sz w:val="20"/>
        </w:rPr>
      </w:pPr>
      <w:r>
        <w:rPr>
          <w:sz w:val="20"/>
        </w:rPr>
        <w:t xml:space="preserve">Organizações da Sociedade Civil de Interesse Público – OSCIP, atuando nessa </w:t>
      </w:r>
      <w:r>
        <w:rPr>
          <w:spacing w:val="-2"/>
          <w:sz w:val="20"/>
        </w:rPr>
        <w:t>condição;</w:t>
      </w:r>
    </w:p>
    <w:p w:rsidR="004C095C" w:rsidRDefault="004C095C">
      <w:pPr>
        <w:pStyle w:val="PargrafodaLista"/>
        <w:spacing w:line="362" w:lineRule="auto"/>
        <w:rPr>
          <w:sz w:val="20"/>
        </w:rPr>
        <w:sectPr w:rsidR="004C095C">
          <w:headerReference w:type="default" r:id="rId18"/>
          <w:footerReference w:type="default" r:id="rId19"/>
          <w:pgSz w:w="11910" w:h="16840"/>
          <w:pgMar w:top="1820" w:right="1133" w:bottom="1140" w:left="1559" w:header="302" w:footer="956" w:gutter="0"/>
          <w:cols w:space="720"/>
        </w:sectPr>
      </w:pPr>
    </w:p>
    <w:p w:rsidR="004C095C" w:rsidRDefault="0027688C">
      <w:pPr>
        <w:pStyle w:val="PargrafodaLista"/>
        <w:numPr>
          <w:ilvl w:val="2"/>
          <w:numId w:val="16"/>
        </w:numPr>
        <w:tabs>
          <w:tab w:val="left" w:pos="1513"/>
        </w:tabs>
        <w:spacing w:before="187" w:line="360" w:lineRule="auto"/>
        <w:ind w:left="143" w:right="154" w:firstLine="707"/>
        <w:jc w:val="both"/>
        <w:rPr>
          <w:sz w:val="20"/>
        </w:rPr>
      </w:pPr>
      <w:r>
        <w:rPr>
          <w:sz w:val="20"/>
        </w:rPr>
        <w:lastRenderedPageBreak/>
        <w:t>Não poderá participar, direta ou indiretamente, da licitação ou da execução do contrato agente público do órgão ou entidade contratante, devendo ser observadas as situações</w:t>
      </w:r>
      <w:r>
        <w:rPr>
          <w:spacing w:val="40"/>
          <w:sz w:val="20"/>
        </w:rPr>
        <w:t xml:space="preserve"> </w:t>
      </w:r>
      <w:r>
        <w:rPr>
          <w:sz w:val="20"/>
        </w:rPr>
        <w:t>que</w:t>
      </w:r>
      <w:r>
        <w:rPr>
          <w:spacing w:val="-2"/>
          <w:sz w:val="20"/>
        </w:rPr>
        <w:t xml:space="preserve"> </w:t>
      </w:r>
      <w:r>
        <w:rPr>
          <w:sz w:val="20"/>
        </w:rPr>
        <w:t>possam configurar</w:t>
      </w:r>
      <w:r>
        <w:rPr>
          <w:spacing w:val="-1"/>
          <w:sz w:val="20"/>
        </w:rPr>
        <w:t xml:space="preserve"> </w:t>
      </w:r>
      <w:r>
        <w:rPr>
          <w:sz w:val="20"/>
        </w:rPr>
        <w:t>conflito</w:t>
      </w:r>
      <w:r>
        <w:rPr>
          <w:spacing w:val="-2"/>
          <w:sz w:val="20"/>
        </w:rPr>
        <w:t xml:space="preserve"> </w:t>
      </w:r>
      <w:r>
        <w:rPr>
          <w:sz w:val="20"/>
        </w:rPr>
        <w:t>de</w:t>
      </w:r>
      <w:r>
        <w:rPr>
          <w:spacing w:val="-3"/>
          <w:sz w:val="20"/>
        </w:rPr>
        <w:t xml:space="preserve"> </w:t>
      </w:r>
      <w:r>
        <w:rPr>
          <w:sz w:val="20"/>
        </w:rPr>
        <w:t>interesses</w:t>
      </w:r>
      <w:r>
        <w:rPr>
          <w:spacing w:val="-1"/>
          <w:sz w:val="20"/>
        </w:rPr>
        <w:t xml:space="preserve"> </w:t>
      </w:r>
      <w:r>
        <w:rPr>
          <w:sz w:val="20"/>
        </w:rPr>
        <w:t>no</w:t>
      </w:r>
      <w:r>
        <w:rPr>
          <w:spacing w:val="-3"/>
          <w:sz w:val="20"/>
        </w:rPr>
        <w:t xml:space="preserve"> </w:t>
      </w:r>
      <w:r>
        <w:rPr>
          <w:sz w:val="20"/>
        </w:rPr>
        <w:t>exercício</w:t>
      </w:r>
      <w:r>
        <w:rPr>
          <w:spacing w:val="-2"/>
          <w:sz w:val="20"/>
        </w:rPr>
        <w:t xml:space="preserve"> </w:t>
      </w:r>
      <w:r>
        <w:rPr>
          <w:sz w:val="20"/>
        </w:rPr>
        <w:t>ou</w:t>
      </w:r>
      <w:r>
        <w:rPr>
          <w:spacing w:val="-3"/>
          <w:sz w:val="20"/>
        </w:rPr>
        <w:t xml:space="preserve"> </w:t>
      </w:r>
      <w:r>
        <w:rPr>
          <w:sz w:val="20"/>
        </w:rPr>
        <w:t>após</w:t>
      </w:r>
      <w:r>
        <w:rPr>
          <w:spacing w:val="-1"/>
          <w:sz w:val="20"/>
        </w:rPr>
        <w:t xml:space="preserve"> </w:t>
      </w:r>
      <w:r>
        <w:rPr>
          <w:sz w:val="20"/>
        </w:rPr>
        <w:t>o</w:t>
      </w:r>
      <w:r>
        <w:rPr>
          <w:spacing w:val="-2"/>
          <w:sz w:val="20"/>
        </w:rPr>
        <w:t xml:space="preserve"> </w:t>
      </w:r>
      <w:r>
        <w:rPr>
          <w:sz w:val="20"/>
        </w:rPr>
        <w:t>exercício</w:t>
      </w:r>
      <w:r>
        <w:rPr>
          <w:spacing w:val="-2"/>
          <w:sz w:val="20"/>
        </w:rPr>
        <w:t xml:space="preserve"> </w:t>
      </w:r>
      <w:r>
        <w:rPr>
          <w:sz w:val="20"/>
        </w:rPr>
        <w:t>do</w:t>
      </w:r>
      <w:r>
        <w:rPr>
          <w:spacing w:val="-1"/>
          <w:sz w:val="20"/>
        </w:rPr>
        <w:t xml:space="preserve"> </w:t>
      </w:r>
      <w:r>
        <w:rPr>
          <w:sz w:val="20"/>
        </w:rPr>
        <w:t>cargo</w:t>
      </w:r>
      <w:r>
        <w:rPr>
          <w:spacing w:val="-2"/>
          <w:sz w:val="20"/>
        </w:rPr>
        <w:t xml:space="preserve"> </w:t>
      </w:r>
      <w:r>
        <w:rPr>
          <w:sz w:val="20"/>
        </w:rPr>
        <w:t>ou</w:t>
      </w:r>
      <w:r>
        <w:rPr>
          <w:spacing w:val="-3"/>
          <w:sz w:val="20"/>
        </w:rPr>
        <w:t xml:space="preserve"> </w:t>
      </w:r>
      <w:r>
        <w:rPr>
          <w:sz w:val="20"/>
        </w:rPr>
        <w:t xml:space="preserve">emprego, nos termos da legislação que disciplina a matéria, conforme </w:t>
      </w:r>
      <w:hyperlink r:id="rId20" w:anchor="art9§1">
        <w:r>
          <w:rPr>
            <w:sz w:val="20"/>
          </w:rPr>
          <w:t>§ 1º do art. 9º da Lei n.º 14.133, de</w:t>
        </w:r>
      </w:hyperlink>
      <w:r>
        <w:rPr>
          <w:sz w:val="20"/>
        </w:rPr>
        <w:t xml:space="preserve"> </w:t>
      </w:r>
      <w:hyperlink r:id="rId21" w:anchor="art9§1">
        <w:r>
          <w:rPr>
            <w:spacing w:val="-2"/>
            <w:sz w:val="20"/>
          </w:rPr>
          <w:t>2021.</w:t>
        </w:r>
      </w:hyperlink>
    </w:p>
    <w:p w:rsidR="004C095C" w:rsidRDefault="0027688C">
      <w:pPr>
        <w:pStyle w:val="PargrafodaLista"/>
        <w:numPr>
          <w:ilvl w:val="1"/>
          <w:numId w:val="17"/>
        </w:numPr>
        <w:tabs>
          <w:tab w:val="left" w:pos="520"/>
        </w:tabs>
        <w:spacing w:before="118" w:line="362" w:lineRule="auto"/>
        <w:ind w:right="156" w:firstLine="0"/>
        <w:jc w:val="both"/>
        <w:rPr>
          <w:sz w:val="20"/>
        </w:rPr>
      </w:pPr>
      <w:r>
        <w:rPr>
          <w:sz w:val="20"/>
        </w:rPr>
        <w:t>O impedimento de que trata o item 2.6.4.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rsidR="004C095C" w:rsidRDefault="0027688C">
      <w:pPr>
        <w:pStyle w:val="PargrafodaLista"/>
        <w:numPr>
          <w:ilvl w:val="1"/>
          <w:numId w:val="17"/>
        </w:numPr>
        <w:tabs>
          <w:tab w:val="left" w:pos="481"/>
        </w:tabs>
        <w:spacing w:before="111" w:line="360" w:lineRule="auto"/>
        <w:ind w:right="156" w:firstLine="0"/>
        <w:jc w:val="both"/>
        <w:rPr>
          <w:sz w:val="20"/>
        </w:rPr>
      </w:pPr>
      <w:r>
        <w:rPr>
          <w:sz w:val="20"/>
        </w:rPr>
        <w:t>A critério da Administração e exclusivamente a seu serviço, o autor dos projetos e a empresa a que se referem os itens 2.6.2 e 2.6.3</w:t>
      </w:r>
      <w:r>
        <w:rPr>
          <w:spacing w:val="80"/>
          <w:sz w:val="20"/>
        </w:rPr>
        <w:t xml:space="preserve"> </w:t>
      </w:r>
      <w:r>
        <w:rPr>
          <w:sz w:val="20"/>
        </w:rPr>
        <w:t>poderão participar no apoio das atividades de planejamento da contratação, de execução da licitação ou de gestão do contrato, desde que sob supervisão exclusiva de agentes públicos do órgão ou entidade.</w:t>
      </w:r>
    </w:p>
    <w:p w:rsidR="004C095C" w:rsidRDefault="0027688C">
      <w:pPr>
        <w:pStyle w:val="PargrafodaLista"/>
        <w:numPr>
          <w:ilvl w:val="1"/>
          <w:numId w:val="17"/>
        </w:numPr>
        <w:tabs>
          <w:tab w:val="left" w:pos="474"/>
        </w:tabs>
        <w:spacing w:before="121"/>
        <w:ind w:left="474" w:hanging="331"/>
        <w:jc w:val="both"/>
        <w:rPr>
          <w:sz w:val="20"/>
        </w:rPr>
      </w:pPr>
      <w:r>
        <w:rPr>
          <w:sz w:val="20"/>
        </w:rPr>
        <w:t>Equiparam-se</w:t>
      </w:r>
      <w:r>
        <w:rPr>
          <w:spacing w:val="-7"/>
          <w:sz w:val="20"/>
        </w:rPr>
        <w:t xml:space="preserve"> </w:t>
      </w:r>
      <w:r>
        <w:rPr>
          <w:sz w:val="20"/>
        </w:rPr>
        <w:t>aos</w:t>
      </w:r>
      <w:r>
        <w:rPr>
          <w:spacing w:val="-6"/>
          <w:sz w:val="20"/>
        </w:rPr>
        <w:t xml:space="preserve"> </w:t>
      </w:r>
      <w:r>
        <w:rPr>
          <w:sz w:val="20"/>
        </w:rPr>
        <w:t>autores</w:t>
      </w:r>
      <w:r>
        <w:rPr>
          <w:spacing w:val="-6"/>
          <w:sz w:val="20"/>
        </w:rPr>
        <w:t xml:space="preserve"> </w:t>
      </w:r>
      <w:r>
        <w:rPr>
          <w:sz w:val="20"/>
        </w:rPr>
        <w:t>do</w:t>
      </w:r>
      <w:r>
        <w:rPr>
          <w:spacing w:val="-8"/>
          <w:sz w:val="20"/>
        </w:rPr>
        <w:t xml:space="preserve"> </w:t>
      </w:r>
      <w:r>
        <w:rPr>
          <w:sz w:val="20"/>
        </w:rPr>
        <w:t>projeto</w:t>
      </w:r>
      <w:r>
        <w:rPr>
          <w:spacing w:val="-7"/>
          <w:sz w:val="20"/>
        </w:rPr>
        <w:t xml:space="preserve"> </w:t>
      </w:r>
      <w:r>
        <w:rPr>
          <w:sz w:val="20"/>
        </w:rPr>
        <w:t>as</w:t>
      </w:r>
      <w:r>
        <w:rPr>
          <w:spacing w:val="-6"/>
          <w:sz w:val="20"/>
        </w:rPr>
        <w:t xml:space="preserve"> </w:t>
      </w:r>
      <w:r>
        <w:rPr>
          <w:sz w:val="20"/>
        </w:rPr>
        <w:t>empresas</w:t>
      </w:r>
      <w:r>
        <w:rPr>
          <w:spacing w:val="-6"/>
          <w:sz w:val="20"/>
        </w:rPr>
        <w:t xml:space="preserve"> </w:t>
      </w:r>
      <w:r>
        <w:rPr>
          <w:sz w:val="20"/>
        </w:rPr>
        <w:t>integrantes</w:t>
      </w:r>
      <w:r>
        <w:rPr>
          <w:spacing w:val="-6"/>
          <w:sz w:val="20"/>
        </w:rPr>
        <w:t xml:space="preserve"> </w:t>
      </w:r>
      <w:r>
        <w:rPr>
          <w:sz w:val="20"/>
        </w:rPr>
        <w:t>do</w:t>
      </w:r>
      <w:r>
        <w:rPr>
          <w:spacing w:val="-5"/>
          <w:sz w:val="20"/>
        </w:rPr>
        <w:t xml:space="preserve"> </w:t>
      </w:r>
      <w:r>
        <w:rPr>
          <w:sz w:val="20"/>
        </w:rPr>
        <w:t>mesmo</w:t>
      </w:r>
      <w:r>
        <w:rPr>
          <w:spacing w:val="-7"/>
          <w:sz w:val="20"/>
        </w:rPr>
        <w:t xml:space="preserve"> </w:t>
      </w:r>
      <w:r>
        <w:rPr>
          <w:sz w:val="20"/>
        </w:rPr>
        <w:t>grupo</w:t>
      </w:r>
      <w:r>
        <w:rPr>
          <w:spacing w:val="-8"/>
          <w:sz w:val="20"/>
        </w:rPr>
        <w:t xml:space="preserve"> </w:t>
      </w:r>
      <w:r>
        <w:rPr>
          <w:spacing w:val="-2"/>
          <w:sz w:val="20"/>
        </w:rPr>
        <w:t>econômico.</w:t>
      </w:r>
    </w:p>
    <w:p w:rsidR="004C095C" w:rsidRDefault="004C095C">
      <w:pPr>
        <w:pStyle w:val="Corpodetexto"/>
        <w:spacing w:before="5"/>
        <w:ind w:left="0"/>
        <w:jc w:val="left"/>
      </w:pPr>
    </w:p>
    <w:p w:rsidR="004C095C" w:rsidRDefault="0027688C">
      <w:pPr>
        <w:pStyle w:val="PargrafodaLista"/>
        <w:numPr>
          <w:ilvl w:val="1"/>
          <w:numId w:val="17"/>
        </w:numPr>
        <w:tabs>
          <w:tab w:val="left" w:pos="610"/>
        </w:tabs>
        <w:spacing w:line="360" w:lineRule="auto"/>
        <w:ind w:right="153" w:firstLine="0"/>
        <w:jc w:val="both"/>
        <w:rPr>
          <w:sz w:val="20"/>
        </w:rPr>
      </w:pPr>
      <w:r>
        <w:rPr>
          <w:sz w:val="20"/>
        </w:rPr>
        <w:t>O disposto nos itens 2.6.2 e 2.6.3</w:t>
      </w:r>
      <w:r>
        <w:rPr>
          <w:spacing w:val="40"/>
          <w:sz w:val="20"/>
        </w:rPr>
        <w:t xml:space="preserve"> </w:t>
      </w:r>
      <w:r>
        <w:rPr>
          <w:sz w:val="20"/>
        </w:rPr>
        <w:t>não impede a licitação ou a contratação de serviço que inclua como encargo do contratado a elaboração do projeto básico e do projeto executivo, nas contratações integradas, e do projeto executivo, nos demais regimes de execução.</w:t>
      </w:r>
    </w:p>
    <w:p w:rsidR="004C095C" w:rsidRDefault="0027688C">
      <w:pPr>
        <w:pStyle w:val="PargrafodaLista"/>
        <w:numPr>
          <w:ilvl w:val="1"/>
          <w:numId w:val="17"/>
        </w:numPr>
        <w:tabs>
          <w:tab w:val="left" w:pos="634"/>
        </w:tabs>
        <w:spacing w:before="120" w:line="360" w:lineRule="auto"/>
        <w:ind w:right="152" w:firstLine="0"/>
        <w:jc w:val="both"/>
        <w:rPr>
          <w:sz w:val="20"/>
        </w:rPr>
      </w:pPr>
      <w:r>
        <w:rPr>
          <w:sz w:val="20"/>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22">
        <w:r>
          <w:rPr>
            <w:sz w:val="20"/>
          </w:rPr>
          <w:t>Lei nº 14.133/2021.</w:t>
        </w:r>
      </w:hyperlink>
    </w:p>
    <w:p w:rsidR="004C095C" w:rsidRDefault="0027688C">
      <w:pPr>
        <w:pStyle w:val="PargrafodaLista"/>
        <w:numPr>
          <w:ilvl w:val="1"/>
          <w:numId w:val="17"/>
        </w:numPr>
        <w:tabs>
          <w:tab w:val="left" w:pos="646"/>
        </w:tabs>
        <w:spacing w:before="121" w:line="360" w:lineRule="auto"/>
        <w:ind w:right="155" w:firstLine="0"/>
        <w:jc w:val="both"/>
        <w:rPr>
          <w:sz w:val="20"/>
        </w:rPr>
      </w:pPr>
      <w:r>
        <w:rPr>
          <w:sz w:val="20"/>
        </w:rPr>
        <w:t>A vedação de que trata o item 2.6.8 estende-se a terceiro que auxilie a condução da contratação na qualidade de integrante de equipe de apoio, profissional especializado ou</w:t>
      </w:r>
      <w:r>
        <w:rPr>
          <w:spacing w:val="40"/>
          <w:sz w:val="20"/>
        </w:rPr>
        <w:t xml:space="preserve"> </w:t>
      </w:r>
      <w:r>
        <w:rPr>
          <w:sz w:val="20"/>
        </w:rPr>
        <w:t>funcionário ou representante de empresa que preste assessoria técnica.</w:t>
      </w:r>
    </w:p>
    <w:p w:rsidR="004C095C" w:rsidRDefault="00CB1ED3">
      <w:pPr>
        <w:pStyle w:val="Corpodetexto"/>
        <w:spacing w:before="216"/>
        <w:ind w:left="0"/>
        <w:jc w:val="left"/>
      </w:pPr>
      <w:r w:rsidRPr="00CB1ED3">
        <w:pict>
          <v:shape id="docshape18" o:spid="_x0000_s1034" type="#_x0000_t202" style="position:absolute;margin-left:79.7pt;margin-top:23.75pt;width:456.8pt;height:23.8pt;z-index:-15727104;mso-wrap-distance-left:0;mso-wrap-distance-right:0;mso-position-horizontal-relative:page" fillcolor="#8495af" strokeweight=".16936mm">
            <v:textbox inset="0,0,0,0">
              <w:txbxContent>
                <w:p w:rsidR="004C095C" w:rsidRDefault="0027688C">
                  <w:pPr>
                    <w:spacing w:before="115"/>
                    <w:ind w:left="705"/>
                    <w:rPr>
                      <w:rFonts w:ascii="Arial" w:hAnsi="Arial"/>
                      <w:b/>
                      <w:color w:val="000000"/>
                      <w:sz w:val="20"/>
                    </w:rPr>
                  </w:pPr>
                  <w:r>
                    <w:rPr>
                      <w:rFonts w:ascii="Arial" w:hAnsi="Arial"/>
                      <w:b/>
                      <w:color w:val="000000"/>
                      <w:sz w:val="20"/>
                    </w:rPr>
                    <w:t>3.</w:t>
                  </w:r>
                  <w:r>
                    <w:rPr>
                      <w:rFonts w:ascii="Arial" w:hAnsi="Arial"/>
                      <w:b/>
                      <w:color w:val="000000"/>
                      <w:spacing w:val="-6"/>
                      <w:sz w:val="20"/>
                    </w:rPr>
                    <w:t xml:space="preserve"> </w:t>
                  </w:r>
                  <w:r>
                    <w:rPr>
                      <w:rFonts w:ascii="Arial" w:hAnsi="Arial"/>
                      <w:b/>
                      <w:color w:val="000000"/>
                      <w:sz w:val="20"/>
                    </w:rPr>
                    <w:t>DA</w:t>
                  </w:r>
                  <w:r>
                    <w:rPr>
                      <w:rFonts w:ascii="Arial" w:hAnsi="Arial"/>
                      <w:b/>
                      <w:color w:val="000000"/>
                      <w:spacing w:val="-6"/>
                      <w:sz w:val="20"/>
                    </w:rPr>
                    <w:t xml:space="preserve"> </w:t>
                  </w:r>
                  <w:r>
                    <w:rPr>
                      <w:rFonts w:ascii="Arial" w:hAnsi="Arial"/>
                      <w:b/>
                      <w:color w:val="000000"/>
                      <w:sz w:val="20"/>
                    </w:rPr>
                    <w:t>APRESENTAÇÃO</w:t>
                  </w:r>
                  <w:r>
                    <w:rPr>
                      <w:rFonts w:ascii="Arial" w:hAnsi="Arial"/>
                      <w:b/>
                      <w:color w:val="000000"/>
                      <w:spacing w:val="-2"/>
                      <w:sz w:val="20"/>
                    </w:rPr>
                    <w:t xml:space="preserve"> </w:t>
                  </w:r>
                  <w:r>
                    <w:rPr>
                      <w:rFonts w:ascii="Arial" w:hAnsi="Arial"/>
                      <w:b/>
                      <w:color w:val="000000"/>
                      <w:sz w:val="20"/>
                    </w:rPr>
                    <w:t>DA</w:t>
                  </w:r>
                  <w:r>
                    <w:rPr>
                      <w:rFonts w:ascii="Arial" w:hAnsi="Arial"/>
                      <w:b/>
                      <w:color w:val="000000"/>
                      <w:spacing w:val="-7"/>
                      <w:sz w:val="20"/>
                    </w:rPr>
                    <w:t xml:space="preserve"> </w:t>
                  </w:r>
                  <w:r>
                    <w:rPr>
                      <w:rFonts w:ascii="Arial" w:hAnsi="Arial"/>
                      <w:b/>
                      <w:color w:val="000000"/>
                      <w:sz w:val="20"/>
                    </w:rPr>
                    <w:t>PROPOSTA</w:t>
                  </w:r>
                  <w:r>
                    <w:rPr>
                      <w:rFonts w:ascii="Arial" w:hAnsi="Arial"/>
                      <w:b/>
                      <w:color w:val="000000"/>
                      <w:spacing w:val="-7"/>
                      <w:sz w:val="20"/>
                    </w:rPr>
                    <w:t xml:space="preserve"> </w:t>
                  </w:r>
                  <w:r>
                    <w:rPr>
                      <w:rFonts w:ascii="Arial" w:hAnsi="Arial"/>
                      <w:b/>
                      <w:color w:val="000000"/>
                      <w:sz w:val="20"/>
                    </w:rPr>
                    <w:t>E</w:t>
                  </w:r>
                  <w:r>
                    <w:rPr>
                      <w:rFonts w:ascii="Arial" w:hAnsi="Arial"/>
                      <w:b/>
                      <w:color w:val="000000"/>
                      <w:spacing w:val="-6"/>
                      <w:sz w:val="20"/>
                    </w:rPr>
                    <w:t xml:space="preserve"> </w:t>
                  </w:r>
                  <w:r>
                    <w:rPr>
                      <w:rFonts w:ascii="Arial" w:hAnsi="Arial"/>
                      <w:b/>
                      <w:color w:val="000000"/>
                      <w:sz w:val="20"/>
                    </w:rPr>
                    <w:t>DOS</w:t>
                  </w:r>
                  <w:r>
                    <w:rPr>
                      <w:rFonts w:ascii="Arial" w:hAnsi="Arial"/>
                      <w:b/>
                      <w:color w:val="000000"/>
                      <w:spacing w:val="-6"/>
                      <w:sz w:val="20"/>
                    </w:rPr>
                    <w:t xml:space="preserve"> </w:t>
                  </w:r>
                  <w:r>
                    <w:rPr>
                      <w:rFonts w:ascii="Arial" w:hAnsi="Arial"/>
                      <w:b/>
                      <w:color w:val="000000"/>
                      <w:sz w:val="20"/>
                    </w:rPr>
                    <w:t>DOCUMENTOS</w:t>
                  </w:r>
                  <w:r>
                    <w:rPr>
                      <w:rFonts w:ascii="Arial" w:hAnsi="Arial"/>
                      <w:b/>
                      <w:color w:val="000000"/>
                      <w:spacing w:val="-5"/>
                      <w:sz w:val="20"/>
                    </w:rPr>
                    <w:t xml:space="preserve"> </w:t>
                  </w:r>
                  <w:r>
                    <w:rPr>
                      <w:rFonts w:ascii="Arial" w:hAnsi="Arial"/>
                      <w:b/>
                      <w:color w:val="000000"/>
                      <w:sz w:val="20"/>
                    </w:rPr>
                    <w:t>DE</w:t>
                  </w:r>
                  <w:r>
                    <w:rPr>
                      <w:rFonts w:ascii="Arial" w:hAnsi="Arial"/>
                      <w:b/>
                      <w:color w:val="000000"/>
                      <w:spacing w:val="-6"/>
                      <w:sz w:val="20"/>
                    </w:rPr>
                    <w:t xml:space="preserve"> </w:t>
                  </w:r>
                  <w:r>
                    <w:rPr>
                      <w:rFonts w:ascii="Arial" w:hAnsi="Arial"/>
                      <w:b/>
                      <w:color w:val="000000"/>
                      <w:spacing w:val="-2"/>
                      <w:sz w:val="20"/>
                    </w:rPr>
                    <w:t>HABILITAÇÃO</w:t>
                  </w:r>
                </w:p>
              </w:txbxContent>
            </v:textbox>
            <w10:wrap type="topAndBottom" anchorx="page"/>
          </v:shape>
        </w:pict>
      </w:r>
    </w:p>
    <w:p w:rsidR="004C095C" w:rsidRDefault="0027688C">
      <w:pPr>
        <w:pStyle w:val="PargrafodaLista"/>
        <w:numPr>
          <w:ilvl w:val="1"/>
          <w:numId w:val="15"/>
        </w:numPr>
        <w:tabs>
          <w:tab w:val="left" w:pos="484"/>
        </w:tabs>
        <w:spacing w:before="119" w:line="362" w:lineRule="auto"/>
        <w:ind w:right="162" w:firstLine="0"/>
        <w:jc w:val="both"/>
        <w:rPr>
          <w:sz w:val="20"/>
        </w:rPr>
      </w:pPr>
      <w:r>
        <w:rPr>
          <w:sz w:val="20"/>
        </w:rPr>
        <w:t>Na presente licitação, a fase de habilitação sucederá as fases de apresentação de propostas e lances e de julgamento.</w:t>
      </w:r>
    </w:p>
    <w:p w:rsidR="004C095C" w:rsidRDefault="0027688C">
      <w:pPr>
        <w:pStyle w:val="PargrafodaLista"/>
        <w:numPr>
          <w:ilvl w:val="1"/>
          <w:numId w:val="15"/>
        </w:numPr>
        <w:tabs>
          <w:tab w:val="left" w:pos="491"/>
        </w:tabs>
        <w:spacing w:before="115" w:line="362" w:lineRule="auto"/>
        <w:ind w:right="157" w:firstLine="0"/>
        <w:jc w:val="both"/>
        <w:rPr>
          <w:sz w:val="20"/>
        </w:rPr>
      </w:pPr>
      <w:r>
        <w:rPr>
          <w:sz w:val="20"/>
        </w:rPr>
        <w:t>Os licitantes encaminharão, exclusivamente por meio do sistema eletrônico, a proposta com o preço ou o percentual de desconto, conforme o critério de julgamento adotado neste Edital, até a data e o horário estabelecidos para abertura da sessão pública.</w:t>
      </w:r>
    </w:p>
    <w:p w:rsidR="004C095C" w:rsidRDefault="0027688C">
      <w:pPr>
        <w:pStyle w:val="PargrafodaLista"/>
        <w:numPr>
          <w:ilvl w:val="1"/>
          <w:numId w:val="15"/>
        </w:numPr>
        <w:tabs>
          <w:tab w:val="left" w:pos="518"/>
        </w:tabs>
        <w:spacing w:before="115" w:line="360" w:lineRule="auto"/>
        <w:ind w:right="158" w:firstLine="0"/>
        <w:jc w:val="both"/>
        <w:rPr>
          <w:sz w:val="20"/>
        </w:rPr>
      </w:pPr>
      <w:r>
        <w:rPr>
          <w:sz w:val="20"/>
        </w:rPr>
        <w:t>Caso a fase de habilitação anteceda as fases de apresentação de propostas e lances, os licitantes</w:t>
      </w:r>
      <w:r>
        <w:rPr>
          <w:spacing w:val="21"/>
          <w:sz w:val="20"/>
        </w:rPr>
        <w:t xml:space="preserve"> </w:t>
      </w:r>
      <w:r>
        <w:rPr>
          <w:sz w:val="20"/>
        </w:rPr>
        <w:t>encaminharão,</w:t>
      </w:r>
      <w:r>
        <w:rPr>
          <w:spacing w:val="19"/>
          <w:sz w:val="20"/>
        </w:rPr>
        <w:t xml:space="preserve"> </w:t>
      </w:r>
      <w:r>
        <w:rPr>
          <w:sz w:val="20"/>
        </w:rPr>
        <w:t>na</w:t>
      </w:r>
      <w:r>
        <w:rPr>
          <w:spacing w:val="20"/>
          <w:sz w:val="20"/>
        </w:rPr>
        <w:t xml:space="preserve"> </w:t>
      </w:r>
      <w:r>
        <w:rPr>
          <w:sz w:val="20"/>
        </w:rPr>
        <w:t>forma</w:t>
      </w:r>
      <w:r>
        <w:rPr>
          <w:spacing w:val="20"/>
          <w:sz w:val="20"/>
        </w:rPr>
        <w:t xml:space="preserve"> </w:t>
      </w:r>
      <w:r>
        <w:rPr>
          <w:sz w:val="20"/>
        </w:rPr>
        <w:t>e</w:t>
      </w:r>
      <w:r>
        <w:rPr>
          <w:spacing w:val="20"/>
          <w:sz w:val="20"/>
        </w:rPr>
        <w:t xml:space="preserve"> </w:t>
      </w:r>
      <w:r>
        <w:rPr>
          <w:sz w:val="20"/>
        </w:rPr>
        <w:t>no</w:t>
      </w:r>
      <w:r>
        <w:rPr>
          <w:spacing w:val="22"/>
          <w:sz w:val="20"/>
        </w:rPr>
        <w:t xml:space="preserve"> </w:t>
      </w:r>
      <w:r>
        <w:rPr>
          <w:sz w:val="20"/>
        </w:rPr>
        <w:t>prazo</w:t>
      </w:r>
      <w:r>
        <w:rPr>
          <w:spacing w:val="22"/>
          <w:sz w:val="20"/>
        </w:rPr>
        <w:t xml:space="preserve"> </w:t>
      </w:r>
      <w:r>
        <w:rPr>
          <w:sz w:val="20"/>
        </w:rPr>
        <w:t>estabelecidos</w:t>
      </w:r>
      <w:r>
        <w:rPr>
          <w:spacing w:val="21"/>
          <w:sz w:val="20"/>
        </w:rPr>
        <w:t xml:space="preserve"> </w:t>
      </w:r>
      <w:r>
        <w:rPr>
          <w:sz w:val="20"/>
        </w:rPr>
        <w:t>no</w:t>
      </w:r>
      <w:r>
        <w:rPr>
          <w:spacing w:val="21"/>
          <w:sz w:val="20"/>
        </w:rPr>
        <w:t xml:space="preserve"> </w:t>
      </w:r>
      <w:r>
        <w:rPr>
          <w:sz w:val="20"/>
        </w:rPr>
        <w:t>item</w:t>
      </w:r>
      <w:r>
        <w:rPr>
          <w:spacing w:val="23"/>
          <w:sz w:val="20"/>
        </w:rPr>
        <w:t xml:space="preserve"> </w:t>
      </w:r>
      <w:r>
        <w:rPr>
          <w:sz w:val="20"/>
        </w:rPr>
        <w:t>anterior,</w:t>
      </w:r>
      <w:r>
        <w:rPr>
          <w:spacing w:val="20"/>
          <w:sz w:val="20"/>
        </w:rPr>
        <w:t xml:space="preserve"> </w:t>
      </w:r>
      <w:r>
        <w:rPr>
          <w:sz w:val="20"/>
        </w:rPr>
        <w:t>simultaneamente</w:t>
      </w:r>
      <w:r>
        <w:rPr>
          <w:spacing w:val="19"/>
          <w:sz w:val="20"/>
        </w:rPr>
        <w:t xml:space="preserve"> </w:t>
      </w:r>
      <w:r>
        <w:rPr>
          <w:sz w:val="20"/>
        </w:rPr>
        <w:t>os</w:t>
      </w:r>
    </w:p>
    <w:p w:rsidR="004C095C" w:rsidRDefault="004C095C">
      <w:pPr>
        <w:pStyle w:val="PargrafodaLista"/>
        <w:spacing w:line="360" w:lineRule="auto"/>
        <w:rPr>
          <w:sz w:val="20"/>
        </w:rPr>
        <w:sectPr w:rsidR="004C095C">
          <w:pgSz w:w="11910" w:h="16840"/>
          <w:pgMar w:top="1820" w:right="1133" w:bottom="1140" w:left="1559" w:header="302" w:footer="956" w:gutter="0"/>
          <w:cols w:space="720"/>
        </w:sectPr>
      </w:pPr>
    </w:p>
    <w:p w:rsidR="004C095C" w:rsidRDefault="0027688C">
      <w:pPr>
        <w:pStyle w:val="Corpodetexto"/>
        <w:spacing w:before="189" w:line="357" w:lineRule="auto"/>
        <w:jc w:val="left"/>
      </w:pPr>
      <w:r>
        <w:lastRenderedPageBreak/>
        <w:t>documentos</w:t>
      </w:r>
      <w:r>
        <w:rPr>
          <w:spacing w:val="25"/>
        </w:rPr>
        <w:t xml:space="preserve"> </w:t>
      </w:r>
      <w:r>
        <w:t>de</w:t>
      </w:r>
      <w:r>
        <w:rPr>
          <w:spacing w:val="24"/>
        </w:rPr>
        <w:t xml:space="preserve"> </w:t>
      </w:r>
      <w:r>
        <w:t>habilitação</w:t>
      </w:r>
      <w:r>
        <w:rPr>
          <w:spacing w:val="26"/>
        </w:rPr>
        <w:t xml:space="preserve"> </w:t>
      </w:r>
      <w:r>
        <w:t>e</w:t>
      </w:r>
      <w:r>
        <w:rPr>
          <w:spacing w:val="24"/>
        </w:rPr>
        <w:t xml:space="preserve"> </w:t>
      </w:r>
      <w:r>
        <w:t>a</w:t>
      </w:r>
      <w:r>
        <w:rPr>
          <w:spacing w:val="24"/>
        </w:rPr>
        <w:t xml:space="preserve"> </w:t>
      </w:r>
      <w:r>
        <w:t>proposta</w:t>
      </w:r>
      <w:r>
        <w:rPr>
          <w:spacing w:val="24"/>
        </w:rPr>
        <w:t xml:space="preserve"> </w:t>
      </w:r>
      <w:r>
        <w:t>com</w:t>
      </w:r>
      <w:r>
        <w:rPr>
          <w:spacing w:val="28"/>
        </w:rPr>
        <w:t xml:space="preserve"> </w:t>
      </w:r>
      <w:r>
        <w:t>o</w:t>
      </w:r>
      <w:r>
        <w:rPr>
          <w:spacing w:val="24"/>
        </w:rPr>
        <w:t xml:space="preserve"> </w:t>
      </w:r>
      <w:r>
        <w:t>preço</w:t>
      </w:r>
      <w:r>
        <w:rPr>
          <w:spacing w:val="24"/>
        </w:rPr>
        <w:t xml:space="preserve"> </w:t>
      </w:r>
      <w:r>
        <w:t>ou</w:t>
      </w:r>
      <w:r>
        <w:rPr>
          <w:spacing w:val="24"/>
        </w:rPr>
        <w:t xml:space="preserve"> </w:t>
      </w:r>
      <w:r>
        <w:t>o</w:t>
      </w:r>
      <w:r>
        <w:rPr>
          <w:spacing w:val="26"/>
        </w:rPr>
        <w:t xml:space="preserve"> </w:t>
      </w:r>
      <w:r>
        <w:t>percentual</w:t>
      </w:r>
      <w:r>
        <w:rPr>
          <w:spacing w:val="25"/>
        </w:rPr>
        <w:t xml:space="preserve"> </w:t>
      </w:r>
      <w:r>
        <w:t>de</w:t>
      </w:r>
      <w:r>
        <w:rPr>
          <w:spacing w:val="24"/>
        </w:rPr>
        <w:t xml:space="preserve"> </w:t>
      </w:r>
      <w:r>
        <w:t>desconto,</w:t>
      </w:r>
      <w:r>
        <w:rPr>
          <w:spacing w:val="26"/>
        </w:rPr>
        <w:t xml:space="preserve"> </w:t>
      </w:r>
      <w:r>
        <w:t>observado</w:t>
      </w:r>
      <w:r>
        <w:rPr>
          <w:spacing w:val="26"/>
        </w:rPr>
        <w:t xml:space="preserve"> </w:t>
      </w:r>
      <w:r>
        <w:t>o disposto nos itens 7.1.1 e 7.10.1 deste Edital.</w:t>
      </w:r>
    </w:p>
    <w:p w:rsidR="004C095C" w:rsidRDefault="0027688C">
      <w:pPr>
        <w:pStyle w:val="PargrafodaLista"/>
        <w:numPr>
          <w:ilvl w:val="1"/>
          <w:numId w:val="15"/>
        </w:numPr>
        <w:tabs>
          <w:tab w:val="left" w:pos="472"/>
        </w:tabs>
        <w:spacing w:before="121"/>
        <w:ind w:left="472" w:hanging="329"/>
        <w:jc w:val="both"/>
        <w:rPr>
          <w:sz w:val="20"/>
        </w:rPr>
      </w:pPr>
      <w:r>
        <w:rPr>
          <w:sz w:val="20"/>
        </w:rPr>
        <w:t>No</w:t>
      </w:r>
      <w:r>
        <w:rPr>
          <w:spacing w:val="-8"/>
          <w:sz w:val="20"/>
        </w:rPr>
        <w:t xml:space="preserve"> </w:t>
      </w:r>
      <w:r>
        <w:rPr>
          <w:sz w:val="20"/>
        </w:rPr>
        <w:t>cadastramento</w:t>
      </w:r>
      <w:r>
        <w:rPr>
          <w:spacing w:val="-8"/>
          <w:sz w:val="20"/>
        </w:rPr>
        <w:t xml:space="preserve"> </w:t>
      </w:r>
      <w:r>
        <w:rPr>
          <w:sz w:val="20"/>
        </w:rPr>
        <w:t>da</w:t>
      </w:r>
      <w:r>
        <w:rPr>
          <w:spacing w:val="-8"/>
          <w:sz w:val="20"/>
        </w:rPr>
        <w:t xml:space="preserve"> </w:t>
      </w:r>
      <w:r>
        <w:rPr>
          <w:sz w:val="20"/>
        </w:rPr>
        <w:t>proposta</w:t>
      </w:r>
      <w:r>
        <w:rPr>
          <w:spacing w:val="-5"/>
          <w:sz w:val="20"/>
        </w:rPr>
        <w:t xml:space="preserve"> </w:t>
      </w:r>
      <w:r>
        <w:rPr>
          <w:sz w:val="20"/>
        </w:rPr>
        <w:t>inicial,</w:t>
      </w:r>
      <w:r>
        <w:rPr>
          <w:spacing w:val="-8"/>
          <w:sz w:val="20"/>
        </w:rPr>
        <w:t xml:space="preserve"> </w:t>
      </w:r>
      <w:r>
        <w:rPr>
          <w:sz w:val="20"/>
        </w:rPr>
        <w:t>o</w:t>
      </w:r>
      <w:r>
        <w:rPr>
          <w:spacing w:val="-6"/>
          <w:sz w:val="20"/>
        </w:rPr>
        <w:t xml:space="preserve"> </w:t>
      </w:r>
      <w:r>
        <w:rPr>
          <w:sz w:val="20"/>
        </w:rPr>
        <w:t>licitante</w:t>
      </w:r>
      <w:r>
        <w:rPr>
          <w:spacing w:val="-8"/>
          <w:sz w:val="20"/>
        </w:rPr>
        <w:t xml:space="preserve"> </w:t>
      </w:r>
      <w:r>
        <w:rPr>
          <w:sz w:val="20"/>
        </w:rPr>
        <w:t>declarará,</w:t>
      </w:r>
      <w:r>
        <w:rPr>
          <w:spacing w:val="-6"/>
          <w:sz w:val="20"/>
        </w:rPr>
        <w:t xml:space="preserve"> </w:t>
      </w:r>
      <w:r>
        <w:rPr>
          <w:sz w:val="20"/>
        </w:rPr>
        <w:t>em</w:t>
      </w:r>
      <w:r>
        <w:rPr>
          <w:spacing w:val="-4"/>
          <w:sz w:val="20"/>
        </w:rPr>
        <w:t xml:space="preserve"> </w:t>
      </w:r>
      <w:r>
        <w:rPr>
          <w:sz w:val="20"/>
        </w:rPr>
        <w:t>campo</w:t>
      </w:r>
      <w:r>
        <w:rPr>
          <w:spacing w:val="-8"/>
          <w:sz w:val="20"/>
        </w:rPr>
        <w:t xml:space="preserve"> </w:t>
      </w:r>
      <w:r>
        <w:rPr>
          <w:sz w:val="20"/>
        </w:rPr>
        <w:t>próprio</w:t>
      </w:r>
      <w:r>
        <w:rPr>
          <w:spacing w:val="-6"/>
          <w:sz w:val="20"/>
        </w:rPr>
        <w:t xml:space="preserve"> </w:t>
      </w:r>
      <w:r>
        <w:rPr>
          <w:sz w:val="20"/>
        </w:rPr>
        <w:t>do</w:t>
      </w:r>
      <w:r>
        <w:rPr>
          <w:spacing w:val="-8"/>
          <w:sz w:val="20"/>
        </w:rPr>
        <w:t xml:space="preserve"> </w:t>
      </w:r>
      <w:r>
        <w:rPr>
          <w:sz w:val="20"/>
        </w:rPr>
        <w:t>sistema,</w:t>
      </w:r>
      <w:r>
        <w:rPr>
          <w:spacing w:val="-7"/>
          <w:sz w:val="20"/>
        </w:rPr>
        <w:t xml:space="preserve"> </w:t>
      </w:r>
      <w:r>
        <w:rPr>
          <w:spacing w:val="-4"/>
          <w:sz w:val="20"/>
        </w:rPr>
        <w:t>que:</w:t>
      </w:r>
    </w:p>
    <w:p w:rsidR="004C095C" w:rsidRDefault="004C095C">
      <w:pPr>
        <w:pStyle w:val="Corpodetexto"/>
        <w:spacing w:before="6"/>
        <w:ind w:left="0"/>
        <w:jc w:val="left"/>
      </w:pPr>
    </w:p>
    <w:p w:rsidR="004C095C" w:rsidRDefault="0027688C">
      <w:pPr>
        <w:pStyle w:val="PargrafodaLista"/>
        <w:numPr>
          <w:ilvl w:val="2"/>
          <w:numId w:val="15"/>
        </w:numPr>
        <w:tabs>
          <w:tab w:val="left" w:pos="1348"/>
        </w:tabs>
        <w:spacing w:line="360" w:lineRule="auto"/>
        <w:ind w:right="156" w:firstLine="707"/>
        <w:jc w:val="both"/>
        <w:rPr>
          <w:sz w:val="20"/>
        </w:rPr>
      </w:pPr>
      <w:r>
        <w:rPr>
          <w:sz w:val="20"/>
        </w:rPr>
        <w:t>está</w:t>
      </w:r>
      <w:r>
        <w:rPr>
          <w:spacing w:val="-1"/>
          <w:sz w:val="20"/>
        </w:rPr>
        <w:t xml:space="preserve"> </w:t>
      </w:r>
      <w:r>
        <w:rPr>
          <w:sz w:val="20"/>
        </w:rPr>
        <w:t>ciente</w:t>
      </w:r>
      <w:r>
        <w:rPr>
          <w:spacing w:val="-1"/>
          <w:sz w:val="20"/>
        </w:rPr>
        <w:t xml:space="preserve"> </w:t>
      </w:r>
      <w:r>
        <w:rPr>
          <w:sz w:val="20"/>
        </w:rPr>
        <w:t>e</w:t>
      </w:r>
      <w:r>
        <w:rPr>
          <w:spacing w:val="-1"/>
          <w:sz w:val="20"/>
        </w:rPr>
        <w:t xml:space="preserve"> </w:t>
      </w:r>
      <w:r>
        <w:rPr>
          <w:sz w:val="20"/>
        </w:rPr>
        <w:t>concorda</w:t>
      </w:r>
      <w:r>
        <w:rPr>
          <w:spacing w:val="-1"/>
          <w:sz w:val="20"/>
        </w:rPr>
        <w:t xml:space="preserve"> </w:t>
      </w:r>
      <w:r>
        <w:rPr>
          <w:sz w:val="20"/>
        </w:rPr>
        <w:t>com as</w:t>
      </w:r>
      <w:r>
        <w:rPr>
          <w:spacing w:val="-1"/>
          <w:sz w:val="20"/>
        </w:rPr>
        <w:t xml:space="preserve"> </w:t>
      </w:r>
      <w:r>
        <w:rPr>
          <w:sz w:val="20"/>
        </w:rPr>
        <w:t>condições</w:t>
      </w:r>
      <w:r>
        <w:rPr>
          <w:spacing w:val="-1"/>
          <w:sz w:val="20"/>
        </w:rPr>
        <w:t xml:space="preserve"> </w:t>
      </w:r>
      <w:r>
        <w:rPr>
          <w:sz w:val="20"/>
        </w:rPr>
        <w:t>contidas</w:t>
      </w:r>
      <w:r>
        <w:rPr>
          <w:spacing w:val="-1"/>
          <w:sz w:val="20"/>
        </w:rPr>
        <w:t xml:space="preserve"> </w:t>
      </w:r>
      <w:r>
        <w:rPr>
          <w:sz w:val="20"/>
        </w:rPr>
        <w:t>no</w:t>
      </w:r>
      <w:r>
        <w:rPr>
          <w:spacing w:val="-2"/>
          <w:sz w:val="20"/>
        </w:rPr>
        <w:t xml:space="preserve"> </w:t>
      </w:r>
      <w:r>
        <w:rPr>
          <w:sz w:val="20"/>
        </w:rPr>
        <w:t>edital</w:t>
      </w:r>
      <w:r>
        <w:rPr>
          <w:spacing w:val="-1"/>
          <w:sz w:val="20"/>
        </w:rPr>
        <w:t xml:space="preserve"> </w:t>
      </w:r>
      <w:r>
        <w:rPr>
          <w:sz w:val="20"/>
        </w:rPr>
        <w:t>e</w:t>
      </w:r>
      <w:r>
        <w:rPr>
          <w:spacing w:val="-1"/>
          <w:sz w:val="20"/>
        </w:rPr>
        <w:t xml:space="preserve"> </w:t>
      </w:r>
      <w:r>
        <w:rPr>
          <w:sz w:val="20"/>
        </w:rPr>
        <w:t>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w:t>
      </w:r>
      <w:r>
        <w:rPr>
          <w:spacing w:val="40"/>
          <w:sz w:val="20"/>
        </w:rPr>
        <w:t xml:space="preserve"> </w:t>
      </w:r>
      <w:r>
        <w:rPr>
          <w:sz w:val="20"/>
        </w:rPr>
        <w:t>definidos no instrumento convocatório;</w:t>
      </w:r>
    </w:p>
    <w:p w:rsidR="004C095C" w:rsidRDefault="0027688C">
      <w:pPr>
        <w:pStyle w:val="PargrafodaLista"/>
        <w:numPr>
          <w:ilvl w:val="2"/>
          <w:numId w:val="15"/>
        </w:numPr>
        <w:tabs>
          <w:tab w:val="left" w:pos="1377"/>
        </w:tabs>
        <w:spacing w:before="119" w:line="362" w:lineRule="auto"/>
        <w:ind w:right="160" w:firstLine="707"/>
        <w:jc w:val="both"/>
        <w:rPr>
          <w:sz w:val="20"/>
        </w:rPr>
      </w:pPr>
      <w:r>
        <w:rPr>
          <w:sz w:val="20"/>
        </w:rPr>
        <w:t xml:space="preserve">não emprega menor de 18 anos em trabalho noturno, perigoso ou insalubre e não emprega menor de 16 anos, salvo menor, a partir de 14 anos, na condição de aprendiz, nos termos do </w:t>
      </w:r>
      <w:hyperlink r:id="rId23" w:anchor="art7">
        <w:r>
          <w:rPr>
            <w:sz w:val="20"/>
          </w:rPr>
          <w:t>artigo 7°, XXXIII, da Constituição;</w:t>
        </w:r>
      </w:hyperlink>
    </w:p>
    <w:p w:rsidR="004C095C" w:rsidRDefault="0027688C">
      <w:pPr>
        <w:pStyle w:val="PargrafodaLista"/>
        <w:numPr>
          <w:ilvl w:val="2"/>
          <w:numId w:val="15"/>
        </w:numPr>
        <w:tabs>
          <w:tab w:val="left" w:pos="1346"/>
        </w:tabs>
        <w:spacing w:before="113" w:line="362" w:lineRule="auto"/>
        <w:ind w:right="159" w:firstLine="707"/>
        <w:jc w:val="both"/>
        <w:rPr>
          <w:sz w:val="20"/>
        </w:rPr>
      </w:pPr>
      <w:r>
        <w:rPr>
          <w:sz w:val="20"/>
        </w:rPr>
        <w:t>não</w:t>
      </w:r>
      <w:r>
        <w:rPr>
          <w:spacing w:val="-4"/>
          <w:sz w:val="20"/>
        </w:rPr>
        <w:t xml:space="preserve"> </w:t>
      </w:r>
      <w:r>
        <w:rPr>
          <w:sz w:val="20"/>
        </w:rPr>
        <w:t>possui,</w:t>
      </w:r>
      <w:r>
        <w:rPr>
          <w:spacing w:val="-3"/>
          <w:sz w:val="20"/>
        </w:rPr>
        <w:t xml:space="preserve"> </w:t>
      </w:r>
      <w:r>
        <w:rPr>
          <w:sz w:val="20"/>
        </w:rPr>
        <w:t>em sua</w:t>
      </w:r>
      <w:r>
        <w:rPr>
          <w:spacing w:val="-4"/>
          <w:sz w:val="20"/>
        </w:rPr>
        <w:t xml:space="preserve"> </w:t>
      </w:r>
      <w:r>
        <w:rPr>
          <w:sz w:val="20"/>
        </w:rPr>
        <w:t>cadeia</w:t>
      </w:r>
      <w:r>
        <w:rPr>
          <w:spacing w:val="-3"/>
          <w:sz w:val="20"/>
        </w:rPr>
        <w:t xml:space="preserve"> </w:t>
      </w:r>
      <w:r>
        <w:rPr>
          <w:sz w:val="20"/>
        </w:rPr>
        <w:t>produtiva,</w:t>
      </w:r>
      <w:r>
        <w:rPr>
          <w:spacing w:val="-3"/>
          <w:sz w:val="20"/>
        </w:rPr>
        <w:t xml:space="preserve"> </w:t>
      </w:r>
      <w:r>
        <w:rPr>
          <w:sz w:val="20"/>
        </w:rPr>
        <w:t>empregados</w:t>
      </w:r>
      <w:r>
        <w:rPr>
          <w:spacing w:val="-2"/>
          <w:sz w:val="20"/>
        </w:rPr>
        <w:t xml:space="preserve"> </w:t>
      </w:r>
      <w:r>
        <w:rPr>
          <w:sz w:val="20"/>
        </w:rPr>
        <w:t>executando</w:t>
      </w:r>
      <w:r>
        <w:rPr>
          <w:spacing w:val="-3"/>
          <w:sz w:val="20"/>
        </w:rPr>
        <w:t xml:space="preserve"> </w:t>
      </w:r>
      <w:r>
        <w:rPr>
          <w:sz w:val="20"/>
        </w:rPr>
        <w:t>trabalho</w:t>
      </w:r>
      <w:r>
        <w:rPr>
          <w:spacing w:val="-3"/>
          <w:sz w:val="20"/>
        </w:rPr>
        <w:t xml:space="preserve"> </w:t>
      </w:r>
      <w:r>
        <w:rPr>
          <w:sz w:val="20"/>
        </w:rPr>
        <w:t>degradante</w:t>
      </w:r>
      <w:r>
        <w:rPr>
          <w:spacing w:val="-4"/>
          <w:sz w:val="20"/>
        </w:rPr>
        <w:t xml:space="preserve"> </w:t>
      </w:r>
      <w:r>
        <w:rPr>
          <w:sz w:val="20"/>
        </w:rPr>
        <w:t>ou forçado,</w:t>
      </w:r>
      <w:r>
        <w:rPr>
          <w:spacing w:val="-1"/>
          <w:sz w:val="20"/>
        </w:rPr>
        <w:t xml:space="preserve"> </w:t>
      </w:r>
      <w:r>
        <w:rPr>
          <w:sz w:val="20"/>
        </w:rPr>
        <w:t>observando o</w:t>
      </w:r>
      <w:r>
        <w:rPr>
          <w:spacing w:val="-1"/>
          <w:sz w:val="20"/>
        </w:rPr>
        <w:t xml:space="preserve"> </w:t>
      </w:r>
      <w:r>
        <w:rPr>
          <w:sz w:val="20"/>
        </w:rPr>
        <w:t>disposto</w:t>
      </w:r>
      <w:r>
        <w:rPr>
          <w:spacing w:val="-1"/>
          <w:sz w:val="20"/>
        </w:rPr>
        <w:t xml:space="preserve"> </w:t>
      </w:r>
      <w:r>
        <w:rPr>
          <w:sz w:val="20"/>
        </w:rPr>
        <w:t xml:space="preserve">nos </w:t>
      </w:r>
      <w:hyperlink r:id="rId24">
        <w:r>
          <w:rPr>
            <w:sz w:val="20"/>
          </w:rPr>
          <w:t>incisos III e</w:t>
        </w:r>
        <w:r>
          <w:rPr>
            <w:spacing w:val="-1"/>
            <w:sz w:val="20"/>
          </w:rPr>
          <w:t xml:space="preserve"> </w:t>
        </w:r>
        <w:r>
          <w:rPr>
            <w:sz w:val="20"/>
          </w:rPr>
          <w:t>IV</w:t>
        </w:r>
        <w:r>
          <w:rPr>
            <w:spacing w:val="-1"/>
            <w:sz w:val="20"/>
          </w:rPr>
          <w:t xml:space="preserve"> </w:t>
        </w:r>
        <w:r>
          <w:rPr>
            <w:sz w:val="20"/>
          </w:rPr>
          <w:t>do art. 1º</w:t>
        </w:r>
        <w:r>
          <w:rPr>
            <w:spacing w:val="-1"/>
            <w:sz w:val="20"/>
          </w:rPr>
          <w:t xml:space="preserve"> </w:t>
        </w:r>
        <w:r>
          <w:rPr>
            <w:sz w:val="20"/>
          </w:rPr>
          <w:t>e no inciso</w:t>
        </w:r>
        <w:r>
          <w:rPr>
            <w:spacing w:val="-1"/>
            <w:sz w:val="20"/>
          </w:rPr>
          <w:t xml:space="preserve"> </w:t>
        </w:r>
        <w:r>
          <w:rPr>
            <w:sz w:val="20"/>
          </w:rPr>
          <w:t>III do art. 5º da Constituição</w:t>
        </w:r>
      </w:hyperlink>
      <w:r>
        <w:rPr>
          <w:sz w:val="20"/>
        </w:rPr>
        <w:t xml:space="preserve"> </w:t>
      </w:r>
      <w:hyperlink r:id="rId25">
        <w:r>
          <w:rPr>
            <w:spacing w:val="-2"/>
            <w:sz w:val="20"/>
          </w:rPr>
          <w:t>Federal;</w:t>
        </w:r>
      </w:hyperlink>
    </w:p>
    <w:p w:rsidR="004C095C" w:rsidRDefault="0027688C">
      <w:pPr>
        <w:pStyle w:val="PargrafodaLista"/>
        <w:numPr>
          <w:ilvl w:val="2"/>
          <w:numId w:val="15"/>
        </w:numPr>
        <w:tabs>
          <w:tab w:val="left" w:pos="1394"/>
        </w:tabs>
        <w:spacing w:before="115" w:line="360" w:lineRule="auto"/>
        <w:ind w:right="161" w:firstLine="707"/>
        <w:jc w:val="both"/>
        <w:rPr>
          <w:sz w:val="20"/>
        </w:rPr>
      </w:pPr>
      <w:r>
        <w:rPr>
          <w:sz w:val="20"/>
        </w:rPr>
        <w:t>cumpre as exigências de reserva de cargos para pessoa com deficiência e para reabilitado da Previdência Social, previstas em lei e em outras normas específicas.</w:t>
      </w:r>
    </w:p>
    <w:p w:rsidR="004C095C" w:rsidRDefault="0027688C">
      <w:pPr>
        <w:pStyle w:val="PargrafodaLista"/>
        <w:numPr>
          <w:ilvl w:val="1"/>
          <w:numId w:val="15"/>
        </w:numPr>
        <w:tabs>
          <w:tab w:val="left" w:pos="506"/>
        </w:tabs>
        <w:spacing w:before="119" w:line="362" w:lineRule="auto"/>
        <w:ind w:right="159" w:firstLine="0"/>
        <w:jc w:val="both"/>
        <w:rPr>
          <w:sz w:val="20"/>
        </w:rPr>
      </w:pPr>
      <w:r>
        <w:rPr>
          <w:sz w:val="20"/>
        </w:rPr>
        <w:t xml:space="preserve">O licitante organizado em cooperativa deverá declarar, ainda, em campo próprio do sistema eletrônico, que cumpre os requisitos estabelecidos no </w:t>
      </w:r>
      <w:hyperlink r:id="rId26" w:anchor="art16">
        <w:r>
          <w:rPr>
            <w:sz w:val="20"/>
          </w:rPr>
          <w:t>artigo 16 da Lei nº 14.133, de 2021.</w:t>
        </w:r>
      </w:hyperlink>
    </w:p>
    <w:p w:rsidR="004C095C" w:rsidRDefault="0027688C">
      <w:pPr>
        <w:pStyle w:val="PargrafodaLista"/>
        <w:numPr>
          <w:ilvl w:val="1"/>
          <w:numId w:val="15"/>
        </w:numPr>
        <w:tabs>
          <w:tab w:val="left" w:pos="532"/>
        </w:tabs>
        <w:spacing w:before="117" w:line="360" w:lineRule="auto"/>
        <w:ind w:right="152" w:firstLine="0"/>
        <w:jc w:val="both"/>
        <w:rPr>
          <w:sz w:val="20"/>
        </w:rPr>
      </w:pPr>
      <w:r>
        <w:rPr>
          <w:sz w:val="20"/>
        </w:rPr>
        <w:t xml:space="preserve">O fornecedor enquadrado como microempresa, empresa de pequeno porte ou sociedade cooperativa deverá declarar, ainda, em campo próprio do sistema eletrônico, que cumpre os requisitos estabelecidos no </w:t>
      </w:r>
      <w:hyperlink r:id="rId27" w:anchor="art3">
        <w:r>
          <w:rPr>
            <w:sz w:val="20"/>
          </w:rPr>
          <w:t>artigo 3° da Lei Complementar nº 123, de 2006,</w:t>
        </w:r>
      </w:hyperlink>
      <w:r>
        <w:rPr>
          <w:sz w:val="20"/>
        </w:rPr>
        <w:t xml:space="preserve"> estando apto a usufruir do tratamento favorecido estabelecido em seus </w:t>
      </w:r>
      <w:hyperlink r:id="rId28" w:anchor="art42">
        <w:r>
          <w:rPr>
            <w:sz w:val="20"/>
          </w:rPr>
          <w:t>arts. 42 a 49,</w:t>
        </w:r>
      </w:hyperlink>
      <w:r>
        <w:rPr>
          <w:sz w:val="20"/>
        </w:rPr>
        <w:t xml:space="preserve"> observado o disposto nos </w:t>
      </w:r>
      <w:hyperlink r:id="rId29" w:anchor="art4§1">
        <w:r>
          <w:rPr>
            <w:sz w:val="20"/>
          </w:rPr>
          <w:t>§§ 1º ao 3º</w:t>
        </w:r>
      </w:hyperlink>
      <w:r>
        <w:rPr>
          <w:sz w:val="20"/>
        </w:rPr>
        <w:t xml:space="preserve"> </w:t>
      </w:r>
      <w:hyperlink r:id="rId30" w:anchor="art4§1">
        <w:r>
          <w:rPr>
            <w:sz w:val="20"/>
          </w:rPr>
          <w:t>do art. 4º, da Lei n.º 14.133, de 2021.</w:t>
        </w:r>
      </w:hyperlink>
    </w:p>
    <w:p w:rsidR="004C095C" w:rsidRDefault="0027688C">
      <w:pPr>
        <w:pStyle w:val="PargrafodaLista"/>
        <w:numPr>
          <w:ilvl w:val="1"/>
          <w:numId w:val="15"/>
        </w:numPr>
        <w:tabs>
          <w:tab w:val="left" w:pos="515"/>
        </w:tabs>
        <w:spacing w:before="118" w:line="362" w:lineRule="auto"/>
        <w:ind w:right="156" w:firstLine="0"/>
        <w:jc w:val="both"/>
        <w:rPr>
          <w:sz w:val="20"/>
        </w:rPr>
      </w:pPr>
      <w:r>
        <w:rPr>
          <w:sz w:val="20"/>
        </w:rPr>
        <w:t xml:space="preserve">A falsidade da declaração de que trata os itens 3.4 ou 3.6 sujeitará o licitante às sanções previstas na </w:t>
      </w:r>
      <w:hyperlink r:id="rId31">
        <w:r>
          <w:rPr>
            <w:sz w:val="20"/>
          </w:rPr>
          <w:t>Lei nº 14.133, de 2021,</w:t>
        </w:r>
      </w:hyperlink>
      <w:r>
        <w:rPr>
          <w:sz w:val="20"/>
        </w:rPr>
        <w:t xml:space="preserve"> e neste Edital.</w:t>
      </w:r>
    </w:p>
    <w:p w:rsidR="004C095C" w:rsidRDefault="0027688C">
      <w:pPr>
        <w:pStyle w:val="PargrafodaLista"/>
        <w:numPr>
          <w:ilvl w:val="1"/>
          <w:numId w:val="15"/>
        </w:numPr>
        <w:tabs>
          <w:tab w:val="left" w:pos="498"/>
        </w:tabs>
        <w:spacing w:before="117" w:line="360" w:lineRule="auto"/>
        <w:ind w:right="150" w:firstLine="0"/>
        <w:jc w:val="both"/>
        <w:rPr>
          <w:sz w:val="20"/>
        </w:rPr>
      </w:pPr>
      <w:r>
        <w:rPr>
          <w:sz w:val="20"/>
        </w:rPr>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rsidR="004C095C" w:rsidRDefault="0027688C">
      <w:pPr>
        <w:pStyle w:val="PargrafodaLista"/>
        <w:numPr>
          <w:ilvl w:val="1"/>
          <w:numId w:val="15"/>
        </w:numPr>
        <w:tabs>
          <w:tab w:val="left" w:pos="472"/>
        </w:tabs>
        <w:spacing w:before="120" w:line="360" w:lineRule="auto"/>
        <w:ind w:right="158" w:firstLine="0"/>
        <w:jc w:val="both"/>
        <w:rPr>
          <w:sz w:val="20"/>
        </w:rPr>
      </w:pPr>
      <w:r>
        <w:rPr>
          <w:sz w:val="20"/>
        </w:rPr>
        <w:t>Não</w:t>
      </w:r>
      <w:r>
        <w:rPr>
          <w:spacing w:val="-5"/>
          <w:sz w:val="20"/>
        </w:rPr>
        <w:t xml:space="preserve"> </w:t>
      </w:r>
      <w:r>
        <w:rPr>
          <w:sz w:val="20"/>
        </w:rPr>
        <w:t>haverá</w:t>
      </w:r>
      <w:r>
        <w:rPr>
          <w:spacing w:val="-4"/>
          <w:sz w:val="20"/>
        </w:rPr>
        <w:t xml:space="preserve"> </w:t>
      </w:r>
      <w:r>
        <w:rPr>
          <w:sz w:val="20"/>
        </w:rPr>
        <w:t>ordem de</w:t>
      </w:r>
      <w:r>
        <w:rPr>
          <w:spacing w:val="-5"/>
          <w:sz w:val="20"/>
        </w:rPr>
        <w:t xml:space="preserve"> </w:t>
      </w:r>
      <w:r>
        <w:rPr>
          <w:sz w:val="20"/>
        </w:rPr>
        <w:t>classificação</w:t>
      </w:r>
      <w:r>
        <w:rPr>
          <w:spacing w:val="-5"/>
          <w:sz w:val="20"/>
        </w:rPr>
        <w:t xml:space="preserve"> </w:t>
      </w:r>
      <w:r>
        <w:rPr>
          <w:sz w:val="20"/>
        </w:rPr>
        <w:t>na</w:t>
      </w:r>
      <w:r>
        <w:rPr>
          <w:spacing w:val="-4"/>
          <w:sz w:val="20"/>
        </w:rPr>
        <w:t xml:space="preserve"> </w:t>
      </w:r>
      <w:r>
        <w:rPr>
          <w:sz w:val="20"/>
        </w:rPr>
        <w:t>etapa</w:t>
      </w:r>
      <w:r>
        <w:rPr>
          <w:spacing w:val="-2"/>
          <w:sz w:val="20"/>
        </w:rPr>
        <w:t xml:space="preserve"> </w:t>
      </w:r>
      <w:r>
        <w:rPr>
          <w:sz w:val="20"/>
        </w:rPr>
        <w:t>de</w:t>
      </w:r>
      <w:r>
        <w:rPr>
          <w:spacing w:val="-3"/>
          <w:sz w:val="20"/>
        </w:rPr>
        <w:t xml:space="preserve"> </w:t>
      </w:r>
      <w:r>
        <w:rPr>
          <w:sz w:val="20"/>
        </w:rPr>
        <w:t>apresentação</w:t>
      </w:r>
      <w:r>
        <w:rPr>
          <w:spacing w:val="-2"/>
          <w:sz w:val="20"/>
        </w:rPr>
        <w:t xml:space="preserve"> </w:t>
      </w:r>
      <w:r>
        <w:rPr>
          <w:sz w:val="20"/>
        </w:rPr>
        <w:t>da</w:t>
      </w:r>
      <w:r>
        <w:rPr>
          <w:spacing w:val="-3"/>
          <w:sz w:val="20"/>
        </w:rPr>
        <w:t xml:space="preserve"> </w:t>
      </w:r>
      <w:r>
        <w:rPr>
          <w:sz w:val="20"/>
        </w:rPr>
        <w:t>proposta</w:t>
      </w:r>
      <w:r>
        <w:rPr>
          <w:spacing w:val="-5"/>
          <w:sz w:val="20"/>
        </w:rPr>
        <w:t xml:space="preserve"> </w:t>
      </w:r>
      <w:r>
        <w:rPr>
          <w:sz w:val="20"/>
        </w:rPr>
        <w:t>e</w:t>
      </w:r>
      <w:r>
        <w:rPr>
          <w:spacing w:val="-2"/>
          <w:sz w:val="20"/>
        </w:rPr>
        <w:t xml:space="preserve"> </w:t>
      </w:r>
      <w:r>
        <w:rPr>
          <w:sz w:val="20"/>
        </w:rPr>
        <w:t>dos</w:t>
      </w:r>
      <w:r>
        <w:rPr>
          <w:spacing w:val="-3"/>
          <w:sz w:val="20"/>
        </w:rPr>
        <w:t xml:space="preserve"> </w:t>
      </w:r>
      <w:r>
        <w:rPr>
          <w:sz w:val="20"/>
        </w:rPr>
        <w:t>documentos</w:t>
      </w:r>
      <w:r>
        <w:rPr>
          <w:spacing w:val="-3"/>
          <w:sz w:val="20"/>
        </w:rPr>
        <w:t xml:space="preserve"> </w:t>
      </w:r>
      <w:r>
        <w:rPr>
          <w:sz w:val="20"/>
        </w:rPr>
        <w:t>de habilitação pelo licitante, o que ocorrerá somente após os procedimentos de abertura da sessão pública e da fase de envio de lances.</w:t>
      </w:r>
    </w:p>
    <w:p w:rsidR="004C095C" w:rsidRDefault="0027688C">
      <w:pPr>
        <w:pStyle w:val="PargrafodaLista"/>
        <w:numPr>
          <w:ilvl w:val="1"/>
          <w:numId w:val="15"/>
        </w:numPr>
        <w:tabs>
          <w:tab w:val="left" w:pos="627"/>
        </w:tabs>
        <w:spacing w:before="119" w:line="362" w:lineRule="auto"/>
        <w:ind w:right="154" w:firstLine="0"/>
        <w:jc w:val="both"/>
        <w:rPr>
          <w:sz w:val="20"/>
        </w:rPr>
      </w:pPr>
      <w:r>
        <w:rPr>
          <w:sz w:val="20"/>
        </w:rPr>
        <w:t>Serão disponibilizados para acesso público os documentos que compõem a proposta dos licitantes convocados para apresentação de propostas, após a fase de envio de lances.</w:t>
      </w:r>
    </w:p>
    <w:p w:rsidR="004C095C" w:rsidRDefault="004C095C">
      <w:pPr>
        <w:pStyle w:val="PargrafodaLista"/>
        <w:spacing w:line="362" w:lineRule="auto"/>
        <w:rPr>
          <w:sz w:val="20"/>
        </w:rPr>
        <w:sectPr w:rsidR="004C095C">
          <w:pgSz w:w="11910" w:h="16840"/>
          <w:pgMar w:top="1820" w:right="1133" w:bottom="1140" w:left="1559" w:header="302" w:footer="956" w:gutter="0"/>
          <w:cols w:space="720"/>
        </w:sectPr>
      </w:pPr>
    </w:p>
    <w:p w:rsidR="004C095C" w:rsidRDefault="0027688C">
      <w:pPr>
        <w:pStyle w:val="PargrafodaLista"/>
        <w:numPr>
          <w:ilvl w:val="1"/>
          <w:numId w:val="15"/>
        </w:numPr>
        <w:tabs>
          <w:tab w:val="left" w:pos="601"/>
        </w:tabs>
        <w:spacing w:before="187" w:line="360" w:lineRule="auto"/>
        <w:ind w:right="155" w:firstLine="0"/>
        <w:jc w:val="both"/>
        <w:rPr>
          <w:sz w:val="20"/>
        </w:rPr>
      </w:pPr>
      <w:r>
        <w:rPr>
          <w:sz w:val="20"/>
        </w:rPr>
        <w:lastRenderedPageBreak/>
        <w:t>Desde que disponibilizada a funcionalidade no sistema, o licitante poderá parametrizar o seu valor final ou o seu percentual de desconto máximo quando do cadastramento da proposta e obedecerá às seguintes regras:</w:t>
      </w:r>
    </w:p>
    <w:p w:rsidR="004C095C" w:rsidRDefault="0027688C">
      <w:pPr>
        <w:pStyle w:val="PargrafodaLista"/>
        <w:numPr>
          <w:ilvl w:val="2"/>
          <w:numId w:val="15"/>
        </w:numPr>
        <w:tabs>
          <w:tab w:val="left" w:pos="1475"/>
        </w:tabs>
        <w:spacing w:before="119" w:line="360" w:lineRule="auto"/>
        <w:ind w:right="150" w:firstLine="707"/>
        <w:jc w:val="both"/>
        <w:rPr>
          <w:sz w:val="20"/>
        </w:rPr>
      </w:pPr>
      <w:r>
        <w:rPr>
          <w:sz w:val="20"/>
        </w:rPr>
        <w:t>a aplicação do intervalo mínimo de diferença de valores ou de percentuais entre os lances, que incidirá tanto em relação aos lances intermediários quanto em relação ao lance que cobrir a melhor oferta, está estipulado item a item no Termo de Referência.</w:t>
      </w:r>
    </w:p>
    <w:p w:rsidR="004C095C" w:rsidRDefault="0027688C">
      <w:pPr>
        <w:pStyle w:val="PargrafodaLista"/>
        <w:numPr>
          <w:ilvl w:val="2"/>
          <w:numId w:val="15"/>
        </w:numPr>
        <w:tabs>
          <w:tab w:val="left" w:pos="1498"/>
        </w:tabs>
        <w:spacing w:before="120" w:line="362" w:lineRule="auto"/>
        <w:ind w:right="158" w:firstLine="707"/>
        <w:jc w:val="both"/>
        <w:rPr>
          <w:sz w:val="20"/>
        </w:rPr>
      </w:pPr>
      <w:r>
        <w:rPr>
          <w:sz w:val="20"/>
        </w:rPr>
        <w:t>os lances serão enviados pelo sistema, respeitado o valor final estabelecido e o intervalo de que trata o subitem acima.</w:t>
      </w:r>
    </w:p>
    <w:p w:rsidR="004C095C" w:rsidRDefault="0027688C">
      <w:pPr>
        <w:pStyle w:val="PargrafodaLista"/>
        <w:numPr>
          <w:ilvl w:val="1"/>
          <w:numId w:val="15"/>
        </w:numPr>
        <w:tabs>
          <w:tab w:val="left" w:pos="601"/>
        </w:tabs>
        <w:spacing w:before="116" w:line="362" w:lineRule="auto"/>
        <w:ind w:right="156" w:firstLine="0"/>
        <w:jc w:val="both"/>
        <w:rPr>
          <w:sz w:val="20"/>
        </w:rPr>
      </w:pPr>
      <w:r>
        <w:rPr>
          <w:sz w:val="20"/>
        </w:rPr>
        <w:t>O valor final ou o percentual de desconto final máximo parametrizado no sistema poderá ser alterado pelo fornecedor durante a fase de disputa, sendo vedado:</w:t>
      </w:r>
    </w:p>
    <w:p w:rsidR="004C095C" w:rsidRDefault="0027688C">
      <w:pPr>
        <w:pStyle w:val="PargrafodaLista"/>
        <w:numPr>
          <w:ilvl w:val="2"/>
          <w:numId w:val="15"/>
        </w:numPr>
        <w:tabs>
          <w:tab w:val="left" w:pos="1493"/>
        </w:tabs>
        <w:spacing w:before="115" w:line="314" w:lineRule="auto"/>
        <w:ind w:right="159" w:firstLine="707"/>
        <w:jc w:val="both"/>
        <w:rPr>
          <w:sz w:val="20"/>
        </w:rPr>
      </w:pPr>
      <w:r>
        <w:rPr>
          <w:sz w:val="20"/>
        </w:rPr>
        <w:t>valor inferior a lance já registrado pelo fornecedor no sistema, quando adotado o critério de julgamento por menor preço; e</w:t>
      </w:r>
    </w:p>
    <w:p w:rsidR="004C095C" w:rsidRDefault="0027688C">
      <w:pPr>
        <w:pStyle w:val="PargrafodaLista"/>
        <w:numPr>
          <w:ilvl w:val="2"/>
          <w:numId w:val="15"/>
        </w:numPr>
        <w:tabs>
          <w:tab w:val="left" w:pos="1498"/>
        </w:tabs>
        <w:spacing w:before="115" w:line="314" w:lineRule="auto"/>
        <w:ind w:right="158" w:firstLine="707"/>
        <w:jc w:val="both"/>
        <w:rPr>
          <w:sz w:val="20"/>
        </w:rPr>
      </w:pPr>
      <w:r>
        <w:rPr>
          <w:sz w:val="20"/>
        </w:rPr>
        <w:t>percentual de desconto inferior a lance já registrado pelo fornecedor no sistema, quando adotado o critério de julgamento por maior desconto.</w:t>
      </w:r>
    </w:p>
    <w:p w:rsidR="004C095C" w:rsidRDefault="0027688C">
      <w:pPr>
        <w:pStyle w:val="PargrafodaLista"/>
        <w:numPr>
          <w:ilvl w:val="1"/>
          <w:numId w:val="15"/>
        </w:numPr>
        <w:tabs>
          <w:tab w:val="left" w:pos="589"/>
        </w:tabs>
        <w:spacing w:before="115" w:line="362" w:lineRule="auto"/>
        <w:ind w:right="151" w:firstLine="0"/>
        <w:jc w:val="both"/>
        <w:rPr>
          <w:sz w:val="20"/>
        </w:rPr>
      </w:pPr>
      <w:r>
        <w:rPr>
          <w:sz w:val="20"/>
        </w:rPr>
        <w:t>O valor final ou o percentual de desconto final máximo parametrizado possuirá caráter sigiloso para os demais fornecedores e para o órgão ou entidade promotora da licitação, podendo ser disponibilizado estrita e permanentemente aos órgãos de controle externo e interno.</w:t>
      </w:r>
    </w:p>
    <w:p w:rsidR="004C095C" w:rsidRDefault="0027688C">
      <w:pPr>
        <w:pStyle w:val="PargrafodaLista"/>
        <w:numPr>
          <w:ilvl w:val="1"/>
          <w:numId w:val="15"/>
        </w:numPr>
        <w:tabs>
          <w:tab w:val="left" w:pos="584"/>
        </w:tabs>
        <w:spacing w:before="115" w:line="360" w:lineRule="auto"/>
        <w:ind w:right="150" w:firstLine="0"/>
        <w:jc w:val="both"/>
        <w:rPr>
          <w:sz w:val="20"/>
        </w:rPr>
      </w:pPr>
      <w:r>
        <w:rPr>
          <w:sz w:val="20"/>
        </w:rPr>
        <w:t>Caberá</w:t>
      </w:r>
      <w:r>
        <w:rPr>
          <w:spacing w:val="-4"/>
          <w:sz w:val="20"/>
        </w:rPr>
        <w:t xml:space="preserve"> </w:t>
      </w:r>
      <w:r>
        <w:rPr>
          <w:sz w:val="20"/>
        </w:rPr>
        <w:t>ao</w:t>
      </w:r>
      <w:r>
        <w:rPr>
          <w:spacing w:val="-4"/>
          <w:sz w:val="20"/>
        </w:rPr>
        <w:t xml:space="preserve"> </w:t>
      </w:r>
      <w:r>
        <w:rPr>
          <w:sz w:val="20"/>
        </w:rPr>
        <w:t>licitante</w:t>
      </w:r>
      <w:r>
        <w:rPr>
          <w:spacing w:val="-3"/>
          <w:sz w:val="20"/>
        </w:rPr>
        <w:t xml:space="preserve"> </w:t>
      </w:r>
      <w:r>
        <w:rPr>
          <w:sz w:val="20"/>
        </w:rPr>
        <w:t>interessado</w:t>
      </w:r>
      <w:r>
        <w:rPr>
          <w:spacing w:val="-4"/>
          <w:sz w:val="20"/>
        </w:rPr>
        <w:t xml:space="preserve"> </w:t>
      </w:r>
      <w:r>
        <w:rPr>
          <w:sz w:val="20"/>
        </w:rPr>
        <w:t>em participar</w:t>
      </w:r>
      <w:r>
        <w:rPr>
          <w:spacing w:val="-3"/>
          <w:sz w:val="20"/>
        </w:rPr>
        <w:t xml:space="preserve"> </w:t>
      </w:r>
      <w:r>
        <w:rPr>
          <w:sz w:val="20"/>
        </w:rPr>
        <w:t>da</w:t>
      </w:r>
      <w:r>
        <w:rPr>
          <w:spacing w:val="-4"/>
          <w:sz w:val="20"/>
        </w:rPr>
        <w:t xml:space="preserve"> </w:t>
      </w:r>
      <w:r>
        <w:rPr>
          <w:sz w:val="20"/>
        </w:rPr>
        <w:t>licitação</w:t>
      </w:r>
      <w:r>
        <w:rPr>
          <w:spacing w:val="-4"/>
          <w:sz w:val="20"/>
        </w:rPr>
        <w:t xml:space="preserve"> </w:t>
      </w:r>
      <w:r>
        <w:rPr>
          <w:sz w:val="20"/>
        </w:rPr>
        <w:t>acompanhar</w:t>
      </w:r>
      <w:r>
        <w:rPr>
          <w:spacing w:val="-2"/>
          <w:sz w:val="20"/>
        </w:rPr>
        <w:t xml:space="preserve"> </w:t>
      </w:r>
      <w:r>
        <w:rPr>
          <w:sz w:val="20"/>
        </w:rPr>
        <w:t>as operações</w:t>
      </w:r>
      <w:r>
        <w:rPr>
          <w:spacing w:val="-3"/>
          <w:sz w:val="20"/>
        </w:rPr>
        <w:t xml:space="preserve"> </w:t>
      </w:r>
      <w:r>
        <w:rPr>
          <w:sz w:val="20"/>
        </w:rPr>
        <w:t>no</w:t>
      </w:r>
      <w:r>
        <w:rPr>
          <w:spacing w:val="-3"/>
          <w:sz w:val="20"/>
        </w:rPr>
        <w:t xml:space="preserve"> </w:t>
      </w:r>
      <w:r>
        <w:rPr>
          <w:sz w:val="20"/>
        </w:rPr>
        <w:t xml:space="preserve">sistema eletrônico durante o processo licitatório e se responsabilizar pelo ônus decorrente da perda de negócios diante da inobservância de mensagens emitidas pela Administração ou de sua </w:t>
      </w:r>
      <w:r>
        <w:rPr>
          <w:spacing w:val="-2"/>
          <w:sz w:val="20"/>
        </w:rPr>
        <w:t>desconexão.</w:t>
      </w:r>
    </w:p>
    <w:p w:rsidR="004C095C" w:rsidRDefault="0027688C">
      <w:pPr>
        <w:pStyle w:val="PargrafodaLista"/>
        <w:numPr>
          <w:ilvl w:val="1"/>
          <w:numId w:val="15"/>
        </w:numPr>
        <w:tabs>
          <w:tab w:val="left" w:pos="603"/>
        </w:tabs>
        <w:spacing w:before="118" w:line="362" w:lineRule="auto"/>
        <w:ind w:right="154" w:firstLine="0"/>
        <w:jc w:val="both"/>
        <w:rPr>
          <w:sz w:val="20"/>
        </w:rPr>
      </w:pPr>
      <w:r>
        <w:rPr>
          <w:sz w:val="20"/>
        </w:rPr>
        <w:t>O licitante deverá comunicar imediatamente ao provedor do sistema qualquer acontecimento que possa comprometer o sigilo ou a segurança, para imediato bloqueio de acesso.</w:t>
      </w:r>
    </w:p>
    <w:p w:rsidR="004C095C" w:rsidRDefault="004C095C">
      <w:pPr>
        <w:pStyle w:val="Corpodetexto"/>
        <w:ind w:left="0"/>
        <w:jc w:val="left"/>
      </w:pPr>
    </w:p>
    <w:p w:rsidR="004C095C" w:rsidRDefault="004C095C">
      <w:pPr>
        <w:pStyle w:val="Corpodetexto"/>
        <w:ind w:left="0"/>
        <w:jc w:val="left"/>
      </w:pPr>
    </w:p>
    <w:p w:rsidR="004C095C" w:rsidRDefault="00CB1ED3">
      <w:pPr>
        <w:pStyle w:val="Corpodetexto"/>
        <w:spacing w:before="217"/>
        <w:ind w:left="0"/>
        <w:jc w:val="left"/>
      </w:pPr>
      <w:r w:rsidRPr="00CB1ED3">
        <w:pict>
          <v:shape id="docshape19" o:spid="_x0000_s1033" type="#_x0000_t202" style="position:absolute;margin-left:79.7pt;margin-top:23.8pt;width:456.8pt;height:23.8pt;z-index:-15726592;mso-wrap-distance-left:0;mso-wrap-distance-right:0;mso-position-horizontal-relative:page" fillcolor="#8495af" strokeweight=".16936mm">
            <v:textbox inset="0,0,0,0">
              <w:txbxContent>
                <w:p w:rsidR="004C095C" w:rsidRDefault="0027688C">
                  <w:pPr>
                    <w:spacing w:before="117"/>
                    <w:ind w:left="2633"/>
                    <w:rPr>
                      <w:rFonts w:ascii="Arial"/>
                      <w:b/>
                      <w:color w:val="000000"/>
                      <w:sz w:val="20"/>
                    </w:rPr>
                  </w:pPr>
                  <w:r>
                    <w:rPr>
                      <w:rFonts w:ascii="Arial"/>
                      <w:b/>
                      <w:color w:val="000000"/>
                      <w:sz w:val="20"/>
                    </w:rPr>
                    <w:t>4.</w:t>
                  </w:r>
                  <w:r>
                    <w:rPr>
                      <w:rFonts w:ascii="Arial"/>
                      <w:b/>
                      <w:color w:val="000000"/>
                      <w:spacing w:val="-6"/>
                      <w:sz w:val="20"/>
                    </w:rPr>
                    <w:t xml:space="preserve"> </w:t>
                  </w:r>
                  <w:r>
                    <w:rPr>
                      <w:rFonts w:ascii="Arial"/>
                      <w:b/>
                      <w:color w:val="000000"/>
                      <w:sz w:val="20"/>
                    </w:rPr>
                    <w:t>DO</w:t>
                  </w:r>
                  <w:r>
                    <w:rPr>
                      <w:rFonts w:ascii="Arial"/>
                      <w:b/>
                      <w:color w:val="000000"/>
                      <w:spacing w:val="-4"/>
                      <w:sz w:val="20"/>
                    </w:rPr>
                    <w:t xml:space="preserve"> </w:t>
                  </w:r>
                  <w:r>
                    <w:rPr>
                      <w:rFonts w:ascii="Arial"/>
                      <w:b/>
                      <w:color w:val="000000"/>
                      <w:sz w:val="20"/>
                    </w:rPr>
                    <w:t>PREENCHIMENTO</w:t>
                  </w:r>
                  <w:r>
                    <w:rPr>
                      <w:rFonts w:ascii="Arial"/>
                      <w:b/>
                      <w:color w:val="000000"/>
                      <w:spacing w:val="-4"/>
                      <w:sz w:val="20"/>
                    </w:rPr>
                    <w:t xml:space="preserve"> </w:t>
                  </w:r>
                  <w:r>
                    <w:rPr>
                      <w:rFonts w:ascii="Arial"/>
                      <w:b/>
                      <w:color w:val="000000"/>
                      <w:sz w:val="20"/>
                    </w:rPr>
                    <w:t>DA</w:t>
                  </w:r>
                  <w:r>
                    <w:rPr>
                      <w:rFonts w:ascii="Arial"/>
                      <w:b/>
                      <w:color w:val="000000"/>
                      <w:spacing w:val="-8"/>
                      <w:sz w:val="20"/>
                    </w:rPr>
                    <w:t xml:space="preserve"> </w:t>
                  </w:r>
                  <w:r>
                    <w:rPr>
                      <w:rFonts w:ascii="Arial"/>
                      <w:b/>
                      <w:color w:val="000000"/>
                      <w:spacing w:val="-2"/>
                      <w:sz w:val="20"/>
                    </w:rPr>
                    <w:t>PROPOSTA</w:t>
                  </w:r>
                </w:p>
              </w:txbxContent>
            </v:textbox>
            <w10:wrap type="topAndBottom" anchorx="page"/>
          </v:shape>
        </w:pict>
      </w:r>
    </w:p>
    <w:p w:rsidR="004C095C" w:rsidRDefault="0027688C">
      <w:pPr>
        <w:pStyle w:val="PargrafodaLista"/>
        <w:numPr>
          <w:ilvl w:val="1"/>
          <w:numId w:val="14"/>
        </w:numPr>
        <w:tabs>
          <w:tab w:val="left" w:pos="501"/>
        </w:tabs>
        <w:spacing w:before="119" w:line="362" w:lineRule="auto"/>
        <w:ind w:right="153" w:firstLine="0"/>
        <w:rPr>
          <w:sz w:val="20"/>
        </w:rPr>
      </w:pPr>
      <w:r>
        <w:rPr>
          <w:sz w:val="20"/>
        </w:rPr>
        <w:t>O licitante deverá enviar sua proposta mediante</w:t>
      </w:r>
      <w:r>
        <w:rPr>
          <w:spacing w:val="26"/>
          <w:sz w:val="20"/>
        </w:rPr>
        <w:t xml:space="preserve"> </w:t>
      </w:r>
      <w:r>
        <w:rPr>
          <w:sz w:val="20"/>
        </w:rPr>
        <w:t>o preenchimento, no sistema eletrônico, dos</w:t>
      </w:r>
      <w:r>
        <w:rPr>
          <w:spacing w:val="80"/>
          <w:sz w:val="20"/>
        </w:rPr>
        <w:t xml:space="preserve"> </w:t>
      </w:r>
      <w:r>
        <w:rPr>
          <w:sz w:val="20"/>
        </w:rPr>
        <w:t>seguintes campos:</w:t>
      </w:r>
    </w:p>
    <w:p w:rsidR="004C095C" w:rsidRDefault="0027688C">
      <w:pPr>
        <w:pStyle w:val="PargrafodaLista"/>
        <w:numPr>
          <w:ilvl w:val="2"/>
          <w:numId w:val="14"/>
        </w:numPr>
        <w:tabs>
          <w:tab w:val="left" w:pos="1347"/>
        </w:tabs>
        <w:spacing w:before="118"/>
        <w:ind w:left="1347" w:hanging="496"/>
        <w:rPr>
          <w:sz w:val="20"/>
        </w:rPr>
      </w:pPr>
      <w:r>
        <w:rPr>
          <w:spacing w:val="-2"/>
          <w:sz w:val="20"/>
        </w:rPr>
        <w:t>Valor;</w:t>
      </w:r>
    </w:p>
    <w:p w:rsidR="004C095C" w:rsidRDefault="004C095C">
      <w:pPr>
        <w:pStyle w:val="Corpodetexto"/>
        <w:spacing w:before="5"/>
        <w:ind w:left="0"/>
        <w:jc w:val="left"/>
      </w:pPr>
    </w:p>
    <w:p w:rsidR="004C095C" w:rsidRDefault="004C095C">
      <w:pPr>
        <w:pStyle w:val="Corpodetexto"/>
        <w:spacing w:before="6"/>
        <w:ind w:left="0"/>
        <w:jc w:val="left"/>
      </w:pPr>
    </w:p>
    <w:p w:rsidR="004C095C" w:rsidRDefault="0027688C">
      <w:pPr>
        <w:pStyle w:val="PargrafodaLista"/>
        <w:numPr>
          <w:ilvl w:val="2"/>
          <w:numId w:val="14"/>
        </w:numPr>
        <w:tabs>
          <w:tab w:val="left" w:pos="1355"/>
        </w:tabs>
        <w:spacing w:line="360" w:lineRule="auto"/>
        <w:ind w:left="143" w:right="157" w:firstLine="707"/>
        <w:rPr>
          <w:rFonts w:ascii="Arial" w:hAnsi="Arial"/>
          <w:i/>
          <w:sz w:val="20"/>
        </w:rPr>
      </w:pPr>
      <w:r>
        <w:rPr>
          <w:sz w:val="20"/>
        </w:rPr>
        <w:t xml:space="preserve">Descrição do objeto, contendo as informações similares à especificação do Termo de </w:t>
      </w:r>
      <w:r>
        <w:rPr>
          <w:spacing w:val="-2"/>
          <w:sz w:val="20"/>
        </w:rPr>
        <w:t>Referência</w:t>
      </w:r>
      <w:r>
        <w:rPr>
          <w:rFonts w:ascii="Arial" w:hAnsi="Arial"/>
          <w:i/>
          <w:spacing w:val="-2"/>
          <w:sz w:val="20"/>
        </w:rPr>
        <w:t>;</w:t>
      </w:r>
    </w:p>
    <w:p w:rsidR="004C095C" w:rsidRDefault="004C095C">
      <w:pPr>
        <w:pStyle w:val="PargrafodaLista"/>
        <w:spacing w:line="360" w:lineRule="auto"/>
        <w:jc w:val="left"/>
        <w:rPr>
          <w:rFonts w:ascii="Arial" w:hAnsi="Arial"/>
          <w:i/>
          <w:sz w:val="20"/>
        </w:rPr>
        <w:sectPr w:rsidR="004C095C">
          <w:pgSz w:w="11910" w:h="16840"/>
          <w:pgMar w:top="1820" w:right="1133" w:bottom="1140" w:left="1559" w:header="302" w:footer="956" w:gutter="0"/>
          <w:cols w:space="720"/>
        </w:sectPr>
      </w:pPr>
    </w:p>
    <w:p w:rsidR="004C095C" w:rsidRDefault="0027688C">
      <w:pPr>
        <w:pStyle w:val="PargrafodaLista"/>
        <w:numPr>
          <w:ilvl w:val="1"/>
          <w:numId w:val="14"/>
        </w:numPr>
        <w:tabs>
          <w:tab w:val="left" w:pos="472"/>
        </w:tabs>
        <w:spacing w:before="187"/>
        <w:ind w:left="472" w:hanging="329"/>
        <w:jc w:val="both"/>
        <w:rPr>
          <w:sz w:val="20"/>
        </w:rPr>
      </w:pPr>
      <w:r>
        <w:rPr>
          <w:sz w:val="20"/>
        </w:rPr>
        <w:lastRenderedPageBreak/>
        <w:t>Todas</w:t>
      </w:r>
      <w:r>
        <w:rPr>
          <w:spacing w:val="-7"/>
          <w:sz w:val="20"/>
        </w:rPr>
        <w:t xml:space="preserve"> </w:t>
      </w:r>
      <w:r>
        <w:rPr>
          <w:sz w:val="20"/>
        </w:rPr>
        <w:t>as</w:t>
      </w:r>
      <w:r>
        <w:rPr>
          <w:spacing w:val="-6"/>
          <w:sz w:val="20"/>
        </w:rPr>
        <w:t xml:space="preserve"> </w:t>
      </w:r>
      <w:r>
        <w:rPr>
          <w:sz w:val="20"/>
        </w:rPr>
        <w:t>especificações</w:t>
      </w:r>
      <w:r>
        <w:rPr>
          <w:spacing w:val="-7"/>
          <w:sz w:val="20"/>
        </w:rPr>
        <w:t xml:space="preserve"> </w:t>
      </w:r>
      <w:r>
        <w:rPr>
          <w:sz w:val="20"/>
        </w:rPr>
        <w:t>do</w:t>
      </w:r>
      <w:r>
        <w:rPr>
          <w:spacing w:val="-8"/>
          <w:sz w:val="20"/>
        </w:rPr>
        <w:t xml:space="preserve"> </w:t>
      </w:r>
      <w:r>
        <w:rPr>
          <w:sz w:val="20"/>
        </w:rPr>
        <w:t>objeto</w:t>
      </w:r>
      <w:r>
        <w:rPr>
          <w:spacing w:val="-7"/>
          <w:sz w:val="20"/>
        </w:rPr>
        <w:t xml:space="preserve"> </w:t>
      </w:r>
      <w:r>
        <w:rPr>
          <w:sz w:val="20"/>
        </w:rPr>
        <w:t>contidas</w:t>
      </w:r>
      <w:r>
        <w:rPr>
          <w:spacing w:val="-7"/>
          <w:sz w:val="20"/>
        </w:rPr>
        <w:t xml:space="preserve"> </w:t>
      </w:r>
      <w:r>
        <w:rPr>
          <w:sz w:val="20"/>
        </w:rPr>
        <w:t>na</w:t>
      </w:r>
      <w:r>
        <w:rPr>
          <w:spacing w:val="-6"/>
          <w:sz w:val="20"/>
        </w:rPr>
        <w:t xml:space="preserve"> </w:t>
      </w:r>
      <w:r>
        <w:rPr>
          <w:sz w:val="20"/>
        </w:rPr>
        <w:t>proposta</w:t>
      </w:r>
      <w:r>
        <w:rPr>
          <w:spacing w:val="-5"/>
          <w:sz w:val="20"/>
        </w:rPr>
        <w:t xml:space="preserve"> </w:t>
      </w:r>
      <w:r>
        <w:rPr>
          <w:sz w:val="20"/>
        </w:rPr>
        <w:t>vinculam</w:t>
      </w:r>
      <w:r>
        <w:rPr>
          <w:spacing w:val="-4"/>
          <w:sz w:val="20"/>
        </w:rPr>
        <w:t xml:space="preserve"> </w:t>
      </w:r>
      <w:r>
        <w:rPr>
          <w:sz w:val="20"/>
        </w:rPr>
        <w:t>o</w:t>
      </w:r>
      <w:r>
        <w:rPr>
          <w:spacing w:val="-8"/>
          <w:sz w:val="20"/>
        </w:rPr>
        <w:t xml:space="preserve"> </w:t>
      </w:r>
      <w:r>
        <w:rPr>
          <w:spacing w:val="-2"/>
          <w:sz w:val="20"/>
        </w:rPr>
        <w:t>licitante.</w:t>
      </w:r>
    </w:p>
    <w:p w:rsidR="004C095C" w:rsidRDefault="004C095C">
      <w:pPr>
        <w:pStyle w:val="Corpodetexto"/>
        <w:spacing w:before="3"/>
        <w:ind w:left="0"/>
        <w:jc w:val="left"/>
      </w:pPr>
    </w:p>
    <w:p w:rsidR="004C095C" w:rsidRDefault="0027688C">
      <w:pPr>
        <w:pStyle w:val="PargrafodaLista"/>
        <w:numPr>
          <w:ilvl w:val="1"/>
          <w:numId w:val="14"/>
        </w:numPr>
        <w:tabs>
          <w:tab w:val="left" w:pos="479"/>
        </w:tabs>
        <w:spacing w:line="362" w:lineRule="auto"/>
        <w:ind w:right="159" w:firstLine="0"/>
        <w:jc w:val="both"/>
        <w:rPr>
          <w:sz w:val="20"/>
        </w:rPr>
      </w:pPr>
      <w:r>
        <w:rPr>
          <w:sz w:val="20"/>
        </w:rPr>
        <w:t>Nos valores propostos estarão inclusos todos os custos operacionais, encargos previdenciários, trabalhistas, tributários, comerciais e quaisquer outros que incidam direta ou indiretamente na execução do objeto.</w:t>
      </w:r>
    </w:p>
    <w:p w:rsidR="004C095C" w:rsidRDefault="0027688C">
      <w:pPr>
        <w:pStyle w:val="PargrafodaLista"/>
        <w:numPr>
          <w:ilvl w:val="1"/>
          <w:numId w:val="14"/>
        </w:numPr>
        <w:tabs>
          <w:tab w:val="left" w:pos="493"/>
        </w:tabs>
        <w:spacing w:before="115" w:line="360" w:lineRule="auto"/>
        <w:ind w:right="158" w:firstLine="0"/>
        <w:jc w:val="both"/>
        <w:rPr>
          <w:sz w:val="20"/>
        </w:rPr>
      </w:pPr>
      <w:r>
        <w:rPr>
          <w:sz w:val="20"/>
        </w:rPr>
        <w:t>Os preços ofertados, tanto na proposta inicial, quanto na etapa de lances, serão de exclusiva responsabilidade do licitante, não lhe assistindo o direito de pleitear qualquer alteração, sob alegação de erro, omissão ou qualquer outro pretexto.</w:t>
      </w:r>
    </w:p>
    <w:p w:rsidR="004C095C" w:rsidRDefault="0027688C">
      <w:pPr>
        <w:pStyle w:val="PargrafodaLista"/>
        <w:numPr>
          <w:ilvl w:val="1"/>
          <w:numId w:val="14"/>
        </w:numPr>
        <w:tabs>
          <w:tab w:val="left" w:pos="484"/>
        </w:tabs>
        <w:spacing w:before="119" w:line="360" w:lineRule="auto"/>
        <w:ind w:right="157" w:firstLine="0"/>
        <w:jc w:val="both"/>
        <w:rPr>
          <w:sz w:val="20"/>
        </w:rPr>
      </w:pPr>
      <w:r>
        <w:rPr>
          <w:sz w:val="20"/>
        </w:rPr>
        <w:t>Se o regime tributário da empresa implicar o recolhimento de tributos em percentuais variáveis,</w:t>
      </w:r>
      <w:r>
        <w:rPr>
          <w:spacing w:val="40"/>
          <w:sz w:val="20"/>
        </w:rPr>
        <w:t xml:space="preserve"> </w:t>
      </w:r>
      <w:r>
        <w:rPr>
          <w:sz w:val="20"/>
        </w:rPr>
        <w:t>a cotação adequada será a que corresponde à média dos efetivos recolhimentos da empresa nos últimos doze meses.</w:t>
      </w:r>
    </w:p>
    <w:p w:rsidR="004C095C" w:rsidRDefault="0027688C">
      <w:pPr>
        <w:pStyle w:val="PargrafodaLista"/>
        <w:numPr>
          <w:ilvl w:val="1"/>
          <w:numId w:val="14"/>
        </w:numPr>
        <w:tabs>
          <w:tab w:val="left" w:pos="493"/>
        </w:tabs>
        <w:spacing w:before="121" w:line="362" w:lineRule="auto"/>
        <w:ind w:right="154" w:firstLine="0"/>
        <w:jc w:val="both"/>
        <w:rPr>
          <w:sz w:val="20"/>
        </w:rPr>
      </w:pPr>
      <w:r>
        <w:rPr>
          <w:sz w:val="20"/>
        </w:rPr>
        <w:t>Independentemente do percentual de tributo inserido na planilha, no pagamento serão retidos</w:t>
      </w:r>
      <w:r>
        <w:rPr>
          <w:spacing w:val="40"/>
          <w:sz w:val="20"/>
        </w:rPr>
        <w:t xml:space="preserve"> </w:t>
      </w:r>
      <w:r>
        <w:rPr>
          <w:sz w:val="20"/>
        </w:rPr>
        <w:t>na fonte os percentuais estabelecidos na legislação vigente.</w:t>
      </w:r>
    </w:p>
    <w:p w:rsidR="004C095C" w:rsidRDefault="0027688C">
      <w:pPr>
        <w:pStyle w:val="PargrafodaLista"/>
        <w:numPr>
          <w:ilvl w:val="1"/>
          <w:numId w:val="14"/>
        </w:numPr>
        <w:tabs>
          <w:tab w:val="left" w:pos="496"/>
        </w:tabs>
        <w:spacing w:before="114" w:line="360" w:lineRule="auto"/>
        <w:ind w:right="158" w:firstLine="0"/>
        <w:jc w:val="both"/>
        <w:rPr>
          <w:sz w:val="20"/>
        </w:rPr>
      </w:pPr>
      <w:r>
        <w:rPr>
          <w:sz w:val="20"/>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rsidR="004C095C" w:rsidRDefault="0027688C">
      <w:pPr>
        <w:pStyle w:val="PargrafodaLista"/>
        <w:numPr>
          <w:ilvl w:val="1"/>
          <w:numId w:val="14"/>
        </w:numPr>
        <w:tabs>
          <w:tab w:val="left" w:pos="479"/>
        </w:tabs>
        <w:spacing w:before="121" w:line="362" w:lineRule="auto"/>
        <w:ind w:right="154" w:firstLine="0"/>
        <w:jc w:val="both"/>
        <w:rPr>
          <w:sz w:val="20"/>
        </w:rPr>
      </w:pPr>
      <w:r>
        <w:rPr>
          <w:sz w:val="20"/>
        </w:rPr>
        <w:t>O prazo de validade da proposta não será inferior a 60 (sessenta) dias</w:t>
      </w:r>
      <w:r>
        <w:rPr>
          <w:rFonts w:ascii="Arial" w:hAnsi="Arial"/>
          <w:b/>
          <w:sz w:val="20"/>
        </w:rPr>
        <w:t xml:space="preserve">, </w:t>
      </w:r>
      <w:r>
        <w:rPr>
          <w:sz w:val="20"/>
        </w:rPr>
        <w:t xml:space="preserve">a contar da data de sua </w:t>
      </w:r>
      <w:r>
        <w:rPr>
          <w:spacing w:val="-2"/>
          <w:sz w:val="20"/>
        </w:rPr>
        <w:t>apresentação.</w:t>
      </w:r>
    </w:p>
    <w:p w:rsidR="004C095C" w:rsidRDefault="0027688C">
      <w:pPr>
        <w:pStyle w:val="PargrafodaLista"/>
        <w:numPr>
          <w:ilvl w:val="1"/>
          <w:numId w:val="14"/>
        </w:numPr>
        <w:tabs>
          <w:tab w:val="left" w:pos="508"/>
        </w:tabs>
        <w:spacing w:before="117" w:line="360" w:lineRule="auto"/>
        <w:ind w:right="161" w:firstLine="0"/>
        <w:jc w:val="both"/>
        <w:rPr>
          <w:sz w:val="20"/>
        </w:rPr>
      </w:pPr>
      <w:r>
        <w:rPr>
          <w:sz w:val="20"/>
        </w:rPr>
        <w:t>Os licitantes devem respeitar os preços máximos estabelecidos nas normas de regência de contratações públicas, quando participarem de licitações públicas;</w:t>
      </w:r>
    </w:p>
    <w:p w:rsidR="004C095C" w:rsidRDefault="0027688C">
      <w:pPr>
        <w:pStyle w:val="PargrafodaLista"/>
        <w:numPr>
          <w:ilvl w:val="2"/>
          <w:numId w:val="14"/>
        </w:numPr>
        <w:tabs>
          <w:tab w:val="left" w:pos="1382"/>
        </w:tabs>
        <w:spacing w:before="118" w:line="362" w:lineRule="auto"/>
        <w:ind w:left="143" w:right="160" w:firstLine="707"/>
        <w:jc w:val="both"/>
        <w:rPr>
          <w:sz w:val="20"/>
        </w:rPr>
      </w:pPr>
      <w:r>
        <w:rPr>
          <w:sz w:val="20"/>
        </w:rPr>
        <w:t>Caso o critério de julgamento seja o de maior desconto, o preço já decorrente da aplicação do desconto ofertado deverá respeitar os preços máximos previstos no item 4.9.</w:t>
      </w:r>
    </w:p>
    <w:p w:rsidR="004C095C" w:rsidRDefault="0027688C">
      <w:pPr>
        <w:pStyle w:val="PargrafodaLista"/>
        <w:numPr>
          <w:ilvl w:val="1"/>
          <w:numId w:val="14"/>
        </w:numPr>
        <w:tabs>
          <w:tab w:val="left" w:pos="687"/>
        </w:tabs>
        <w:spacing w:before="117" w:line="360" w:lineRule="auto"/>
        <w:ind w:right="151" w:firstLine="0"/>
        <w:jc w:val="both"/>
        <w:rPr>
          <w:sz w:val="20"/>
        </w:rPr>
      </w:pPr>
      <w:r>
        <w:rPr>
          <w:sz w:val="2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w:t>
      </w:r>
      <w:hyperlink r:id="rId32">
        <w:r>
          <w:rPr>
            <w:sz w:val="20"/>
          </w:rPr>
          <w:t>art. 71, inciso IX, da Constituição;</w:t>
        </w:r>
      </w:hyperlink>
      <w:r>
        <w:rPr>
          <w:sz w:val="20"/>
        </w:rPr>
        <w:t xml:space="preserve"> ou condenação dos agentes públicos responsáveis e da empresa contratada ao pagamento dos prejuízos ao erário, caso verificada a ocorrência de superfaturamento por sobrepreço na execução do contrato.</w:t>
      </w:r>
    </w:p>
    <w:p w:rsidR="004C095C" w:rsidRDefault="004C095C">
      <w:pPr>
        <w:pStyle w:val="PargrafodaLista"/>
        <w:spacing w:line="360" w:lineRule="auto"/>
        <w:rPr>
          <w:sz w:val="20"/>
        </w:rPr>
        <w:sectPr w:rsidR="004C095C">
          <w:pgSz w:w="11910" w:h="16840"/>
          <w:pgMar w:top="1820" w:right="1133" w:bottom="1140" w:left="1559" w:header="302" w:footer="956" w:gutter="0"/>
          <w:cols w:space="720"/>
        </w:sectPr>
      </w:pPr>
    </w:p>
    <w:p w:rsidR="004C095C" w:rsidRDefault="004C095C">
      <w:pPr>
        <w:pStyle w:val="Corpodetexto"/>
        <w:spacing w:before="8"/>
        <w:ind w:left="0"/>
        <w:jc w:val="left"/>
        <w:rPr>
          <w:sz w:val="16"/>
        </w:rPr>
      </w:pPr>
    </w:p>
    <w:p w:rsidR="004C095C" w:rsidRDefault="00CB1ED3">
      <w:pPr>
        <w:pStyle w:val="Corpodetexto"/>
        <w:ind w:left="30" w:right="-29"/>
        <w:jc w:val="left"/>
      </w:pPr>
      <w:r>
        <w:pict>
          <v:shape id="docshape20" o:spid="_x0000_s1039" type="#_x0000_t202" style="width:456.8pt;height:40.95pt;mso-position-horizontal-relative:char;mso-position-vertical-relative:line" fillcolor="#8495af" strokeweight=".16936mm">
            <v:textbox inset="0,0,0,0">
              <w:txbxContent>
                <w:p w:rsidR="004C095C" w:rsidRDefault="0027688C">
                  <w:pPr>
                    <w:spacing w:before="115"/>
                    <w:ind w:left="316"/>
                    <w:rPr>
                      <w:rFonts w:ascii="Arial" w:hAnsi="Arial"/>
                      <w:b/>
                      <w:color w:val="000000"/>
                      <w:sz w:val="20"/>
                    </w:rPr>
                  </w:pPr>
                  <w:r>
                    <w:rPr>
                      <w:rFonts w:ascii="Arial" w:hAnsi="Arial"/>
                      <w:b/>
                      <w:color w:val="000000"/>
                      <w:sz w:val="20"/>
                    </w:rPr>
                    <w:t>5.</w:t>
                  </w:r>
                  <w:r>
                    <w:rPr>
                      <w:rFonts w:ascii="Arial" w:hAnsi="Arial"/>
                      <w:b/>
                      <w:color w:val="000000"/>
                      <w:spacing w:val="-8"/>
                      <w:sz w:val="20"/>
                    </w:rPr>
                    <w:t xml:space="preserve"> </w:t>
                  </w:r>
                  <w:r>
                    <w:rPr>
                      <w:rFonts w:ascii="Arial" w:hAnsi="Arial"/>
                      <w:b/>
                      <w:color w:val="000000"/>
                      <w:sz w:val="20"/>
                    </w:rPr>
                    <w:t>DA</w:t>
                  </w:r>
                  <w:r>
                    <w:rPr>
                      <w:rFonts w:ascii="Arial" w:hAnsi="Arial"/>
                      <w:b/>
                      <w:color w:val="000000"/>
                      <w:spacing w:val="-8"/>
                      <w:sz w:val="20"/>
                    </w:rPr>
                    <w:t xml:space="preserve"> </w:t>
                  </w:r>
                  <w:r>
                    <w:rPr>
                      <w:rFonts w:ascii="Arial" w:hAnsi="Arial"/>
                      <w:b/>
                      <w:color w:val="000000"/>
                      <w:sz w:val="20"/>
                    </w:rPr>
                    <w:t>ABERTURA</w:t>
                  </w:r>
                  <w:r>
                    <w:rPr>
                      <w:rFonts w:ascii="Arial" w:hAnsi="Arial"/>
                      <w:b/>
                      <w:color w:val="000000"/>
                      <w:spacing w:val="-12"/>
                      <w:sz w:val="20"/>
                    </w:rPr>
                    <w:t xml:space="preserve"> </w:t>
                  </w:r>
                  <w:r>
                    <w:rPr>
                      <w:rFonts w:ascii="Arial" w:hAnsi="Arial"/>
                      <w:b/>
                      <w:color w:val="000000"/>
                      <w:sz w:val="20"/>
                    </w:rPr>
                    <w:t>DA</w:t>
                  </w:r>
                  <w:r>
                    <w:rPr>
                      <w:rFonts w:ascii="Arial" w:hAnsi="Arial"/>
                      <w:b/>
                      <w:color w:val="000000"/>
                      <w:spacing w:val="-9"/>
                      <w:sz w:val="20"/>
                    </w:rPr>
                    <w:t xml:space="preserve"> </w:t>
                  </w:r>
                  <w:r>
                    <w:rPr>
                      <w:rFonts w:ascii="Arial" w:hAnsi="Arial"/>
                      <w:b/>
                      <w:color w:val="000000"/>
                      <w:sz w:val="20"/>
                    </w:rPr>
                    <w:t>SESSÃO,</w:t>
                  </w:r>
                  <w:r>
                    <w:rPr>
                      <w:rFonts w:ascii="Arial" w:hAnsi="Arial"/>
                      <w:b/>
                      <w:color w:val="000000"/>
                      <w:spacing w:val="-6"/>
                      <w:sz w:val="20"/>
                    </w:rPr>
                    <w:t xml:space="preserve"> </w:t>
                  </w:r>
                  <w:r>
                    <w:rPr>
                      <w:rFonts w:ascii="Arial" w:hAnsi="Arial"/>
                      <w:b/>
                      <w:color w:val="000000"/>
                      <w:sz w:val="20"/>
                    </w:rPr>
                    <w:t>CLASSIFICAÇÃO</w:t>
                  </w:r>
                  <w:r>
                    <w:rPr>
                      <w:rFonts w:ascii="Arial" w:hAnsi="Arial"/>
                      <w:b/>
                      <w:color w:val="000000"/>
                      <w:spacing w:val="-3"/>
                      <w:sz w:val="20"/>
                    </w:rPr>
                    <w:t xml:space="preserve"> </w:t>
                  </w:r>
                  <w:r>
                    <w:rPr>
                      <w:rFonts w:ascii="Arial" w:hAnsi="Arial"/>
                      <w:b/>
                      <w:color w:val="000000"/>
                      <w:sz w:val="20"/>
                    </w:rPr>
                    <w:t>DAS</w:t>
                  </w:r>
                  <w:r>
                    <w:rPr>
                      <w:rFonts w:ascii="Arial" w:hAnsi="Arial"/>
                      <w:b/>
                      <w:color w:val="000000"/>
                      <w:spacing w:val="-4"/>
                      <w:sz w:val="20"/>
                    </w:rPr>
                    <w:t xml:space="preserve"> </w:t>
                  </w:r>
                  <w:r>
                    <w:rPr>
                      <w:rFonts w:ascii="Arial" w:hAnsi="Arial"/>
                      <w:b/>
                      <w:color w:val="000000"/>
                      <w:sz w:val="20"/>
                    </w:rPr>
                    <w:t>PROPOSTAS</w:t>
                  </w:r>
                  <w:r>
                    <w:rPr>
                      <w:rFonts w:ascii="Arial" w:hAnsi="Arial"/>
                      <w:b/>
                      <w:color w:val="000000"/>
                      <w:spacing w:val="-6"/>
                      <w:sz w:val="20"/>
                    </w:rPr>
                    <w:t xml:space="preserve"> </w:t>
                  </w:r>
                  <w:r>
                    <w:rPr>
                      <w:rFonts w:ascii="Arial" w:hAnsi="Arial"/>
                      <w:b/>
                      <w:color w:val="000000"/>
                      <w:sz w:val="20"/>
                    </w:rPr>
                    <w:t>E</w:t>
                  </w:r>
                  <w:r>
                    <w:rPr>
                      <w:rFonts w:ascii="Arial" w:hAnsi="Arial"/>
                      <w:b/>
                      <w:color w:val="000000"/>
                      <w:spacing w:val="-9"/>
                      <w:sz w:val="20"/>
                    </w:rPr>
                    <w:t xml:space="preserve"> </w:t>
                  </w:r>
                  <w:r>
                    <w:rPr>
                      <w:rFonts w:ascii="Arial" w:hAnsi="Arial"/>
                      <w:b/>
                      <w:color w:val="000000"/>
                      <w:sz w:val="20"/>
                    </w:rPr>
                    <w:t>FORMULAÇÃO</w:t>
                  </w:r>
                  <w:r>
                    <w:rPr>
                      <w:rFonts w:ascii="Arial" w:hAnsi="Arial"/>
                      <w:b/>
                      <w:color w:val="000000"/>
                      <w:spacing w:val="-7"/>
                      <w:sz w:val="20"/>
                    </w:rPr>
                    <w:t xml:space="preserve"> </w:t>
                  </w:r>
                  <w:r>
                    <w:rPr>
                      <w:rFonts w:ascii="Arial" w:hAnsi="Arial"/>
                      <w:b/>
                      <w:color w:val="000000"/>
                      <w:spacing w:val="-5"/>
                      <w:sz w:val="20"/>
                    </w:rPr>
                    <w:t>DE</w:t>
                  </w:r>
                </w:p>
                <w:p w:rsidR="004C095C" w:rsidRDefault="0027688C">
                  <w:pPr>
                    <w:spacing w:before="115"/>
                    <w:ind w:left="355"/>
                    <w:jc w:val="center"/>
                    <w:rPr>
                      <w:rFonts w:ascii="Arial"/>
                      <w:b/>
                      <w:color w:val="000000"/>
                      <w:sz w:val="20"/>
                    </w:rPr>
                  </w:pPr>
                  <w:r>
                    <w:rPr>
                      <w:rFonts w:ascii="Arial"/>
                      <w:b/>
                      <w:color w:val="000000"/>
                      <w:spacing w:val="-2"/>
                      <w:sz w:val="20"/>
                    </w:rPr>
                    <w:t>LANCES</w:t>
                  </w:r>
                </w:p>
              </w:txbxContent>
            </v:textbox>
            <w10:wrap type="none"/>
            <w10:anchorlock/>
          </v:shape>
        </w:pict>
      </w:r>
    </w:p>
    <w:p w:rsidR="004C095C" w:rsidRDefault="0027688C">
      <w:pPr>
        <w:pStyle w:val="PargrafodaLista"/>
        <w:numPr>
          <w:ilvl w:val="1"/>
          <w:numId w:val="13"/>
        </w:numPr>
        <w:tabs>
          <w:tab w:val="left" w:pos="479"/>
        </w:tabs>
        <w:spacing w:before="77" w:line="362" w:lineRule="auto"/>
        <w:ind w:right="152" w:firstLine="0"/>
        <w:jc w:val="both"/>
        <w:rPr>
          <w:sz w:val="20"/>
        </w:rPr>
      </w:pPr>
      <w:r>
        <w:rPr>
          <w:sz w:val="20"/>
        </w:rPr>
        <w:t>A abertura da presente licitação dar-se-á em sessão pública, por meio de sistema eletrônico, na data, horário e local indicados neste Edital.</w:t>
      </w:r>
    </w:p>
    <w:p w:rsidR="004C095C" w:rsidRDefault="0027688C">
      <w:pPr>
        <w:pStyle w:val="PargrafodaLista"/>
        <w:numPr>
          <w:ilvl w:val="1"/>
          <w:numId w:val="13"/>
        </w:numPr>
        <w:tabs>
          <w:tab w:val="left" w:pos="489"/>
        </w:tabs>
        <w:spacing w:before="117" w:line="362" w:lineRule="auto"/>
        <w:ind w:right="163" w:firstLine="0"/>
        <w:jc w:val="both"/>
        <w:rPr>
          <w:sz w:val="20"/>
        </w:rPr>
      </w:pPr>
      <w:r>
        <w:rPr>
          <w:sz w:val="20"/>
        </w:rPr>
        <w:t>Os licitantes poderão retirar ou substituir a proposta ou os documentos de habilitação, quando for o caso, anteriormente inseridos no sistema, até a abertura da sessão pública.</w:t>
      </w:r>
    </w:p>
    <w:p w:rsidR="004C095C" w:rsidRDefault="0027688C">
      <w:pPr>
        <w:pStyle w:val="PargrafodaLista"/>
        <w:numPr>
          <w:ilvl w:val="1"/>
          <w:numId w:val="13"/>
        </w:numPr>
        <w:tabs>
          <w:tab w:val="left" w:pos="520"/>
        </w:tabs>
        <w:spacing w:before="114" w:line="362" w:lineRule="auto"/>
        <w:ind w:right="159" w:firstLine="0"/>
        <w:jc w:val="both"/>
        <w:rPr>
          <w:sz w:val="20"/>
        </w:rPr>
      </w:pPr>
      <w:r>
        <w:rPr>
          <w:sz w:val="20"/>
        </w:rPr>
        <w:t xml:space="preserve">O sistema disponibilizará campo próprio para troca de mensagens entre o Pregoeiro e os </w:t>
      </w:r>
      <w:r>
        <w:rPr>
          <w:spacing w:val="-2"/>
          <w:sz w:val="20"/>
        </w:rPr>
        <w:t>licitantes.</w:t>
      </w:r>
    </w:p>
    <w:p w:rsidR="004C095C" w:rsidRDefault="0027688C">
      <w:pPr>
        <w:pStyle w:val="PargrafodaLista"/>
        <w:numPr>
          <w:ilvl w:val="1"/>
          <w:numId w:val="13"/>
        </w:numPr>
        <w:tabs>
          <w:tab w:val="left" w:pos="486"/>
        </w:tabs>
        <w:spacing w:before="117" w:line="360" w:lineRule="auto"/>
        <w:ind w:right="153" w:firstLine="0"/>
        <w:jc w:val="both"/>
        <w:rPr>
          <w:sz w:val="20"/>
        </w:rPr>
      </w:pPr>
      <w:r>
        <w:rPr>
          <w:sz w:val="20"/>
        </w:rPr>
        <w:t>Iniciada a etapa competitiva, os licitantes deverão encaminhar lances exclusivamente por meio de sistema eletrônico, sendo imediatamente informados do seu recebimento e do valor consignado no registro.</w:t>
      </w:r>
    </w:p>
    <w:p w:rsidR="004C095C" w:rsidRDefault="0027688C">
      <w:pPr>
        <w:pStyle w:val="PargrafodaLista"/>
        <w:numPr>
          <w:ilvl w:val="1"/>
          <w:numId w:val="13"/>
        </w:numPr>
        <w:tabs>
          <w:tab w:val="left" w:pos="472"/>
        </w:tabs>
        <w:spacing w:before="120"/>
        <w:ind w:left="472" w:hanging="329"/>
        <w:jc w:val="both"/>
        <w:rPr>
          <w:sz w:val="20"/>
        </w:rPr>
      </w:pPr>
      <w:r>
        <w:rPr>
          <w:sz w:val="20"/>
        </w:rPr>
        <w:t>O</w:t>
      </w:r>
      <w:r>
        <w:rPr>
          <w:spacing w:val="-4"/>
          <w:sz w:val="20"/>
        </w:rPr>
        <w:t xml:space="preserve"> </w:t>
      </w:r>
      <w:r>
        <w:rPr>
          <w:sz w:val="20"/>
        </w:rPr>
        <w:t>lance</w:t>
      </w:r>
      <w:r>
        <w:rPr>
          <w:spacing w:val="-4"/>
          <w:sz w:val="20"/>
        </w:rPr>
        <w:t xml:space="preserve"> </w:t>
      </w:r>
      <w:r>
        <w:rPr>
          <w:sz w:val="20"/>
        </w:rPr>
        <w:t>deverá</w:t>
      </w:r>
      <w:r>
        <w:rPr>
          <w:spacing w:val="-7"/>
          <w:sz w:val="20"/>
        </w:rPr>
        <w:t xml:space="preserve"> </w:t>
      </w:r>
      <w:r>
        <w:rPr>
          <w:sz w:val="20"/>
        </w:rPr>
        <w:t>ser</w:t>
      </w:r>
      <w:r>
        <w:rPr>
          <w:spacing w:val="-4"/>
          <w:sz w:val="20"/>
        </w:rPr>
        <w:t xml:space="preserve"> </w:t>
      </w:r>
      <w:r>
        <w:rPr>
          <w:sz w:val="20"/>
        </w:rPr>
        <w:t>ofertado</w:t>
      </w:r>
      <w:r>
        <w:rPr>
          <w:spacing w:val="-6"/>
          <w:sz w:val="20"/>
        </w:rPr>
        <w:t xml:space="preserve"> </w:t>
      </w:r>
      <w:r>
        <w:rPr>
          <w:sz w:val="20"/>
        </w:rPr>
        <w:t>pela</w:t>
      </w:r>
      <w:r>
        <w:rPr>
          <w:spacing w:val="-7"/>
          <w:sz w:val="20"/>
        </w:rPr>
        <w:t xml:space="preserve"> </w:t>
      </w:r>
      <w:r>
        <w:rPr>
          <w:sz w:val="20"/>
        </w:rPr>
        <w:t>maior</w:t>
      </w:r>
      <w:r>
        <w:rPr>
          <w:spacing w:val="-6"/>
          <w:sz w:val="20"/>
        </w:rPr>
        <w:t xml:space="preserve"> </w:t>
      </w:r>
      <w:r>
        <w:rPr>
          <w:sz w:val="20"/>
        </w:rPr>
        <w:t>oferta</w:t>
      </w:r>
      <w:r>
        <w:rPr>
          <w:spacing w:val="-7"/>
          <w:sz w:val="20"/>
        </w:rPr>
        <w:t xml:space="preserve"> </w:t>
      </w:r>
      <w:r>
        <w:rPr>
          <w:spacing w:val="-2"/>
          <w:sz w:val="20"/>
        </w:rPr>
        <w:t>global.</w:t>
      </w:r>
    </w:p>
    <w:p w:rsidR="004C095C" w:rsidRDefault="004C095C">
      <w:pPr>
        <w:pStyle w:val="Corpodetexto"/>
        <w:spacing w:before="5"/>
        <w:ind w:left="0"/>
        <w:jc w:val="left"/>
      </w:pPr>
    </w:p>
    <w:p w:rsidR="004C095C" w:rsidRDefault="0027688C">
      <w:pPr>
        <w:pStyle w:val="PargrafodaLista"/>
        <w:numPr>
          <w:ilvl w:val="1"/>
          <w:numId w:val="13"/>
        </w:numPr>
        <w:tabs>
          <w:tab w:val="left" w:pos="481"/>
        </w:tabs>
        <w:spacing w:before="1" w:line="362" w:lineRule="auto"/>
        <w:ind w:right="161" w:firstLine="0"/>
        <w:jc w:val="both"/>
        <w:rPr>
          <w:sz w:val="20"/>
        </w:rPr>
      </w:pPr>
      <w:r>
        <w:rPr>
          <w:sz w:val="20"/>
        </w:rPr>
        <w:t>Os licitantes poderão oferecer lances sucessivos, observando o horário fixado para abertura da sessão e as regras estabelecidas no Edital.</w:t>
      </w:r>
    </w:p>
    <w:p w:rsidR="004C095C" w:rsidRDefault="0027688C">
      <w:pPr>
        <w:pStyle w:val="PargrafodaLista"/>
        <w:numPr>
          <w:ilvl w:val="1"/>
          <w:numId w:val="13"/>
        </w:numPr>
        <w:tabs>
          <w:tab w:val="left" w:pos="489"/>
        </w:tabs>
        <w:spacing w:before="114" w:line="362" w:lineRule="auto"/>
        <w:ind w:right="156" w:firstLine="0"/>
        <w:jc w:val="both"/>
        <w:rPr>
          <w:sz w:val="20"/>
        </w:rPr>
      </w:pPr>
      <w:r>
        <w:rPr>
          <w:sz w:val="20"/>
        </w:rPr>
        <w:t>O licitante somente poderá oferecer lance de valor inferior ou percentual de desconto superior ao último por ele ofertado e registrado pelo sistema.</w:t>
      </w:r>
    </w:p>
    <w:p w:rsidR="004C095C" w:rsidRDefault="0027688C">
      <w:pPr>
        <w:pStyle w:val="PargrafodaLista"/>
        <w:numPr>
          <w:ilvl w:val="1"/>
          <w:numId w:val="13"/>
        </w:numPr>
        <w:tabs>
          <w:tab w:val="left" w:pos="474"/>
        </w:tabs>
        <w:spacing w:before="117" w:line="360" w:lineRule="auto"/>
        <w:ind w:right="149" w:firstLine="0"/>
        <w:jc w:val="both"/>
        <w:rPr>
          <w:sz w:val="20"/>
        </w:rPr>
      </w:pPr>
      <w:r>
        <w:rPr>
          <w:sz w:val="20"/>
        </w:rPr>
        <w:t>O intervalo</w:t>
      </w:r>
      <w:r>
        <w:rPr>
          <w:spacing w:val="-1"/>
          <w:sz w:val="20"/>
        </w:rPr>
        <w:t xml:space="preserve"> </w:t>
      </w:r>
      <w:r>
        <w:rPr>
          <w:sz w:val="20"/>
        </w:rPr>
        <w:t>mínimo</w:t>
      </w:r>
      <w:r>
        <w:rPr>
          <w:spacing w:val="-1"/>
          <w:sz w:val="20"/>
        </w:rPr>
        <w:t xml:space="preserve"> </w:t>
      </w:r>
      <w:r>
        <w:rPr>
          <w:sz w:val="20"/>
        </w:rPr>
        <w:t>de</w:t>
      </w:r>
      <w:r>
        <w:rPr>
          <w:spacing w:val="-2"/>
          <w:sz w:val="20"/>
        </w:rPr>
        <w:t xml:space="preserve"> </w:t>
      </w:r>
      <w:r>
        <w:rPr>
          <w:sz w:val="20"/>
        </w:rPr>
        <w:t>diferença</w:t>
      </w:r>
      <w:r>
        <w:rPr>
          <w:spacing w:val="-1"/>
          <w:sz w:val="20"/>
        </w:rPr>
        <w:t xml:space="preserve"> </w:t>
      </w:r>
      <w:r>
        <w:rPr>
          <w:sz w:val="20"/>
        </w:rPr>
        <w:t>de valores ou</w:t>
      </w:r>
      <w:r>
        <w:rPr>
          <w:spacing w:val="-2"/>
          <w:sz w:val="20"/>
        </w:rPr>
        <w:t xml:space="preserve"> </w:t>
      </w:r>
      <w:r>
        <w:rPr>
          <w:sz w:val="20"/>
        </w:rPr>
        <w:t>percentuais entre</w:t>
      </w:r>
      <w:r>
        <w:rPr>
          <w:spacing w:val="-1"/>
          <w:sz w:val="20"/>
        </w:rPr>
        <w:t xml:space="preserve"> </w:t>
      </w:r>
      <w:r>
        <w:rPr>
          <w:sz w:val="20"/>
        </w:rPr>
        <w:t>os lances,</w:t>
      </w:r>
      <w:r>
        <w:rPr>
          <w:spacing w:val="-1"/>
          <w:sz w:val="20"/>
        </w:rPr>
        <w:t xml:space="preserve"> </w:t>
      </w:r>
      <w:r>
        <w:rPr>
          <w:sz w:val="20"/>
        </w:rPr>
        <w:t>que</w:t>
      </w:r>
      <w:r>
        <w:rPr>
          <w:spacing w:val="-2"/>
          <w:sz w:val="20"/>
        </w:rPr>
        <w:t xml:space="preserve"> </w:t>
      </w:r>
      <w:r>
        <w:rPr>
          <w:sz w:val="20"/>
        </w:rPr>
        <w:t>incidirá</w:t>
      </w:r>
      <w:r>
        <w:rPr>
          <w:spacing w:val="-1"/>
          <w:sz w:val="20"/>
        </w:rPr>
        <w:t xml:space="preserve"> </w:t>
      </w:r>
      <w:r>
        <w:rPr>
          <w:sz w:val="20"/>
        </w:rPr>
        <w:t>tanto</w:t>
      </w:r>
      <w:r>
        <w:rPr>
          <w:spacing w:val="-1"/>
          <w:sz w:val="20"/>
        </w:rPr>
        <w:t xml:space="preserve"> </w:t>
      </w:r>
      <w:r>
        <w:rPr>
          <w:sz w:val="20"/>
        </w:rPr>
        <w:t>em relação aos lances intermediários quanto em relação à proposta que cobrir a melhor oferta está estipulado no Termo de Referência – Anexo I.</w:t>
      </w:r>
    </w:p>
    <w:p w:rsidR="004C095C" w:rsidRDefault="0027688C">
      <w:pPr>
        <w:pStyle w:val="PargrafodaLista"/>
        <w:numPr>
          <w:ilvl w:val="1"/>
          <w:numId w:val="13"/>
        </w:numPr>
        <w:tabs>
          <w:tab w:val="left" w:pos="511"/>
        </w:tabs>
        <w:spacing w:before="119" w:line="362" w:lineRule="auto"/>
        <w:ind w:right="159" w:firstLine="0"/>
        <w:jc w:val="both"/>
        <w:rPr>
          <w:sz w:val="20"/>
        </w:rPr>
      </w:pPr>
      <w:r>
        <w:rPr>
          <w:sz w:val="20"/>
        </w:rPr>
        <w:t>O licitante poderá, uma única vez, excluir seu último lance ofertado, no intervalo de quinze segundos após o registro no sistema, na hipótese de lance inconsistente ou inexequível.</w:t>
      </w:r>
    </w:p>
    <w:p w:rsidR="004C095C" w:rsidRDefault="0027688C">
      <w:pPr>
        <w:pStyle w:val="PargrafodaLista"/>
        <w:numPr>
          <w:ilvl w:val="1"/>
          <w:numId w:val="13"/>
        </w:numPr>
        <w:tabs>
          <w:tab w:val="left" w:pos="582"/>
        </w:tabs>
        <w:spacing w:before="115"/>
        <w:ind w:left="582" w:hanging="439"/>
        <w:jc w:val="both"/>
        <w:rPr>
          <w:sz w:val="20"/>
        </w:rPr>
      </w:pPr>
      <w:r>
        <w:rPr>
          <w:sz w:val="20"/>
        </w:rPr>
        <w:t>O</w:t>
      </w:r>
      <w:r>
        <w:rPr>
          <w:spacing w:val="-4"/>
          <w:sz w:val="20"/>
        </w:rPr>
        <w:t xml:space="preserve"> </w:t>
      </w:r>
      <w:r>
        <w:rPr>
          <w:sz w:val="20"/>
        </w:rPr>
        <w:t>procedimento</w:t>
      </w:r>
      <w:r>
        <w:rPr>
          <w:spacing w:val="-6"/>
          <w:sz w:val="20"/>
        </w:rPr>
        <w:t xml:space="preserve"> </w:t>
      </w:r>
      <w:r>
        <w:rPr>
          <w:sz w:val="20"/>
        </w:rPr>
        <w:t>seguirá</w:t>
      </w:r>
      <w:r>
        <w:rPr>
          <w:spacing w:val="-6"/>
          <w:sz w:val="20"/>
        </w:rPr>
        <w:t xml:space="preserve"> </w:t>
      </w:r>
      <w:r>
        <w:rPr>
          <w:sz w:val="20"/>
        </w:rPr>
        <w:t>de</w:t>
      </w:r>
      <w:r>
        <w:rPr>
          <w:spacing w:val="-6"/>
          <w:sz w:val="20"/>
        </w:rPr>
        <w:t xml:space="preserve"> </w:t>
      </w:r>
      <w:r>
        <w:rPr>
          <w:sz w:val="20"/>
        </w:rPr>
        <w:t>acordo</w:t>
      </w:r>
      <w:r>
        <w:rPr>
          <w:spacing w:val="-6"/>
          <w:sz w:val="20"/>
        </w:rPr>
        <w:t xml:space="preserve"> </w:t>
      </w:r>
      <w:r>
        <w:rPr>
          <w:sz w:val="20"/>
        </w:rPr>
        <w:t>com</w:t>
      </w:r>
      <w:r>
        <w:rPr>
          <w:spacing w:val="-3"/>
          <w:sz w:val="20"/>
        </w:rPr>
        <w:t xml:space="preserve"> </w:t>
      </w:r>
      <w:r>
        <w:rPr>
          <w:sz w:val="20"/>
        </w:rPr>
        <w:t>o</w:t>
      </w:r>
      <w:r>
        <w:rPr>
          <w:spacing w:val="-6"/>
          <w:sz w:val="20"/>
        </w:rPr>
        <w:t xml:space="preserve"> </w:t>
      </w:r>
      <w:r>
        <w:rPr>
          <w:sz w:val="20"/>
        </w:rPr>
        <w:t>modo</w:t>
      </w:r>
      <w:r>
        <w:rPr>
          <w:spacing w:val="-6"/>
          <w:sz w:val="20"/>
        </w:rPr>
        <w:t xml:space="preserve"> </w:t>
      </w:r>
      <w:r>
        <w:rPr>
          <w:sz w:val="20"/>
        </w:rPr>
        <w:t>de</w:t>
      </w:r>
      <w:r>
        <w:rPr>
          <w:spacing w:val="-6"/>
          <w:sz w:val="20"/>
        </w:rPr>
        <w:t xml:space="preserve"> </w:t>
      </w:r>
      <w:r>
        <w:rPr>
          <w:sz w:val="20"/>
        </w:rPr>
        <w:t>disputa</w:t>
      </w:r>
      <w:r>
        <w:rPr>
          <w:spacing w:val="-5"/>
          <w:sz w:val="20"/>
        </w:rPr>
        <w:t xml:space="preserve"> </w:t>
      </w:r>
      <w:r>
        <w:rPr>
          <w:spacing w:val="-2"/>
          <w:sz w:val="20"/>
        </w:rPr>
        <w:t>adotado.</w:t>
      </w:r>
    </w:p>
    <w:p w:rsidR="004C095C" w:rsidRDefault="004C095C">
      <w:pPr>
        <w:pStyle w:val="Corpodetexto"/>
        <w:spacing w:before="5"/>
        <w:ind w:left="0"/>
        <w:jc w:val="left"/>
      </w:pPr>
    </w:p>
    <w:p w:rsidR="004C095C" w:rsidRDefault="0027688C">
      <w:pPr>
        <w:pStyle w:val="PargrafodaLista"/>
        <w:numPr>
          <w:ilvl w:val="1"/>
          <w:numId w:val="13"/>
        </w:numPr>
        <w:tabs>
          <w:tab w:val="left" w:pos="587"/>
        </w:tabs>
        <w:spacing w:line="362" w:lineRule="auto"/>
        <w:ind w:right="150" w:firstLine="0"/>
        <w:jc w:val="both"/>
        <w:rPr>
          <w:sz w:val="20"/>
        </w:rPr>
      </w:pPr>
      <w:r>
        <w:rPr>
          <w:sz w:val="20"/>
        </w:rPr>
        <w:t>Caso seja adotado para o envio de lances no pregão eletrônico o modo de disputa “aberto”, os licitantes apresentarão lances públicos e sucessivos, com prorrogações.</w:t>
      </w:r>
    </w:p>
    <w:p w:rsidR="004C095C" w:rsidRDefault="0027688C">
      <w:pPr>
        <w:pStyle w:val="PargrafodaLista"/>
        <w:numPr>
          <w:ilvl w:val="2"/>
          <w:numId w:val="13"/>
        </w:numPr>
        <w:tabs>
          <w:tab w:val="left" w:pos="1470"/>
        </w:tabs>
        <w:spacing w:before="117" w:line="360" w:lineRule="auto"/>
        <w:ind w:right="163" w:firstLine="707"/>
        <w:jc w:val="both"/>
        <w:rPr>
          <w:sz w:val="20"/>
        </w:rPr>
      </w:pPr>
      <w:r>
        <w:rPr>
          <w:sz w:val="20"/>
        </w:rPr>
        <w:t>A etapa de lances da sessão pública terá duração de 10 (dez) minutos e, após isso, será prorrogada automaticamente pelo sistema quando houver lance ofertado nos últimos 02 (dois) minutos do período de duração da sessão pública.</w:t>
      </w:r>
    </w:p>
    <w:p w:rsidR="004C095C" w:rsidRDefault="0027688C">
      <w:pPr>
        <w:pStyle w:val="PargrafodaLista"/>
        <w:numPr>
          <w:ilvl w:val="2"/>
          <w:numId w:val="13"/>
        </w:numPr>
        <w:tabs>
          <w:tab w:val="left" w:pos="1475"/>
        </w:tabs>
        <w:spacing w:before="120" w:line="360" w:lineRule="auto"/>
        <w:ind w:right="158" w:firstLine="707"/>
        <w:jc w:val="both"/>
        <w:rPr>
          <w:sz w:val="20"/>
        </w:rPr>
      </w:pPr>
      <w:r>
        <w:rPr>
          <w:sz w:val="20"/>
        </w:rPr>
        <w:t>A prorrogação automática da etapa de lances, de que trata o subitem anterior, será de dois minutos e ocorrerá sucessivamente sempre que houver lances enviados nesse período de prorrogação, inclusive no caso de lances intermediários.</w:t>
      </w:r>
    </w:p>
    <w:p w:rsidR="004C095C" w:rsidRDefault="0027688C">
      <w:pPr>
        <w:pStyle w:val="PargrafodaLista"/>
        <w:numPr>
          <w:ilvl w:val="2"/>
          <w:numId w:val="13"/>
        </w:numPr>
        <w:tabs>
          <w:tab w:val="left" w:pos="1496"/>
        </w:tabs>
        <w:spacing w:before="120" w:line="362" w:lineRule="auto"/>
        <w:ind w:right="157" w:firstLine="707"/>
        <w:jc w:val="both"/>
        <w:rPr>
          <w:sz w:val="20"/>
        </w:rPr>
      </w:pPr>
      <w:r>
        <w:rPr>
          <w:sz w:val="20"/>
        </w:rPr>
        <w:t>Não havendo novos lances na forma estabelecida nos itens anteriores, a sessão pública encerrar-se-á automaticamente, e o sistema ordenará e divulgará os lances conforme a ordem final de classificação.</w:t>
      </w:r>
    </w:p>
    <w:p w:rsidR="004C095C" w:rsidRDefault="004C095C">
      <w:pPr>
        <w:pStyle w:val="PargrafodaLista"/>
        <w:spacing w:line="362" w:lineRule="auto"/>
        <w:rPr>
          <w:sz w:val="20"/>
        </w:rPr>
        <w:sectPr w:rsidR="004C095C">
          <w:pgSz w:w="11910" w:h="16840"/>
          <w:pgMar w:top="1820" w:right="1133" w:bottom="1140" w:left="1559" w:header="302" w:footer="956" w:gutter="0"/>
          <w:cols w:space="720"/>
        </w:sectPr>
      </w:pPr>
    </w:p>
    <w:p w:rsidR="004C095C" w:rsidRDefault="0027688C">
      <w:pPr>
        <w:pStyle w:val="PargrafodaLista"/>
        <w:numPr>
          <w:ilvl w:val="2"/>
          <w:numId w:val="13"/>
        </w:numPr>
        <w:tabs>
          <w:tab w:val="left" w:pos="1486"/>
        </w:tabs>
        <w:spacing w:before="187" w:line="360" w:lineRule="auto"/>
        <w:ind w:right="158" w:firstLine="707"/>
        <w:jc w:val="both"/>
        <w:rPr>
          <w:sz w:val="20"/>
        </w:rPr>
      </w:pPr>
      <w:r>
        <w:rPr>
          <w:sz w:val="20"/>
        </w:rPr>
        <w:lastRenderedPageBreak/>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4C095C" w:rsidRDefault="0027688C">
      <w:pPr>
        <w:pStyle w:val="PargrafodaLista"/>
        <w:numPr>
          <w:ilvl w:val="2"/>
          <w:numId w:val="13"/>
        </w:numPr>
        <w:tabs>
          <w:tab w:val="left" w:pos="1539"/>
        </w:tabs>
        <w:spacing w:before="119" w:line="362" w:lineRule="auto"/>
        <w:ind w:right="157" w:firstLine="707"/>
        <w:jc w:val="both"/>
        <w:rPr>
          <w:sz w:val="20"/>
        </w:rPr>
      </w:pPr>
      <w:r>
        <w:rPr>
          <w:sz w:val="20"/>
        </w:rPr>
        <w:t>Após o reinício previsto no item supra, os licitantes serão convocados para apresentar lances intermediários.</w:t>
      </w:r>
    </w:p>
    <w:p w:rsidR="004C095C" w:rsidRDefault="0027688C">
      <w:pPr>
        <w:pStyle w:val="PargrafodaLista"/>
        <w:numPr>
          <w:ilvl w:val="1"/>
          <w:numId w:val="13"/>
        </w:numPr>
        <w:tabs>
          <w:tab w:val="left" w:pos="636"/>
        </w:tabs>
        <w:spacing w:before="114" w:line="360" w:lineRule="auto"/>
        <w:ind w:right="161" w:firstLine="0"/>
        <w:jc w:val="both"/>
        <w:rPr>
          <w:rFonts w:ascii="Arial" w:hAnsi="Arial"/>
          <w:i/>
          <w:sz w:val="20"/>
        </w:rPr>
      </w:pPr>
      <w:r>
        <w:rPr>
          <w:sz w:val="20"/>
        </w:rPr>
        <w:t>Após o término dos prazos estabelecidos nos subitens anteriores, o sistema ordenará e divulgará os lances segundo a ordem decrescentes de valores</w:t>
      </w:r>
      <w:r>
        <w:rPr>
          <w:rFonts w:ascii="Arial" w:hAnsi="Arial"/>
          <w:i/>
          <w:sz w:val="20"/>
        </w:rPr>
        <w:t>.</w:t>
      </w:r>
    </w:p>
    <w:p w:rsidR="004C095C" w:rsidRDefault="0027688C">
      <w:pPr>
        <w:pStyle w:val="PargrafodaLista"/>
        <w:numPr>
          <w:ilvl w:val="1"/>
          <w:numId w:val="13"/>
        </w:numPr>
        <w:tabs>
          <w:tab w:val="left" w:pos="589"/>
        </w:tabs>
        <w:spacing w:before="122" w:line="362" w:lineRule="auto"/>
        <w:ind w:right="160" w:firstLine="0"/>
        <w:jc w:val="both"/>
        <w:rPr>
          <w:sz w:val="20"/>
        </w:rPr>
      </w:pPr>
      <w:r>
        <w:rPr>
          <w:sz w:val="20"/>
        </w:rPr>
        <w:t>Não serão aceitos dois ou mais lances de mesmo valor, prevalecendo aquele que for recebido e registrado em primeiro lugar.</w:t>
      </w:r>
    </w:p>
    <w:p w:rsidR="004C095C" w:rsidRDefault="0027688C">
      <w:pPr>
        <w:pStyle w:val="PargrafodaLista"/>
        <w:numPr>
          <w:ilvl w:val="1"/>
          <w:numId w:val="13"/>
        </w:numPr>
        <w:tabs>
          <w:tab w:val="left" w:pos="617"/>
        </w:tabs>
        <w:spacing w:before="115" w:line="362" w:lineRule="auto"/>
        <w:ind w:right="161" w:firstLine="0"/>
        <w:jc w:val="both"/>
        <w:rPr>
          <w:sz w:val="20"/>
        </w:rPr>
      </w:pPr>
      <w:r>
        <w:rPr>
          <w:sz w:val="20"/>
        </w:rPr>
        <w:t>Durante o transcurso da sessão pública, os licitantes serão informados, em tempo real, do valor do menor lance registrado, vedada a identificação do licitante.</w:t>
      </w:r>
    </w:p>
    <w:p w:rsidR="004C095C" w:rsidRDefault="0027688C">
      <w:pPr>
        <w:pStyle w:val="PargrafodaLista"/>
        <w:numPr>
          <w:ilvl w:val="1"/>
          <w:numId w:val="13"/>
        </w:numPr>
        <w:tabs>
          <w:tab w:val="left" w:pos="620"/>
        </w:tabs>
        <w:spacing w:before="116" w:line="360" w:lineRule="auto"/>
        <w:ind w:right="163" w:firstLine="0"/>
        <w:jc w:val="both"/>
        <w:rPr>
          <w:sz w:val="20"/>
        </w:rPr>
      </w:pPr>
      <w:r>
        <w:rPr>
          <w:sz w:val="20"/>
        </w:rPr>
        <w:t>No caso de desconexão com o Pregoeiro, no decorrer da etapa competitiva do Pregão, o sistema eletrônico poderá permanecer acessível aos licitantes para a recepção dos lances.</w:t>
      </w:r>
    </w:p>
    <w:p w:rsidR="004C095C" w:rsidRDefault="0027688C">
      <w:pPr>
        <w:pStyle w:val="PargrafodaLista"/>
        <w:numPr>
          <w:ilvl w:val="1"/>
          <w:numId w:val="13"/>
        </w:numPr>
        <w:tabs>
          <w:tab w:val="left" w:pos="584"/>
        </w:tabs>
        <w:spacing w:before="119" w:line="360" w:lineRule="auto"/>
        <w:ind w:right="157" w:firstLine="0"/>
        <w:jc w:val="both"/>
        <w:rPr>
          <w:sz w:val="20"/>
        </w:rPr>
      </w:pPr>
      <w:r>
        <w:rPr>
          <w:sz w:val="20"/>
        </w:rPr>
        <w:t>Quando</w:t>
      </w:r>
      <w:r>
        <w:rPr>
          <w:spacing w:val="-3"/>
          <w:sz w:val="20"/>
        </w:rPr>
        <w:t xml:space="preserve"> </w:t>
      </w:r>
      <w:r>
        <w:rPr>
          <w:sz w:val="20"/>
        </w:rPr>
        <w:t>a desconexão</w:t>
      </w:r>
      <w:r>
        <w:rPr>
          <w:spacing w:val="-2"/>
          <w:sz w:val="20"/>
        </w:rPr>
        <w:t xml:space="preserve"> </w:t>
      </w:r>
      <w:r>
        <w:rPr>
          <w:sz w:val="20"/>
        </w:rPr>
        <w:t>do</w:t>
      </w:r>
      <w:r>
        <w:rPr>
          <w:spacing w:val="-3"/>
          <w:sz w:val="20"/>
        </w:rPr>
        <w:t xml:space="preserve"> </w:t>
      </w:r>
      <w:r>
        <w:rPr>
          <w:sz w:val="20"/>
        </w:rPr>
        <w:t>sistema</w:t>
      </w:r>
      <w:r>
        <w:rPr>
          <w:spacing w:val="-2"/>
          <w:sz w:val="20"/>
        </w:rPr>
        <w:t xml:space="preserve"> </w:t>
      </w:r>
      <w:r>
        <w:rPr>
          <w:sz w:val="20"/>
        </w:rPr>
        <w:t>eletrônico para</w:t>
      </w:r>
      <w:r>
        <w:rPr>
          <w:spacing w:val="-2"/>
          <w:sz w:val="20"/>
        </w:rPr>
        <w:t xml:space="preserve"> </w:t>
      </w:r>
      <w:r>
        <w:rPr>
          <w:sz w:val="20"/>
        </w:rPr>
        <w:t>o Pregoeiro persistir por</w:t>
      </w:r>
      <w:r>
        <w:rPr>
          <w:spacing w:val="-1"/>
          <w:sz w:val="20"/>
        </w:rPr>
        <w:t xml:space="preserve"> </w:t>
      </w:r>
      <w:r>
        <w:rPr>
          <w:sz w:val="20"/>
        </w:rPr>
        <w:t>tempo</w:t>
      </w:r>
      <w:r>
        <w:rPr>
          <w:spacing w:val="-3"/>
          <w:sz w:val="20"/>
        </w:rPr>
        <w:t xml:space="preserve"> </w:t>
      </w:r>
      <w:r>
        <w:rPr>
          <w:sz w:val="20"/>
        </w:rPr>
        <w:t>superior</w:t>
      </w:r>
      <w:r>
        <w:rPr>
          <w:spacing w:val="-1"/>
          <w:sz w:val="20"/>
        </w:rPr>
        <w:t xml:space="preserve"> </w:t>
      </w:r>
      <w:r>
        <w:rPr>
          <w:sz w:val="20"/>
        </w:rPr>
        <w:t>a 10 (dez) minutos, a sessão pública será suspensa e reiniciada somente após decorridas 24 (vinte e quatro) horas da comunicação do fato pelo Pregoeiro aos participantes, no sítio eletrônico utilizado para divulgação.</w:t>
      </w:r>
    </w:p>
    <w:p w:rsidR="004C095C" w:rsidRDefault="0027688C">
      <w:pPr>
        <w:pStyle w:val="PargrafodaLista"/>
        <w:numPr>
          <w:ilvl w:val="1"/>
          <w:numId w:val="13"/>
        </w:numPr>
        <w:tabs>
          <w:tab w:val="left" w:pos="584"/>
        </w:tabs>
        <w:spacing w:before="120"/>
        <w:ind w:left="584" w:hanging="441"/>
        <w:jc w:val="both"/>
        <w:rPr>
          <w:sz w:val="20"/>
        </w:rPr>
      </w:pPr>
      <w:r>
        <w:rPr>
          <w:sz w:val="20"/>
        </w:rPr>
        <w:t>Caso</w:t>
      </w:r>
      <w:r>
        <w:rPr>
          <w:spacing w:val="-7"/>
          <w:sz w:val="20"/>
        </w:rPr>
        <w:t xml:space="preserve"> </w:t>
      </w:r>
      <w:r>
        <w:rPr>
          <w:sz w:val="20"/>
        </w:rPr>
        <w:t>o</w:t>
      </w:r>
      <w:r>
        <w:rPr>
          <w:spacing w:val="-5"/>
          <w:sz w:val="20"/>
        </w:rPr>
        <w:t xml:space="preserve"> </w:t>
      </w:r>
      <w:r>
        <w:rPr>
          <w:sz w:val="20"/>
        </w:rPr>
        <w:t>licitante</w:t>
      </w:r>
      <w:r>
        <w:rPr>
          <w:spacing w:val="-5"/>
          <w:sz w:val="20"/>
        </w:rPr>
        <w:t xml:space="preserve"> </w:t>
      </w:r>
      <w:r>
        <w:rPr>
          <w:sz w:val="20"/>
        </w:rPr>
        <w:t>não</w:t>
      </w:r>
      <w:r>
        <w:rPr>
          <w:spacing w:val="-5"/>
          <w:sz w:val="20"/>
        </w:rPr>
        <w:t xml:space="preserve"> </w:t>
      </w:r>
      <w:r>
        <w:rPr>
          <w:sz w:val="20"/>
        </w:rPr>
        <w:t>apresente</w:t>
      </w:r>
      <w:r>
        <w:rPr>
          <w:spacing w:val="-5"/>
          <w:sz w:val="20"/>
        </w:rPr>
        <w:t xml:space="preserve"> </w:t>
      </w:r>
      <w:r>
        <w:rPr>
          <w:sz w:val="20"/>
        </w:rPr>
        <w:t>lances,</w:t>
      </w:r>
      <w:r>
        <w:rPr>
          <w:spacing w:val="-6"/>
          <w:sz w:val="20"/>
        </w:rPr>
        <w:t xml:space="preserve"> </w:t>
      </w:r>
      <w:r>
        <w:rPr>
          <w:sz w:val="20"/>
        </w:rPr>
        <w:t>concorrerá</w:t>
      </w:r>
      <w:r>
        <w:rPr>
          <w:spacing w:val="-7"/>
          <w:sz w:val="20"/>
        </w:rPr>
        <w:t xml:space="preserve"> </w:t>
      </w:r>
      <w:r>
        <w:rPr>
          <w:sz w:val="20"/>
        </w:rPr>
        <w:t>com</w:t>
      </w:r>
      <w:r>
        <w:rPr>
          <w:spacing w:val="-3"/>
          <w:sz w:val="20"/>
        </w:rPr>
        <w:t xml:space="preserve"> </w:t>
      </w:r>
      <w:r>
        <w:rPr>
          <w:sz w:val="20"/>
        </w:rPr>
        <w:t>o</w:t>
      </w:r>
      <w:r>
        <w:rPr>
          <w:spacing w:val="-7"/>
          <w:sz w:val="20"/>
        </w:rPr>
        <w:t xml:space="preserve"> </w:t>
      </w:r>
      <w:r>
        <w:rPr>
          <w:sz w:val="20"/>
        </w:rPr>
        <w:t>valor</w:t>
      </w:r>
      <w:r>
        <w:rPr>
          <w:spacing w:val="-4"/>
          <w:sz w:val="20"/>
        </w:rPr>
        <w:t xml:space="preserve"> </w:t>
      </w:r>
      <w:r>
        <w:rPr>
          <w:sz w:val="20"/>
        </w:rPr>
        <w:t>de</w:t>
      </w:r>
      <w:r>
        <w:rPr>
          <w:spacing w:val="-7"/>
          <w:sz w:val="20"/>
        </w:rPr>
        <w:t xml:space="preserve"> </w:t>
      </w:r>
      <w:r>
        <w:rPr>
          <w:sz w:val="20"/>
        </w:rPr>
        <w:t>sua</w:t>
      </w:r>
      <w:r>
        <w:rPr>
          <w:spacing w:val="-7"/>
          <w:sz w:val="20"/>
        </w:rPr>
        <w:t xml:space="preserve"> </w:t>
      </w:r>
      <w:r>
        <w:rPr>
          <w:spacing w:val="-2"/>
          <w:sz w:val="20"/>
        </w:rPr>
        <w:t>proposta.</w:t>
      </w:r>
    </w:p>
    <w:p w:rsidR="004C095C" w:rsidRDefault="004C095C">
      <w:pPr>
        <w:pStyle w:val="Corpodetexto"/>
        <w:spacing w:before="6"/>
        <w:ind w:left="0"/>
        <w:jc w:val="left"/>
      </w:pPr>
    </w:p>
    <w:p w:rsidR="004C095C" w:rsidRDefault="0027688C">
      <w:pPr>
        <w:pStyle w:val="PargrafodaLista"/>
        <w:numPr>
          <w:ilvl w:val="1"/>
          <w:numId w:val="13"/>
        </w:numPr>
        <w:tabs>
          <w:tab w:val="left" w:pos="587"/>
        </w:tabs>
        <w:spacing w:line="360" w:lineRule="auto"/>
        <w:ind w:right="152" w:firstLine="0"/>
        <w:jc w:val="both"/>
        <w:rPr>
          <w:sz w:val="20"/>
        </w:rPr>
      </w:pPr>
      <w:r>
        <w:rPr>
          <w:sz w:val="20"/>
        </w:rPr>
        <w:t xml:space="preserve">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33" w:anchor="art44">
        <w:r>
          <w:rPr>
            <w:sz w:val="20"/>
          </w:rPr>
          <w:t>arts. 44 e 45 da Lei Complementar nº 123, de</w:t>
        </w:r>
      </w:hyperlink>
      <w:r>
        <w:rPr>
          <w:sz w:val="20"/>
        </w:rPr>
        <w:t xml:space="preserve"> </w:t>
      </w:r>
      <w:hyperlink r:id="rId34" w:anchor="art44">
        <w:r>
          <w:rPr>
            <w:sz w:val="20"/>
          </w:rPr>
          <w:t>2006,</w:t>
        </w:r>
      </w:hyperlink>
      <w:r>
        <w:rPr>
          <w:sz w:val="20"/>
        </w:rPr>
        <w:t xml:space="preserve"> regulamentada pelo </w:t>
      </w:r>
      <w:hyperlink r:id="rId35">
        <w:r>
          <w:rPr>
            <w:sz w:val="20"/>
          </w:rPr>
          <w:t>Decreto nº 8.538, de 2015.</w:t>
        </w:r>
      </w:hyperlink>
    </w:p>
    <w:p w:rsidR="004C095C" w:rsidRDefault="0027688C">
      <w:pPr>
        <w:pStyle w:val="PargrafodaLista"/>
        <w:numPr>
          <w:ilvl w:val="2"/>
          <w:numId w:val="13"/>
        </w:numPr>
        <w:tabs>
          <w:tab w:val="left" w:pos="1484"/>
        </w:tabs>
        <w:spacing w:before="119" w:line="362" w:lineRule="auto"/>
        <w:ind w:right="152" w:firstLine="707"/>
        <w:jc w:val="both"/>
        <w:rPr>
          <w:sz w:val="20"/>
        </w:rPr>
      </w:pPr>
      <w:r>
        <w:rPr>
          <w:sz w:val="20"/>
        </w:rPr>
        <w:t>Nessas condições, as propostas de microempresas e empresas de pequeno porte que se encontrarem na faixa de até 5% (cinco por cento) abaixo da melhor proposta ou melhor</w:t>
      </w:r>
      <w:r>
        <w:rPr>
          <w:spacing w:val="40"/>
          <w:sz w:val="20"/>
        </w:rPr>
        <w:t xml:space="preserve"> </w:t>
      </w:r>
      <w:r>
        <w:rPr>
          <w:sz w:val="20"/>
        </w:rPr>
        <w:t>lance serão consideradas empatadas com a primeira colocada.</w:t>
      </w:r>
    </w:p>
    <w:p w:rsidR="004C095C" w:rsidRDefault="0027688C">
      <w:pPr>
        <w:pStyle w:val="PargrafodaLista"/>
        <w:numPr>
          <w:ilvl w:val="2"/>
          <w:numId w:val="13"/>
        </w:numPr>
        <w:tabs>
          <w:tab w:val="left" w:pos="1463"/>
        </w:tabs>
        <w:spacing w:before="115" w:line="360" w:lineRule="auto"/>
        <w:ind w:right="153" w:firstLine="707"/>
        <w:jc w:val="both"/>
        <w:rPr>
          <w:sz w:val="20"/>
        </w:rPr>
      </w:pPr>
      <w:r>
        <w:rPr>
          <w:sz w:val="20"/>
        </w:rPr>
        <w:t>A mais bem classificada nos termos do subitem anterior terá o direito de encaminhar uma última oferta para desempate, obrigatoriamente em valor inferior ao da primeira colocada, no prazo de 5 (cinco) minutos controlados pelo sistema, contados após a comunicação automática</w:t>
      </w:r>
      <w:r>
        <w:rPr>
          <w:spacing w:val="40"/>
          <w:sz w:val="20"/>
        </w:rPr>
        <w:t xml:space="preserve"> </w:t>
      </w:r>
      <w:r>
        <w:rPr>
          <w:sz w:val="20"/>
        </w:rPr>
        <w:t>para tanto.</w:t>
      </w:r>
    </w:p>
    <w:p w:rsidR="004C095C" w:rsidRDefault="0027688C">
      <w:pPr>
        <w:pStyle w:val="PargrafodaLista"/>
        <w:numPr>
          <w:ilvl w:val="2"/>
          <w:numId w:val="13"/>
        </w:numPr>
        <w:tabs>
          <w:tab w:val="left" w:pos="1460"/>
        </w:tabs>
        <w:spacing w:before="119" w:line="362" w:lineRule="auto"/>
        <w:ind w:right="149" w:firstLine="707"/>
        <w:jc w:val="both"/>
        <w:rPr>
          <w:sz w:val="20"/>
        </w:rPr>
      </w:pPr>
      <w:r>
        <w:rPr>
          <w:sz w:val="20"/>
        </w:rPr>
        <w:t>Caso</w:t>
      </w:r>
      <w:r>
        <w:rPr>
          <w:spacing w:val="-2"/>
          <w:sz w:val="20"/>
        </w:rPr>
        <w:t xml:space="preserve"> </w:t>
      </w:r>
      <w:r>
        <w:rPr>
          <w:sz w:val="20"/>
        </w:rPr>
        <w:t>a</w:t>
      </w:r>
      <w:r>
        <w:rPr>
          <w:spacing w:val="-1"/>
          <w:sz w:val="20"/>
        </w:rPr>
        <w:t xml:space="preserve"> </w:t>
      </w:r>
      <w:r>
        <w:rPr>
          <w:sz w:val="20"/>
        </w:rPr>
        <w:t>microempresa</w:t>
      </w:r>
      <w:r>
        <w:rPr>
          <w:spacing w:val="-2"/>
          <w:sz w:val="20"/>
        </w:rPr>
        <w:t xml:space="preserve"> </w:t>
      </w:r>
      <w:r>
        <w:rPr>
          <w:sz w:val="20"/>
        </w:rPr>
        <w:t>ou</w:t>
      </w:r>
      <w:r>
        <w:rPr>
          <w:spacing w:val="-3"/>
          <w:sz w:val="20"/>
        </w:rPr>
        <w:t xml:space="preserve"> </w:t>
      </w:r>
      <w:r>
        <w:rPr>
          <w:sz w:val="20"/>
        </w:rPr>
        <w:t>a</w:t>
      </w:r>
      <w:r>
        <w:rPr>
          <w:spacing w:val="-2"/>
          <w:sz w:val="20"/>
        </w:rPr>
        <w:t xml:space="preserve"> </w:t>
      </w:r>
      <w:r>
        <w:rPr>
          <w:sz w:val="20"/>
        </w:rPr>
        <w:t>empresa</w:t>
      </w:r>
      <w:r>
        <w:rPr>
          <w:spacing w:val="-2"/>
          <w:sz w:val="20"/>
        </w:rPr>
        <w:t xml:space="preserve"> </w:t>
      </w:r>
      <w:r>
        <w:rPr>
          <w:sz w:val="20"/>
        </w:rPr>
        <w:t>de</w:t>
      </w:r>
      <w:r>
        <w:rPr>
          <w:spacing w:val="-3"/>
          <w:sz w:val="20"/>
        </w:rPr>
        <w:t xml:space="preserve"> </w:t>
      </w:r>
      <w:r>
        <w:rPr>
          <w:sz w:val="20"/>
        </w:rPr>
        <w:t>pequeno</w:t>
      </w:r>
      <w:r>
        <w:rPr>
          <w:spacing w:val="-3"/>
          <w:sz w:val="20"/>
        </w:rPr>
        <w:t xml:space="preserve"> </w:t>
      </w:r>
      <w:r>
        <w:rPr>
          <w:sz w:val="20"/>
        </w:rPr>
        <w:t>porte melhor</w:t>
      </w:r>
      <w:r>
        <w:rPr>
          <w:spacing w:val="-1"/>
          <w:sz w:val="20"/>
        </w:rPr>
        <w:t xml:space="preserve"> </w:t>
      </w:r>
      <w:r>
        <w:rPr>
          <w:sz w:val="20"/>
        </w:rPr>
        <w:t>classificada</w:t>
      </w:r>
      <w:r>
        <w:rPr>
          <w:spacing w:val="-2"/>
          <w:sz w:val="20"/>
        </w:rPr>
        <w:t xml:space="preserve"> </w:t>
      </w:r>
      <w:r>
        <w:rPr>
          <w:sz w:val="20"/>
        </w:rPr>
        <w:t>desista</w:t>
      </w:r>
      <w:r>
        <w:rPr>
          <w:spacing w:val="-2"/>
          <w:sz w:val="20"/>
        </w:rPr>
        <w:t xml:space="preserve"> </w:t>
      </w:r>
      <w:r>
        <w:rPr>
          <w:sz w:val="20"/>
        </w:rPr>
        <w:t>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4C095C" w:rsidRDefault="004C095C">
      <w:pPr>
        <w:pStyle w:val="PargrafodaLista"/>
        <w:spacing w:line="362" w:lineRule="auto"/>
        <w:rPr>
          <w:sz w:val="20"/>
        </w:rPr>
        <w:sectPr w:rsidR="004C095C">
          <w:pgSz w:w="11910" w:h="16840"/>
          <w:pgMar w:top="1820" w:right="1133" w:bottom="1140" w:left="1559" w:header="302" w:footer="956" w:gutter="0"/>
          <w:cols w:space="720"/>
        </w:sectPr>
      </w:pPr>
    </w:p>
    <w:p w:rsidR="004C095C" w:rsidRDefault="0027688C">
      <w:pPr>
        <w:pStyle w:val="PargrafodaLista"/>
        <w:numPr>
          <w:ilvl w:val="2"/>
          <w:numId w:val="13"/>
        </w:numPr>
        <w:tabs>
          <w:tab w:val="left" w:pos="1460"/>
        </w:tabs>
        <w:spacing w:before="187" w:line="360" w:lineRule="auto"/>
        <w:ind w:right="157" w:firstLine="707"/>
        <w:jc w:val="both"/>
        <w:rPr>
          <w:sz w:val="20"/>
        </w:rPr>
      </w:pPr>
      <w:r>
        <w:rPr>
          <w:sz w:val="20"/>
        </w:rPr>
        <w:lastRenderedPageBreak/>
        <w:t>No</w:t>
      </w:r>
      <w:r>
        <w:rPr>
          <w:spacing w:val="-3"/>
          <w:sz w:val="20"/>
        </w:rPr>
        <w:t xml:space="preserve"> </w:t>
      </w:r>
      <w:r>
        <w:rPr>
          <w:sz w:val="20"/>
        </w:rPr>
        <w:t>caso</w:t>
      </w:r>
      <w:r>
        <w:rPr>
          <w:spacing w:val="-3"/>
          <w:sz w:val="20"/>
        </w:rPr>
        <w:t xml:space="preserve"> </w:t>
      </w:r>
      <w:r>
        <w:rPr>
          <w:sz w:val="20"/>
        </w:rPr>
        <w:t>de</w:t>
      </w:r>
      <w:r>
        <w:rPr>
          <w:spacing w:val="-4"/>
          <w:sz w:val="20"/>
        </w:rPr>
        <w:t xml:space="preserve"> </w:t>
      </w:r>
      <w:r>
        <w:rPr>
          <w:sz w:val="20"/>
        </w:rPr>
        <w:t>equivalência</w:t>
      </w:r>
      <w:r>
        <w:rPr>
          <w:spacing w:val="-3"/>
          <w:sz w:val="20"/>
        </w:rPr>
        <w:t xml:space="preserve"> </w:t>
      </w:r>
      <w:r>
        <w:rPr>
          <w:sz w:val="20"/>
        </w:rPr>
        <w:t>dos</w:t>
      </w:r>
      <w:r>
        <w:rPr>
          <w:spacing w:val="-2"/>
          <w:sz w:val="20"/>
        </w:rPr>
        <w:t xml:space="preserve"> </w:t>
      </w:r>
      <w:r>
        <w:rPr>
          <w:sz w:val="20"/>
        </w:rPr>
        <w:t>valores</w:t>
      </w:r>
      <w:r>
        <w:rPr>
          <w:spacing w:val="-1"/>
          <w:sz w:val="20"/>
        </w:rPr>
        <w:t xml:space="preserve"> </w:t>
      </w:r>
      <w:r>
        <w:rPr>
          <w:sz w:val="20"/>
        </w:rPr>
        <w:t>apresentados</w:t>
      </w:r>
      <w:r>
        <w:rPr>
          <w:spacing w:val="-2"/>
          <w:sz w:val="20"/>
        </w:rPr>
        <w:t xml:space="preserve"> </w:t>
      </w:r>
      <w:r>
        <w:rPr>
          <w:sz w:val="20"/>
        </w:rPr>
        <w:t>pelas</w:t>
      </w:r>
      <w:r>
        <w:rPr>
          <w:spacing w:val="-2"/>
          <w:sz w:val="20"/>
        </w:rPr>
        <w:t xml:space="preserve"> </w:t>
      </w:r>
      <w:r>
        <w:rPr>
          <w:sz w:val="20"/>
        </w:rPr>
        <w:t>microempresas</w:t>
      </w:r>
      <w:r>
        <w:rPr>
          <w:spacing w:val="-4"/>
          <w:sz w:val="20"/>
        </w:rPr>
        <w:t xml:space="preserve"> </w:t>
      </w:r>
      <w:r>
        <w:rPr>
          <w:sz w:val="20"/>
        </w:rPr>
        <w:t>e</w:t>
      </w:r>
      <w:r>
        <w:rPr>
          <w:spacing w:val="-3"/>
          <w:sz w:val="20"/>
        </w:rPr>
        <w:t xml:space="preserve"> </w:t>
      </w:r>
      <w:r>
        <w:rPr>
          <w:sz w:val="20"/>
        </w:rPr>
        <w:t xml:space="preserve">empresas de pequeno porte que se encontrem nos intervalos estabelecidos nos subitens anteriores, será realizado sorteio entre elas para que se identifique aquela que primeiro poderá apresentar melhor </w:t>
      </w:r>
      <w:r>
        <w:rPr>
          <w:spacing w:val="-2"/>
          <w:sz w:val="20"/>
        </w:rPr>
        <w:t>oferta.</w:t>
      </w:r>
    </w:p>
    <w:p w:rsidR="004C095C" w:rsidRDefault="0027688C">
      <w:pPr>
        <w:pStyle w:val="PargrafodaLista"/>
        <w:numPr>
          <w:ilvl w:val="1"/>
          <w:numId w:val="13"/>
        </w:numPr>
        <w:tabs>
          <w:tab w:val="left" w:pos="617"/>
        </w:tabs>
        <w:spacing w:before="120" w:line="360" w:lineRule="auto"/>
        <w:ind w:right="151" w:firstLine="0"/>
        <w:jc w:val="both"/>
        <w:rPr>
          <w:sz w:val="20"/>
        </w:rPr>
      </w:pPr>
      <w:r>
        <w:rPr>
          <w:sz w:val="20"/>
        </w:rPr>
        <w:t>Só poderá haver empate entre propostas iguais (não seguidas de lances), ou entre lances finais da fase fechada do modo de disputa aberto e fechado.</w:t>
      </w:r>
    </w:p>
    <w:p w:rsidR="004C095C" w:rsidRDefault="0027688C">
      <w:pPr>
        <w:pStyle w:val="PargrafodaLista"/>
        <w:numPr>
          <w:ilvl w:val="2"/>
          <w:numId w:val="13"/>
        </w:numPr>
        <w:tabs>
          <w:tab w:val="left" w:pos="1480"/>
        </w:tabs>
        <w:spacing w:before="119" w:line="362" w:lineRule="auto"/>
        <w:ind w:right="159" w:firstLine="707"/>
        <w:jc w:val="both"/>
        <w:rPr>
          <w:sz w:val="20"/>
        </w:rPr>
      </w:pPr>
      <w:r>
        <w:rPr>
          <w:sz w:val="20"/>
        </w:rPr>
        <w:t xml:space="preserve">Havendo eventual empate entre propostas ou lances, o critério de desempate será aquele previsto no </w:t>
      </w:r>
      <w:hyperlink r:id="rId36" w:anchor="art60">
        <w:r>
          <w:rPr>
            <w:sz w:val="20"/>
          </w:rPr>
          <w:t>art. 60 da Lei nº 14.133, de 2021,</w:t>
        </w:r>
      </w:hyperlink>
      <w:r>
        <w:rPr>
          <w:sz w:val="20"/>
        </w:rPr>
        <w:t xml:space="preserve"> nesta ordem:</w:t>
      </w:r>
    </w:p>
    <w:p w:rsidR="004C095C" w:rsidRDefault="0027688C">
      <w:pPr>
        <w:pStyle w:val="PargrafodaLista"/>
        <w:numPr>
          <w:ilvl w:val="3"/>
          <w:numId w:val="13"/>
        </w:numPr>
        <w:tabs>
          <w:tab w:val="left" w:pos="2349"/>
        </w:tabs>
        <w:spacing w:before="116" w:line="362" w:lineRule="auto"/>
        <w:ind w:right="158" w:firstLine="1418"/>
        <w:jc w:val="both"/>
        <w:rPr>
          <w:sz w:val="20"/>
        </w:rPr>
      </w:pPr>
      <w:r>
        <w:rPr>
          <w:sz w:val="20"/>
        </w:rPr>
        <w:t>disputa final, hipótese em que os licitantes empatados poderão apresentar nova proposta em ato contínuo à classificação;</w:t>
      </w:r>
    </w:p>
    <w:p w:rsidR="004C095C" w:rsidRDefault="0027688C">
      <w:pPr>
        <w:pStyle w:val="PargrafodaLista"/>
        <w:numPr>
          <w:ilvl w:val="3"/>
          <w:numId w:val="13"/>
        </w:numPr>
        <w:tabs>
          <w:tab w:val="left" w:pos="2391"/>
        </w:tabs>
        <w:spacing w:before="115" w:line="360" w:lineRule="auto"/>
        <w:ind w:right="152" w:firstLine="1418"/>
        <w:jc w:val="both"/>
        <w:rPr>
          <w:sz w:val="20"/>
        </w:rPr>
      </w:pPr>
      <w:r>
        <w:rPr>
          <w:sz w:val="20"/>
        </w:rPr>
        <w:t>avaliação do desempenho contratual prévio dos licitantes, para a qual deverão preferencialmente ser utilizados registros cadastrais para efeito de atestado de cumprimento de obrigações previstas em Lei;</w:t>
      </w:r>
    </w:p>
    <w:p w:rsidR="004C095C" w:rsidRDefault="0027688C">
      <w:pPr>
        <w:pStyle w:val="PargrafodaLista"/>
        <w:numPr>
          <w:ilvl w:val="3"/>
          <w:numId w:val="13"/>
        </w:numPr>
        <w:tabs>
          <w:tab w:val="left" w:pos="2395"/>
        </w:tabs>
        <w:spacing w:before="120" w:line="362" w:lineRule="auto"/>
        <w:ind w:right="157" w:firstLine="1418"/>
        <w:jc w:val="both"/>
        <w:rPr>
          <w:sz w:val="20"/>
        </w:rPr>
      </w:pPr>
      <w:r>
        <w:rPr>
          <w:sz w:val="20"/>
        </w:rPr>
        <w:t>desenvolvimento pelo licitante de ações de equidade entre homens e mulheres no ambiente de trabalho, conforme regulamento;</w:t>
      </w:r>
    </w:p>
    <w:p w:rsidR="004C095C" w:rsidRDefault="0027688C">
      <w:pPr>
        <w:pStyle w:val="PargrafodaLista"/>
        <w:numPr>
          <w:ilvl w:val="3"/>
          <w:numId w:val="13"/>
        </w:numPr>
        <w:tabs>
          <w:tab w:val="left" w:pos="2412"/>
        </w:tabs>
        <w:spacing w:before="116" w:line="360" w:lineRule="auto"/>
        <w:ind w:right="156" w:firstLine="1418"/>
        <w:jc w:val="both"/>
        <w:rPr>
          <w:sz w:val="20"/>
        </w:rPr>
      </w:pPr>
      <w:r>
        <w:rPr>
          <w:sz w:val="20"/>
        </w:rPr>
        <w:t>desenvolvimento pelo licitante de programa de integridade, conforme orientações dos órgãos de controle.</w:t>
      </w:r>
    </w:p>
    <w:p w:rsidR="004C095C" w:rsidRDefault="0027688C">
      <w:pPr>
        <w:pStyle w:val="PargrafodaLista"/>
        <w:numPr>
          <w:ilvl w:val="2"/>
          <w:numId w:val="13"/>
        </w:numPr>
        <w:tabs>
          <w:tab w:val="left" w:pos="1501"/>
        </w:tabs>
        <w:spacing w:before="119" w:line="362" w:lineRule="auto"/>
        <w:ind w:right="159" w:firstLine="707"/>
        <w:jc w:val="both"/>
        <w:rPr>
          <w:sz w:val="20"/>
        </w:rPr>
      </w:pPr>
      <w:r>
        <w:rPr>
          <w:sz w:val="20"/>
        </w:rPr>
        <w:t>Persistindo o empate, será assegurada preferência, sucessivamente, aos bens e serviços produzidos ou prestados por:</w:t>
      </w:r>
    </w:p>
    <w:p w:rsidR="004C095C" w:rsidRDefault="0027688C">
      <w:pPr>
        <w:pStyle w:val="PargrafodaLista"/>
        <w:numPr>
          <w:ilvl w:val="3"/>
          <w:numId w:val="13"/>
        </w:numPr>
        <w:tabs>
          <w:tab w:val="left" w:pos="2337"/>
        </w:tabs>
        <w:spacing w:before="117"/>
        <w:ind w:left="2337" w:hanging="776"/>
        <w:jc w:val="both"/>
        <w:rPr>
          <w:sz w:val="20"/>
        </w:rPr>
      </w:pPr>
      <w:r>
        <w:rPr>
          <w:sz w:val="20"/>
        </w:rPr>
        <w:t>empresas</w:t>
      </w:r>
      <w:r>
        <w:rPr>
          <w:spacing w:val="-7"/>
          <w:sz w:val="20"/>
        </w:rPr>
        <w:t xml:space="preserve"> </w:t>
      </w:r>
      <w:r>
        <w:rPr>
          <w:sz w:val="20"/>
        </w:rPr>
        <w:t>estabelecidas</w:t>
      </w:r>
      <w:r>
        <w:rPr>
          <w:spacing w:val="-7"/>
          <w:sz w:val="20"/>
        </w:rPr>
        <w:t xml:space="preserve"> </w:t>
      </w:r>
      <w:r>
        <w:rPr>
          <w:sz w:val="20"/>
        </w:rPr>
        <w:t>no</w:t>
      </w:r>
      <w:r>
        <w:rPr>
          <w:spacing w:val="-8"/>
          <w:sz w:val="20"/>
        </w:rPr>
        <w:t xml:space="preserve"> </w:t>
      </w:r>
      <w:r>
        <w:rPr>
          <w:sz w:val="20"/>
        </w:rPr>
        <w:t>território</w:t>
      </w:r>
      <w:r>
        <w:rPr>
          <w:spacing w:val="-8"/>
          <w:sz w:val="20"/>
        </w:rPr>
        <w:t xml:space="preserve"> </w:t>
      </w:r>
      <w:r>
        <w:rPr>
          <w:sz w:val="20"/>
        </w:rPr>
        <w:t>do</w:t>
      </w:r>
      <w:r>
        <w:rPr>
          <w:spacing w:val="-6"/>
          <w:sz w:val="20"/>
        </w:rPr>
        <w:t xml:space="preserve"> </w:t>
      </w:r>
      <w:r>
        <w:rPr>
          <w:sz w:val="20"/>
        </w:rPr>
        <w:t>Estado</w:t>
      </w:r>
      <w:r>
        <w:rPr>
          <w:spacing w:val="-8"/>
          <w:sz w:val="20"/>
        </w:rPr>
        <w:t xml:space="preserve"> </w:t>
      </w:r>
      <w:r>
        <w:rPr>
          <w:sz w:val="20"/>
        </w:rPr>
        <w:t>de</w:t>
      </w:r>
      <w:r>
        <w:rPr>
          <w:spacing w:val="-8"/>
          <w:sz w:val="20"/>
        </w:rPr>
        <w:t xml:space="preserve"> </w:t>
      </w:r>
      <w:r>
        <w:rPr>
          <w:sz w:val="20"/>
        </w:rPr>
        <w:t>Minas</w:t>
      </w:r>
      <w:r>
        <w:rPr>
          <w:spacing w:val="-7"/>
          <w:sz w:val="20"/>
        </w:rPr>
        <w:t xml:space="preserve"> </w:t>
      </w:r>
      <w:r>
        <w:rPr>
          <w:spacing w:val="-2"/>
          <w:sz w:val="20"/>
        </w:rPr>
        <w:t>Gerais;</w:t>
      </w:r>
    </w:p>
    <w:p w:rsidR="004C095C" w:rsidRDefault="004C095C">
      <w:pPr>
        <w:pStyle w:val="Corpodetexto"/>
        <w:spacing w:before="3"/>
        <w:ind w:left="0"/>
        <w:jc w:val="left"/>
      </w:pPr>
    </w:p>
    <w:p w:rsidR="004C095C" w:rsidRDefault="0027688C">
      <w:pPr>
        <w:pStyle w:val="PargrafodaLista"/>
        <w:numPr>
          <w:ilvl w:val="3"/>
          <w:numId w:val="13"/>
        </w:numPr>
        <w:tabs>
          <w:tab w:val="left" w:pos="2337"/>
        </w:tabs>
        <w:ind w:left="2337" w:hanging="776"/>
        <w:jc w:val="both"/>
        <w:rPr>
          <w:sz w:val="20"/>
        </w:rPr>
      </w:pPr>
      <w:r>
        <w:rPr>
          <w:sz w:val="20"/>
        </w:rPr>
        <w:t>empresas</w:t>
      </w:r>
      <w:r>
        <w:rPr>
          <w:spacing w:val="-5"/>
          <w:sz w:val="20"/>
        </w:rPr>
        <w:t xml:space="preserve"> </w:t>
      </w:r>
      <w:r>
        <w:rPr>
          <w:spacing w:val="-2"/>
          <w:sz w:val="20"/>
        </w:rPr>
        <w:t>brasileiras;</w:t>
      </w:r>
    </w:p>
    <w:p w:rsidR="004C095C" w:rsidRDefault="004C095C">
      <w:pPr>
        <w:pStyle w:val="Corpodetexto"/>
        <w:spacing w:before="6"/>
        <w:ind w:left="0"/>
        <w:jc w:val="left"/>
      </w:pPr>
    </w:p>
    <w:p w:rsidR="004C095C" w:rsidRDefault="0027688C">
      <w:pPr>
        <w:pStyle w:val="PargrafodaLista"/>
        <w:numPr>
          <w:ilvl w:val="3"/>
          <w:numId w:val="13"/>
        </w:numPr>
        <w:tabs>
          <w:tab w:val="left" w:pos="2359"/>
        </w:tabs>
        <w:ind w:left="2359" w:hanging="798"/>
        <w:rPr>
          <w:sz w:val="20"/>
        </w:rPr>
      </w:pPr>
      <w:r>
        <w:rPr>
          <w:sz w:val="20"/>
        </w:rPr>
        <w:t>empresas</w:t>
      </w:r>
      <w:r>
        <w:rPr>
          <w:spacing w:val="16"/>
          <w:sz w:val="20"/>
        </w:rPr>
        <w:t xml:space="preserve"> </w:t>
      </w:r>
      <w:r>
        <w:rPr>
          <w:sz w:val="20"/>
        </w:rPr>
        <w:t>que</w:t>
      </w:r>
      <w:r>
        <w:rPr>
          <w:spacing w:val="17"/>
          <w:sz w:val="20"/>
        </w:rPr>
        <w:t xml:space="preserve"> </w:t>
      </w:r>
      <w:r>
        <w:rPr>
          <w:sz w:val="20"/>
        </w:rPr>
        <w:t>invistam</w:t>
      </w:r>
      <w:r>
        <w:rPr>
          <w:spacing w:val="19"/>
          <w:sz w:val="20"/>
        </w:rPr>
        <w:t xml:space="preserve"> </w:t>
      </w:r>
      <w:r>
        <w:rPr>
          <w:sz w:val="20"/>
        </w:rPr>
        <w:t>em</w:t>
      </w:r>
      <w:r>
        <w:rPr>
          <w:spacing w:val="18"/>
          <w:sz w:val="20"/>
        </w:rPr>
        <w:t xml:space="preserve"> </w:t>
      </w:r>
      <w:r>
        <w:rPr>
          <w:sz w:val="20"/>
        </w:rPr>
        <w:t>pesquisa</w:t>
      </w:r>
      <w:r>
        <w:rPr>
          <w:spacing w:val="16"/>
          <w:sz w:val="20"/>
        </w:rPr>
        <w:t xml:space="preserve"> </w:t>
      </w:r>
      <w:r>
        <w:rPr>
          <w:sz w:val="20"/>
        </w:rPr>
        <w:t>e</w:t>
      </w:r>
      <w:r>
        <w:rPr>
          <w:spacing w:val="16"/>
          <w:sz w:val="20"/>
        </w:rPr>
        <w:t xml:space="preserve"> </w:t>
      </w:r>
      <w:r>
        <w:rPr>
          <w:sz w:val="20"/>
        </w:rPr>
        <w:t>no</w:t>
      </w:r>
      <w:r>
        <w:rPr>
          <w:spacing w:val="15"/>
          <w:sz w:val="20"/>
        </w:rPr>
        <w:t xml:space="preserve"> </w:t>
      </w:r>
      <w:r>
        <w:rPr>
          <w:sz w:val="20"/>
        </w:rPr>
        <w:t>desenvolvimento</w:t>
      </w:r>
      <w:r>
        <w:rPr>
          <w:spacing w:val="16"/>
          <w:sz w:val="20"/>
        </w:rPr>
        <w:t xml:space="preserve"> </w:t>
      </w:r>
      <w:r>
        <w:rPr>
          <w:sz w:val="20"/>
        </w:rPr>
        <w:t>de</w:t>
      </w:r>
      <w:r>
        <w:rPr>
          <w:spacing w:val="15"/>
          <w:sz w:val="20"/>
        </w:rPr>
        <w:t xml:space="preserve"> </w:t>
      </w:r>
      <w:r>
        <w:rPr>
          <w:spacing w:val="-2"/>
          <w:sz w:val="20"/>
        </w:rPr>
        <w:t>tecnologia</w:t>
      </w:r>
    </w:p>
    <w:p w:rsidR="004C095C" w:rsidRDefault="0027688C">
      <w:pPr>
        <w:pStyle w:val="Corpodetexto"/>
        <w:spacing w:before="118"/>
        <w:jc w:val="left"/>
      </w:pPr>
      <w:r>
        <w:t>no</w:t>
      </w:r>
      <w:r>
        <w:rPr>
          <w:spacing w:val="-6"/>
        </w:rPr>
        <w:t xml:space="preserve"> </w:t>
      </w:r>
      <w:r>
        <w:rPr>
          <w:spacing w:val="-2"/>
        </w:rPr>
        <w:t>País;</w:t>
      </w:r>
    </w:p>
    <w:p w:rsidR="004C095C" w:rsidRDefault="004C095C">
      <w:pPr>
        <w:pStyle w:val="Corpodetexto"/>
        <w:spacing w:before="3"/>
        <w:ind w:left="0"/>
        <w:jc w:val="left"/>
      </w:pPr>
    </w:p>
    <w:p w:rsidR="004C095C" w:rsidRDefault="0027688C">
      <w:pPr>
        <w:pStyle w:val="PargrafodaLista"/>
        <w:numPr>
          <w:ilvl w:val="3"/>
          <w:numId w:val="13"/>
        </w:numPr>
        <w:tabs>
          <w:tab w:val="left" w:pos="2374"/>
        </w:tabs>
        <w:spacing w:line="360" w:lineRule="auto"/>
        <w:ind w:right="151" w:firstLine="1418"/>
        <w:jc w:val="both"/>
        <w:rPr>
          <w:sz w:val="20"/>
        </w:rPr>
      </w:pPr>
      <w:r>
        <w:rPr>
          <w:sz w:val="20"/>
        </w:rPr>
        <w:t xml:space="preserve">empresas que comprovem a prática de mitigação, nos termos da </w:t>
      </w:r>
      <w:hyperlink r:id="rId37" w:anchor="%3A~%3Atext%3DLEI%20N%C2%BA%2012.187%2C%20DE%2029%20DE%20DEZEMBRO%20DE%202009.%26text%3DInstitui%20a%20Pol%C3%ADtica%20Nacional%20sobre%2CPNMC%20e%20d%C3%A1%20outras%20provid%C3%AAncias">
        <w:r>
          <w:rPr>
            <w:sz w:val="20"/>
          </w:rPr>
          <w:t>Lei nº</w:t>
        </w:r>
      </w:hyperlink>
      <w:r>
        <w:rPr>
          <w:sz w:val="20"/>
        </w:rPr>
        <w:t xml:space="preserve"> </w:t>
      </w:r>
      <w:hyperlink r:id="rId38" w:anchor="%3A~%3Atext%3DLEI%20N%C2%BA%2012.187%2C%20DE%2029%20DE%20DEZEMBRO%20DE%202009.%26text%3DInstitui%20a%20Pol%C3%ADtica%20Nacional%20sobre%2CPNMC%20e%20d%C3%A1%20outras%20provid%C3%AAncias">
        <w:r>
          <w:rPr>
            <w:sz w:val="20"/>
          </w:rPr>
          <w:t>12.187, de 29 de dezembro de 2009.</w:t>
        </w:r>
      </w:hyperlink>
    </w:p>
    <w:p w:rsidR="004C095C" w:rsidRDefault="0027688C">
      <w:pPr>
        <w:pStyle w:val="PargrafodaLista"/>
        <w:numPr>
          <w:ilvl w:val="1"/>
          <w:numId w:val="13"/>
        </w:numPr>
        <w:tabs>
          <w:tab w:val="left" w:pos="591"/>
        </w:tabs>
        <w:spacing w:before="119" w:line="362" w:lineRule="auto"/>
        <w:ind w:right="153" w:firstLine="0"/>
        <w:jc w:val="both"/>
        <w:rPr>
          <w:sz w:val="20"/>
        </w:rPr>
      </w:pPr>
      <w:r>
        <w:rPr>
          <w:sz w:val="20"/>
        </w:rPr>
        <w:t>Encerrada a etapa de envio de lances da sessão pública, na hipótese da proposta do primeiro colocado</w:t>
      </w:r>
      <w:r>
        <w:rPr>
          <w:spacing w:val="-2"/>
          <w:sz w:val="20"/>
        </w:rPr>
        <w:t xml:space="preserve"> </w:t>
      </w:r>
      <w:r>
        <w:rPr>
          <w:sz w:val="20"/>
        </w:rPr>
        <w:t>permanecer abaixo</w:t>
      </w:r>
      <w:r>
        <w:rPr>
          <w:spacing w:val="-1"/>
          <w:sz w:val="20"/>
        </w:rPr>
        <w:t xml:space="preserve"> </w:t>
      </w:r>
      <w:r>
        <w:rPr>
          <w:sz w:val="20"/>
        </w:rPr>
        <w:t>do</w:t>
      </w:r>
      <w:r>
        <w:rPr>
          <w:spacing w:val="-3"/>
          <w:sz w:val="20"/>
        </w:rPr>
        <w:t xml:space="preserve"> </w:t>
      </w:r>
      <w:r>
        <w:rPr>
          <w:sz w:val="20"/>
        </w:rPr>
        <w:t>preço</w:t>
      </w:r>
      <w:r>
        <w:rPr>
          <w:spacing w:val="-4"/>
          <w:sz w:val="20"/>
        </w:rPr>
        <w:t xml:space="preserve"> </w:t>
      </w:r>
      <w:r>
        <w:rPr>
          <w:sz w:val="20"/>
        </w:rPr>
        <w:t>mínimo</w:t>
      </w:r>
      <w:r>
        <w:rPr>
          <w:spacing w:val="-1"/>
          <w:sz w:val="20"/>
        </w:rPr>
        <w:t xml:space="preserve"> </w:t>
      </w:r>
      <w:r>
        <w:rPr>
          <w:sz w:val="20"/>
        </w:rPr>
        <w:t>ou</w:t>
      </w:r>
      <w:r>
        <w:rPr>
          <w:spacing w:val="-3"/>
          <w:sz w:val="20"/>
        </w:rPr>
        <w:t xml:space="preserve"> </w:t>
      </w:r>
      <w:r>
        <w:rPr>
          <w:sz w:val="20"/>
        </w:rPr>
        <w:t>inferior</w:t>
      </w:r>
      <w:r>
        <w:rPr>
          <w:spacing w:val="-1"/>
          <w:sz w:val="20"/>
        </w:rPr>
        <w:t xml:space="preserve"> </w:t>
      </w:r>
      <w:r>
        <w:rPr>
          <w:sz w:val="20"/>
        </w:rPr>
        <w:t>ao</w:t>
      </w:r>
      <w:r>
        <w:rPr>
          <w:spacing w:val="-1"/>
          <w:sz w:val="20"/>
        </w:rPr>
        <w:t xml:space="preserve"> </w:t>
      </w:r>
      <w:r>
        <w:rPr>
          <w:sz w:val="20"/>
        </w:rPr>
        <w:t>desconto</w:t>
      </w:r>
      <w:r>
        <w:rPr>
          <w:spacing w:val="-2"/>
          <w:sz w:val="20"/>
        </w:rPr>
        <w:t xml:space="preserve"> </w:t>
      </w:r>
      <w:r>
        <w:rPr>
          <w:sz w:val="20"/>
        </w:rPr>
        <w:t>definido</w:t>
      </w:r>
      <w:r>
        <w:rPr>
          <w:spacing w:val="-2"/>
          <w:sz w:val="20"/>
        </w:rPr>
        <w:t xml:space="preserve"> </w:t>
      </w:r>
      <w:r>
        <w:rPr>
          <w:sz w:val="20"/>
        </w:rPr>
        <w:t>para</w:t>
      </w:r>
      <w:r>
        <w:rPr>
          <w:spacing w:val="-2"/>
          <w:sz w:val="20"/>
        </w:rPr>
        <w:t xml:space="preserve"> </w:t>
      </w:r>
      <w:r>
        <w:rPr>
          <w:sz w:val="20"/>
        </w:rPr>
        <w:t>a</w:t>
      </w:r>
      <w:r>
        <w:rPr>
          <w:spacing w:val="-2"/>
          <w:sz w:val="20"/>
        </w:rPr>
        <w:t xml:space="preserve"> </w:t>
      </w:r>
      <w:r>
        <w:rPr>
          <w:sz w:val="20"/>
        </w:rPr>
        <w:t>contratação,</w:t>
      </w:r>
      <w:r>
        <w:rPr>
          <w:spacing w:val="-2"/>
          <w:sz w:val="20"/>
        </w:rPr>
        <w:t xml:space="preserve"> </w:t>
      </w:r>
      <w:r>
        <w:rPr>
          <w:sz w:val="20"/>
        </w:rPr>
        <w:t>o Pregoeiro poderá negociar condições mais vantajosas, após definido o resultado do julgamento.</w:t>
      </w:r>
    </w:p>
    <w:p w:rsidR="004C095C" w:rsidRDefault="0027688C">
      <w:pPr>
        <w:pStyle w:val="PargrafodaLista"/>
        <w:numPr>
          <w:ilvl w:val="2"/>
          <w:numId w:val="13"/>
        </w:numPr>
        <w:tabs>
          <w:tab w:val="left" w:pos="1517"/>
        </w:tabs>
        <w:spacing w:before="113" w:line="360" w:lineRule="auto"/>
        <w:ind w:right="149" w:firstLine="707"/>
        <w:jc w:val="both"/>
        <w:rPr>
          <w:sz w:val="20"/>
        </w:rPr>
      </w:pPr>
      <w:r>
        <w:rPr>
          <w:sz w:val="20"/>
        </w:rPr>
        <w:t xml:space="preserve">A negociação poderá ser feita com os demais licitantes, segundo a ordem de classificação inicialmente estabelecida, quando o primeiro colocado, mesmo após a negociação, for desclassificado em razão de sua proposta permanecer abaixo do preço mínimo definido pela </w:t>
      </w:r>
      <w:r>
        <w:rPr>
          <w:spacing w:val="-2"/>
          <w:sz w:val="20"/>
        </w:rPr>
        <w:t>Administração.</w:t>
      </w:r>
    </w:p>
    <w:p w:rsidR="004C095C" w:rsidRDefault="0027688C">
      <w:pPr>
        <w:pStyle w:val="PargrafodaLista"/>
        <w:numPr>
          <w:ilvl w:val="2"/>
          <w:numId w:val="13"/>
        </w:numPr>
        <w:tabs>
          <w:tab w:val="left" w:pos="1470"/>
        </w:tabs>
        <w:spacing w:before="120" w:line="362" w:lineRule="auto"/>
        <w:ind w:right="161" w:firstLine="707"/>
        <w:jc w:val="both"/>
        <w:rPr>
          <w:sz w:val="20"/>
        </w:rPr>
      </w:pPr>
      <w:r>
        <w:rPr>
          <w:sz w:val="20"/>
        </w:rPr>
        <w:t>A negociação será realizada por meio do sistema, podendo ser acompanhada pelos demais licitantes.</w:t>
      </w:r>
    </w:p>
    <w:p w:rsidR="004C095C" w:rsidRDefault="004C095C">
      <w:pPr>
        <w:pStyle w:val="PargrafodaLista"/>
        <w:spacing w:line="362" w:lineRule="auto"/>
        <w:rPr>
          <w:sz w:val="20"/>
        </w:rPr>
        <w:sectPr w:rsidR="004C095C">
          <w:pgSz w:w="11910" w:h="16840"/>
          <w:pgMar w:top="1820" w:right="1133" w:bottom="1140" w:left="1559" w:header="302" w:footer="956" w:gutter="0"/>
          <w:cols w:space="720"/>
        </w:sectPr>
      </w:pPr>
    </w:p>
    <w:p w:rsidR="004C095C" w:rsidRDefault="0027688C">
      <w:pPr>
        <w:pStyle w:val="PargrafodaLista"/>
        <w:numPr>
          <w:ilvl w:val="2"/>
          <w:numId w:val="13"/>
        </w:numPr>
        <w:tabs>
          <w:tab w:val="left" w:pos="1468"/>
        </w:tabs>
        <w:spacing w:before="187" w:line="360" w:lineRule="auto"/>
        <w:ind w:right="163" w:firstLine="707"/>
        <w:jc w:val="both"/>
        <w:rPr>
          <w:sz w:val="20"/>
        </w:rPr>
      </w:pPr>
      <w:r>
        <w:rPr>
          <w:sz w:val="20"/>
        </w:rPr>
        <w:lastRenderedPageBreak/>
        <w:t>O resultado da negociação será divulgado a todos os licitantes e anexado aos autos do processo licitatório.</w:t>
      </w:r>
    </w:p>
    <w:p w:rsidR="004C095C" w:rsidRDefault="0027688C">
      <w:pPr>
        <w:pStyle w:val="PargrafodaLista"/>
        <w:numPr>
          <w:ilvl w:val="2"/>
          <w:numId w:val="13"/>
        </w:numPr>
        <w:tabs>
          <w:tab w:val="left" w:pos="1619"/>
        </w:tabs>
        <w:spacing w:before="119" w:line="360" w:lineRule="auto"/>
        <w:ind w:right="155" w:firstLine="707"/>
        <w:jc w:val="both"/>
        <w:rPr>
          <w:sz w:val="20"/>
        </w:rPr>
      </w:pPr>
      <w:r>
        <w:rPr>
          <w:sz w:val="20"/>
        </w:rPr>
        <w:t>A PROPOSTA FINAL do licitante declarado vencedor será atualizada automaticamente pelo sistema de pregão eletrônico, e, se for o caso, o Pregoeiro solicitará, para que no prazo de 02 (duas) horas, sejam enviados os documentos complementares, quando necessários à confirmação daqueles exigidos neste Edital e já apresentados.</w:t>
      </w:r>
    </w:p>
    <w:p w:rsidR="004C095C" w:rsidRDefault="0027688C">
      <w:pPr>
        <w:pStyle w:val="PargrafodaLista"/>
        <w:numPr>
          <w:ilvl w:val="2"/>
          <w:numId w:val="13"/>
        </w:numPr>
        <w:tabs>
          <w:tab w:val="left" w:pos="1510"/>
        </w:tabs>
        <w:spacing w:before="120" w:line="362" w:lineRule="auto"/>
        <w:ind w:right="156" w:firstLine="707"/>
        <w:jc w:val="both"/>
        <w:rPr>
          <w:sz w:val="20"/>
        </w:rPr>
      </w:pPr>
      <w:r>
        <w:rPr>
          <w:sz w:val="20"/>
        </w:rPr>
        <w:t>É facultado ao Pregoeiro prorrogar o prazo estabelecido, a partir de solicitação fundamentada feita no chat pelo licitante, antes de findo o prazo.</w:t>
      </w:r>
    </w:p>
    <w:p w:rsidR="004C095C" w:rsidRDefault="0027688C">
      <w:pPr>
        <w:pStyle w:val="PargrafodaLista"/>
        <w:numPr>
          <w:ilvl w:val="1"/>
          <w:numId w:val="13"/>
        </w:numPr>
        <w:tabs>
          <w:tab w:val="left" w:pos="639"/>
        </w:tabs>
        <w:spacing w:before="116" w:line="362" w:lineRule="auto"/>
        <w:ind w:right="163" w:firstLine="0"/>
        <w:jc w:val="both"/>
        <w:rPr>
          <w:sz w:val="20"/>
        </w:rPr>
      </w:pPr>
      <w:r>
        <w:rPr>
          <w:sz w:val="20"/>
        </w:rPr>
        <w:t xml:space="preserve">Após a negociação do preço, o Pregoeiro iniciará a fase de aceitação e julgamento da </w:t>
      </w:r>
      <w:r>
        <w:rPr>
          <w:spacing w:val="-2"/>
          <w:sz w:val="20"/>
        </w:rPr>
        <w:t>proposta.</w:t>
      </w:r>
    </w:p>
    <w:p w:rsidR="004C095C" w:rsidRDefault="00CB1ED3">
      <w:pPr>
        <w:pStyle w:val="Corpodetexto"/>
        <w:spacing w:before="96"/>
        <w:ind w:left="0"/>
        <w:jc w:val="left"/>
      </w:pPr>
      <w:r w:rsidRPr="00CB1ED3">
        <w:pict>
          <v:shape id="docshape21" o:spid="_x0000_s1031" type="#_x0000_t202" style="position:absolute;margin-left:79.7pt;margin-top:17.8pt;width:456.8pt;height:23.8pt;z-index:-15725568;mso-wrap-distance-left:0;mso-wrap-distance-right:0;mso-position-horizontal-relative:page" fillcolor="#8495af" strokeweight=".16936mm">
            <v:textbox inset="0,0,0,0">
              <w:txbxContent>
                <w:p w:rsidR="004C095C" w:rsidRDefault="0027688C">
                  <w:pPr>
                    <w:spacing w:before="115"/>
                    <w:ind w:left="3118"/>
                    <w:rPr>
                      <w:rFonts w:ascii="Arial"/>
                      <w:b/>
                      <w:color w:val="000000"/>
                      <w:sz w:val="20"/>
                    </w:rPr>
                  </w:pPr>
                  <w:r>
                    <w:rPr>
                      <w:rFonts w:ascii="Arial"/>
                      <w:b/>
                      <w:color w:val="000000"/>
                      <w:sz w:val="20"/>
                    </w:rPr>
                    <w:t>6.</w:t>
                  </w:r>
                  <w:r>
                    <w:rPr>
                      <w:rFonts w:ascii="Arial"/>
                      <w:b/>
                      <w:color w:val="000000"/>
                      <w:spacing w:val="-3"/>
                      <w:sz w:val="20"/>
                    </w:rPr>
                    <w:t xml:space="preserve"> </w:t>
                  </w:r>
                  <w:r>
                    <w:rPr>
                      <w:rFonts w:ascii="Arial"/>
                      <w:b/>
                      <w:color w:val="000000"/>
                      <w:sz w:val="20"/>
                    </w:rPr>
                    <w:t>DA</w:t>
                  </w:r>
                  <w:r>
                    <w:rPr>
                      <w:rFonts w:ascii="Arial"/>
                      <w:b/>
                      <w:color w:val="000000"/>
                      <w:spacing w:val="-7"/>
                      <w:sz w:val="20"/>
                    </w:rPr>
                    <w:t xml:space="preserve"> </w:t>
                  </w:r>
                  <w:r>
                    <w:rPr>
                      <w:rFonts w:ascii="Arial"/>
                      <w:b/>
                      <w:color w:val="000000"/>
                      <w:sz w:val="20"/>
                    </w:rPr>
                    <w:t>FASE</w:t>
                  </w:r>
                  <w:r>
                    <w:rPr>
                      <w:rFonts w:ascii="Arial"/>
                      <w:b/>
                      <w:color w:val="000000"/>
                      <w:spacing w:val="-1"/>
                      <w:sz w:val="20"/>
                    </w:rPr>
                    <w:t xml:space="preserve"> </w:t>
                  </w:r>
                  <w:r>
                    <w:rPr>
                      <w:rFonts w:ascii="Arial"/>
                      <w:b/>
                      <w:color w:val="000000"/>
                      <w:sz w:val="20"/>
                    </w:rPr>
                    <w:t>DE</w:t>
                  </w:r>
                  <w:r>
                    <w:rPr>
                      <w:rFonts w:ascii="Arial"/>
                      <w:b/>
                      <w:color w:val="000000"/>
                      <w:spacing w:val="-1"/>
                      <w:sz w:val="20"/>
                    </w:rPr>
                    <w:t xml:space="preserve"> </w:t>
                  </w:r>
                  <w:r>
                    <w:rPr>
                      <w:rFonts w:ascii="Arial"/>
                      <w:b/>
                      <w:color w:val="000000"/>
                      <w:spacing w:val="-2"/>
                      <w:sz w:val="20"/>
                    </w:rPr>
                    <w:t>JULGAMENTO</w:t>
                  </w:r>
                </w:p>
              </w:txbxContent>
            </v:textbox>
            <w10:wrap type="topAndBottom" anchorx="page"/>
          </v:shape>
        </w:pict>
      </w:r>
    </w:p>
    <w:p w:rsidR="004C095C" w:rsidRDefault="0027688C">
      <w:pPr>
        <w:pStyle w:val="PargrafodaLista"/>
        <w:numPr>
          <w:ilvl w:val="1"/>
          <w:numId w:val="12"/>
        </w:numPr>
        <w:tabs>
          <w:tab w:val="left" w:pos="551"/>
        </w:tabs>
        <w:spacing w:before="119" w:line="360" w:lineRule="auto"/>
        <w:ind w:right="152" w:firstLine="0"/>
        <w:jc w:val="both"/>
        <w:rPr>
          <w:rFonts w:ascii="Arial" w:hAnsi="Arial"/>
          <w:b/>
          <w:sz w:val="20"/>
        </w:rPr>
      </w:pPr>
      <w:r>
        <w:rPr>
          <w:sz w:val="20"/>
        </w:rPr>
        <w:t xml:space="preserve">Encerrada a etapa de negociação, o Pregoeiro verificará se o licitante provisoriamente classificado em primeiro lugar atende às condições de participação no certame, conforme previsto no </w:t>
      </w:r>
      <w:hyperlink r:id="rId39" w:anchor="art14">
        <w:r>
          <w:rPr>
            <w:sz w:val="20"/>
          </w:rPr>
          <w:t>art. 14 da Lei nº 14.133/2021,</w:t>
        </w:r>
      </w:hyperlink>
      <w:r>
        <w:rPr>
          <w:sz w:val="20"/>
        </w:rPr>
        <w:t xml:space="preserve"> legislação correlata e no item 2.6 do Edital, especialmente quanto à existência de sanção que impeça a participação no certame ou a futura contratação, mediante a consulta aos seguintes cadastros:</w:t>
      </w:r>
    </w:p>
    <w:p w:rsidR="004C095C" w:rsidRDefault="0027688C">
      <w:pPr>
        <w:pStyle w:val="PargrafodaLista"/>
        <w:numPr>
          <w:ilvl w:val="0"/>
          <w:numId w:val="11"/>
        </w:numPr>
        <w:tabs>
          <w:tab w:val="left" w:pos="430"/>
        </w:tabs>
        <w:spacing w:before="145"/>
        <w:ind w:left="430" w:hanging="232"/>
        <w:jc w:val="both"/>
        <w:rPr>
          <w:sz w:val="20"/>
        </w:rPr>
      </w:pPr>
      <w:r>
        <w:rPr>
          <w:sz w:val="20"/>
        </w:rPr>
        <w:t>SICAF</w:t>
      </w:r>
      <w:r>
        <w:rPr>
          <w:spacing w:val="-7"/>
          <w:sz w:val="20"/>
        </w:rPr>
        <w:t xml:space="preserve"> </w:t>
      </w:r>
      <w:r>
        <w:rPr>
          <w:sz w:val="20"/>
        </w:rPr>
        <w:t>ou</w:t>
      </w:r>
      <w:r>
        <w:rPr>
          <w:spacing w:val="-7"/>
          <w:sz w:val="20"/>
        </w:rPr>
        <w:t xml:space="preserve"> </w:t>
      </w:r>
      <w:r>
        <w:rPr>
          <w:sz w:val="20"/>
        </w:rPr>
        <w:t>outro</w:t>
      </w:r>
      <w:r>
        <w:rPr>
          <w:spacing w:val="-8"/>
          <w:sz w:val="20"/>
        </w:rPr>
        <w:t xml:space="preserve"> </w:t>
      </w:r>
      <w:r>
        <w:rPr>
          <w:sz w:val="20"/>
        </w:rPr>
        <w:t>sistema</w:t>
      </w:r>
      <w:r>
        <w:rPr>
          <w:spacing w:val="-7"/>
          <w:sz w:val="20"/>
        </w:rPr>
        <w:t xml:space="preserve"> </w:t>
      </w:r>
      <w:r>
        <w:rPr>
          <w:sz w:val="20"/>
        </w:rPr>
        <w:t>cadastral</w:t>
      </w:r>
      <w:r>
        <w:rPr>
          <w:spacing w:val="-7"/>
          <w:sz w:val="20"/>
        </w:rPr>
        <w:t xml:space="preserve"> </w:t>
      </w:r>
      <w:r>
        <w:rPr>
          <w:sz w:val="20"/>
        </w:rPr>
        <w:t>utilizado</w:t>
      </w:r>
      <w:r>
        <w:rPr>
          <w:spacing w:val="-6"/>
          <w:sz w:val="20"/>
        </w:rPr>
        <w:t xml:space="preserve"> </w:t>
      </w:r>
      <w:r>
        <w:rPr>
          <w:sz w:val="20"/>
        </w:rPr>
        <w:t>pela</w:t>
      </w:r>
      <w:r>
        <w:rPr>
          <w:spacing w:val="-5"/>
          <w:sz w:val="20"/>
        </w:rPr>
        <w:t xml:space="preserve"> </w:t>
      </w:r>
      <w:r>
        <w:rPr>
          <w:spacing w:val="-2"/>
          <w:sz w:val="20"/>
        </w:rPr>
        <w:t>Administração;</w:t>
      </w:r>
    </w:p>
    <w:p w:rsidR="004C095C" w:rsidRDefault="004C095C">
      <w:pPr>
        <w:pStyle w:val="Corpodetexto"/>
        <w:spacing w:before="25"/>
        <w:ind w:left="0"/>
        <w:jc w:val="left"/>
      </w:pPr>
    </w:p>
    <w:p w:rsidR="004C095C" w:rsidRDefault="0027688C">
      <w:pPr>
        <w:pStyle w:val="PargrafodaLista"/>
        <w:numPr>
          <w:ilvl w:val="0"/>
          <w:numId w:val="11"/>
        </w:numPr>
        <w:tabs>
          <w:tab w:val="left" w:pos="1081"/>
        </w:tabs>
        <w:spacing w:line="357" w:lineRule="auto"/>
        <w:ind w:left="143" w:right="1168" w:firstLine="707"/>
        <w:jc w:val="left"/>
        <w:rPr>
          <w:sz w:val="20"/>
        </w:rPr>
      </w:pPr>
      <w:r>
        <w:rPr>
          <w:sz w:val="20"/>
        </w:rPr>
        <w:t>Cadastro</w:t>
      </w:r>
      <w:r>
        <w:rPr>
          <w:spacing w:val="-3"/>
          <w:sz w:val="20"/>
        </w:rPr>
        <w:t xml:space="preserve"> </w:t>
      </w:r>
      <w:r>
        <w:rPr>
          <w:sz w:val="20"/>
        </w:rPr>
        <w:t>Nacional</w:t>
      </w:r>
      <w:r>
        <w:rPr>
          <w:spacing w:val="-6"/>
          <w:sz w:val="20"/>
        </w:rPr>
        <w:t xml:space="preserve"> </w:t>
      </w:r>
      <w:r>
        <w:rPr>
          <w:sz w:val="20"/>
        </w:rPr>
        <w:t>de</w:t>
      </w:r>
      <w:r>
        <w:rPr>
          <w:spacing w:val="-5"/>
          <w:sz w:val="20"/>
        </w:rPr>
        <w:t xml:space="preserve"> </w:t>
      </w:r>
      <w:r>
        <w:rPr>
          <w:sz w:val="20"/>
        </w:rPr>
        <w:t>Empresas</w:t>
      </w:r>
      <w:r>
        <w:rPr>
          <w:spacing w:val="-4"/>
          <w:sz w:val="20"/>
        </w:rPr>
        <w:t xml:space="preserve"> </w:t>
      </w:r>
      <w:r>
        <w:rPr>
          <w:sz w:val="20"/>
        </w:rPr>
        <w:t>Inidôneas</w:t>
      </w:r>
      <w:r>
        <w:rPr>
          <w:spacing w:val="-2"/>
          <w:sz w:val="20"/>
        </w:rPr>
        <w:t xml:space="preserve"> </w:t>
      </w:r>
      <w:r>
        <w:rPr>
          <w:sz w:val="20"/>
        </w:rPr>
        <w:t>e</w:t>
      </w:r>
      <w:r>
        <w:rPr>
          <w:spacing w:val="-5"/>
          <w:sz w:val="20"/>
        </w:rPr>
        <w:t xml:space="preserve"> </w:t>
      </w:r>
      <w:r>
        <w:rPr>
          <w:sz w:val="20"/>
        </w:rPr>
        <w:t>Suspensas –</w:t>
      </w:r>
      <w:r>
        <w:rPr>
          <w:spacing w:val="-5"/>
          <w:sz w:val="20"/>
        </w:rPr>
        <w:t xml:space="preserve"> </w:t>
      </w:r>
      <w:r>
        <w:rPr>
          <w:sz w:val="20"/>
        </w:rPr>
        <w:t>CEIS,</w:t>
      </w:r>
      <w:r>
        <w:rPr>
          <w:spacing w:val="-5"/>
          <w:sz w:val="20"/>
        </w:rPr>
        <w:t xml:space="preserve"> </w:t>
      </w:r>
      <w:r>
        <w:rPr>
          <w:sz w:val="20"/>
        </w:rPr>
        <w:t>mantido</w:t>
      </w:r>
      <w:r>
        <w:rPr>
          <w:spacing w:val="-3"/>
          <w:sz w:val="20"/>
        </w:rPr>
        <w:t xml:space="preserve"> </w:t>
      </w:r>
      <w:r>
        <w:rPr>
          <w:sz w:val="20"/>
        </w:rPr>
        <w:t>pela Controladoria-Geral da União (</w:t>
      </w:r>
      <w:hyperlink r:id="rId40">
        <w:r>
          <w:rPr>
            <w:color w:val="0000FF"/>
            <w:sz w:val="20"/>
            <w:u w:val="single" w:color="0000FF"/>
          </w:rPr>
          <w:t>https://www.portaltransparencia.gov.br/sancoes/ceis</w:t>
        </w:r>
      </w:hyperlink>
      <w:r>
        <w:rPr>
          <w:sz w:val="20"/>
        </w:rPr>
        <w:t>);</w:t>
      </w:r>
    </w:p>
    <w:p w:rsidR="004C095C" w:rsidRDefault="0027688C">
      <w:pPr>
        <w:pStyle w:val="PargrafodaLista"/>
        <w:numPr>
          <w:ilvl w:val="0"/>
          <w:numId w:val="11"/>
        </w:numPr>
        <w:tabs>
          <w:tab w:val="left" w:pos="1072"/>
        </w:tabs>
        <w:spacing w:before="143" w:line="360" w:lineRule="auto"/>
        <w:ind w:left="143" w:right="357" w:firstLine="707"/>
        <w:jc w:val="left"/>
        <w:rPr>
          <w:sz w:val="20"/>
        </w:rPr>
      </w:pPr>
      <w:r>
        <w:rPr>
          <w:sz w:val="20"/>
        </w:rPr>
        <w:t>Cadastro</w:t>
      </w:r>
      <w:r>
        <w:rPr>
          <w:spacing w:val="-5"/>
          <w:sz w:val="20"/>
        </w:rPr>
        <w:t xml:space="preserve"> </w:t>
      </w:r>
      <w:r>
        <w:rPr>
          <w:sz w:val="20"/>
        </w:rPr>
        <w:t>Nacional</w:t>
      </w:r>
      <w:r>
        <w:rPr>
          <w:spacing w:val="-4"/>
          <w:sz w:val="20"/>
        </w:rPr>
        <w:t xml:space="preserve"> </w:t>
      </w:r>
      <w:r>
        <w:rPr>
          <w:sz w:val="20"/>
        </w:rPr>
        <w:t>de</w:t>
      </w:r>
      <w:r>
        <w:rPr>
          <w:spacing w:val="-4"/>
          <w:sz w:val="20"/>
        </w:rPr>
        <w:t xml:space="preserve"> </w:t>
      </w:r>
      <w:r>
        <w:rPr>
          <w:sz w:val="20"/>
        </w:rPr>
        <w:t>Empresas</w:t>
      </w:r>
      <w:r>
        <w:rPr>
          <w:spacing w:val="-4"/>
          <w:sz w:val="20"/>
        </w:rPr>
        <w:t xml:space="preserve"> </w:t>
      </w:r>
      <w:r>
        <w:rPr>
          <w:sz w:val="20"/>
        </w:rPr>
        <w:t>Punidas –</w:t>
      </w:r>
      <w:r>
        <w:rPr>
          <w:spacing w:val="-3"/>
          <w:sz w:val="20"/>
        </w:rPr>
        <w:t xml:space="preserve"> </w:t>
      </w:r>
      <w:r>
        <w:rPr>
          <w:sz w:val="20"/>
        </w:rPr>
        <w:t>CNEP,</w:t>
      </w:r>
      <w:r>
        <w:rPr>
          <w:spacing w:val="-3"/>
          <w:sz w:val="20"/>
        </w:rPr>
        <w:t xml:space="preserve"> </w:t>
      </w:r>
      <w:r>
        <w:rPr>
          <w:sz w:val="20"/>
        </w:rPr>
        <w:t>mantido</w:t>
      </w:r>
      <w:r>
        <w:rPr>
          <w:spacing w:val="-6"/>
          <w:sz w:val="20"/>
        </w:rPr>
        <w:t xml:space="preserve"> </w:t>
      </w:r>
      <w:r>
        <w:rPr>
          <w:sz w:val="20"/>
        </w:rPr>
        <w:t>pela</w:t>
      </w:r>
      <w:r>
        <w:rPr>
          <w:spacing w:val="-3"/>
          <w:sz w:val="20"/>
        </w:rPr>
        <w:t xml:space="preserve"> </w:t>
      </w:r>
      <w:r>
        <w:rPr>
          <w:sz w:val="20"/>
        </w:rPr>
        <w:t>Controladoria-Geral</w:t>
      </w:r>
      <w:r>
        <w:rPr>
          <w:spacing w:val="-6"/>
          <w:sz w:val="20"/>
        </w:rPr>
        <w:t xml:space="preserve"> </w:t>
      </w:r>
      <w:r>
        <w:rPr>
          <w:sz w:val="20"/>
        </w:rPr>
        <w:t>da União (</w:t>
      </w:r>
      <w:hyperlink r:id="rId41">
        <w:r>
          <w:rPr>
            <w:color w:val="0000FF"/>
            <w:sz w:val="20"/>
            <w:u w:val="single" w:color="0000FF"/>
          </w:rPr>
          <w:t>https://www.portaltransparencia.gov.br/sancoes/cnep</w:t>
        </w:r>
      </w:hyperlink>
      <w:r>
        <w:rPr>
          <w:sz w:val="20"/>
        </w:rPr>
        <w:t>);</w:t>
      </w:r>
    </w:p>
    <w:p w:rsidR="004C095C" w:rsidRDefault="0027688C">
      <w:pPr>
        <w:pStyle w:val="PargrafodaLista"/>
        <w:numPr>
          <w:ilvl w:val="0"/>
          <w:numId w:val="11"/>
        </w:numPr>
        <w:tabs>
          <w:tab w:val="left" w:pos="1082"/>
        </w:tabs>
        <w:spacing w:before="140"/>
        <w:ind w:left="1082" w:hanging="231"/>
        <w:jc w:val="left"/>
        <w:rPr>
          <w:sz w:val="20"/>
        </w:rPr>
      </w:pPr>
      <w:r>
        <w:rPr>
          <w:sz w:val="20"/>
        </w:rPr>
        <w:t>Lista</w:t>
      </w:r>
      <w:r>
        <w:rPr>
          <w:spacing w:val="-6"/>
          <w:sz w:val="20"/>
        </w:rPr>
        <w:t xml:space="preserve"> </w:t>
      </w:r>
      <w:r>
        <w:rPr>
          <w:sz w:val="20"/>
        </w:rPr>
        <w:t>de</w:t>
      </w:r>
      <w:r>
        <w:rPr>
          <w:spacing w:val="-7"/>
          <w:sz w:val="20"/>
        </w:rPr>
        <w:t xml:space="preserve"> </w:t>
      </w:r>
      <w:r>
        <w:rPr>
          <w:sz w:val="20"/>
        </w:rPr>
        <w:t>Inidôneos,</w:t>
      </w:r>
      <w:r>
        <w:rPr>
          <w:spacing w:val="-7"/>
          <w:sz w:val="20"/>
        </w:rPr>
        <w:t xml:space="preserve"> </w:t>
      </w:r>
      <w:r>
        <w:rPr>
          <w:sz w:val="20"/>
        </w:rPr>
        <w:t>mantida</w:t>
      </w:r>
      <w:r>
        <w:rPr>
          <w:spacing w:val="-6"/>
          <w:sz w:val="20"/>
        </w:rPr>
        <w:t xml:space="preserve"> </w:t>
      </w:r>
      <w:r>
        <w:rPr>
          <w:sz w:val="20"/>
        </w:rPr>
        <w:t>pelo</w:t>
      </w:r>
      <w:r>
        <w:rPr>
          <w:spacing w:val="-7"/>
          <w:sz w:val="20"/>
        </w:rPr>
        <w:t xml:space="preserve"> </w:t>
      </w:r>
      <w:r>
        <w:rPr>
          <w:sz w:val="20"/>
        </w:rPr>
        <w:t>Tribunal</w:t>
      </w:r>
      <w:r>
        <w:rPr>
          <w:spacing w:val="-6"/>
          <w:sz w:val="20"/>
        </w:rPr>
        <w:t xml:space="preserve"> </w:t>
      </w:r>
      <w:r>
        <w:rPr>
          <w:sz w:val="20"/>
        </w:rPr>
        <w:t>de</w:t>
      </w:r>
      <w:r>
        <w:rPr>
          <w:spacing w:val="-8"/>
          <w:sz w:val="20"/>
        </w:rPr>
        <w:t xml:space="preserve"> </w:t>
      </w:r>
      <w:r>
        <w:rPr>
          <w:sz w:val="20"/>
        </w:rPr>
        <w:t>Contas</w:t>
      </w:r>
      <w:r>
        <w:rPr>
          <w:spacing w:val="-6"/>
          <w:sz w:val="20"/>
        </w:rPr>
        <w:t xml:space="preserve"> </w:t>
      </w:r>
      <w:r>
        <w:rPr>
          <w:sz w:val="20"/>
        </w:rPr>
        <w:t>da</w:t>
      </w:r>
      <w:r>
        <w:rPr>
          <w:spacing w:val="-8"/>
          <w:sz w:val="20"/>
        </w:rPr>
        <w:t xml:space="preserve"> </w:t>
      </w:r>
      <w:r>
        <w:rPr>
          <w:sz w:val="20"/>
        </w:rPr>
        <w:t>União</w:t>
      </w:r>
      <w:r>
        <w:rPr>
          <w:spacing w:val="-6"/>
          <w:sz w:val="20"/>
        </w:rPr>
        <w:t xml:space="preserve"> </w:t>
      </w:r>
      <w:r>
        <w:rPr>
          <w:sz w:val="20"/>
        </w:rPr>
        <w:t>(TCU);</w:t>
      </w:r>
      <w:r>
        <w:rPr>
          <w:spacing w:val="-7"/>
          <w:sz w:val="20"/>
        </w:rPr>
        <w:t xml:space="preserve"> </w:t>
      </w:r>
      <w:r>
        <w:rPr>
          <w:spacing w:val="-10"/>
          <w:sz w:val="20"/>
        </w:rPr>
        <w:t>e</w:t>
      </w:r>
    </w:p>
    <w:p w:rsidR="004C095C" w:rsidRDefault="004C095C">
      <w:pPr>
        <w:pStyle w:val="Corpodetexto"/>
        <w:spacing w:before="25"/>
        <w:ind w:left="0"/>
        <w:jc w:val="left"/>
      </w:pPr>
    </w:p>
    <w:p w:rsidR="004C095C" w:rsidRDefault="0027688C">
      <w:pPr>
        <w:pStyle w:val="PargrafodaLista"/>
        <w:numPr>
          <w:ilvl w:val="0"/>
          <w:numId w:val="11"/>
        </w:numPr>
        <w:tabs>
          <w:tab w:val="left" w:pos="1081"/>
        </w:tabs>
        <w:spacing w:line="357" w:lineRule="auto"/>
        <w:ind w:left="143" w:right="698" w:firstLine="707"/>
        <w:jc w:val="both"/>
        <w:rPr>
          <w:sz w:val="20"/>
        </w:rPr>
      </w:pPr>
      <w:r>
        <w:rPr>
          <w:sz w:val="20"/>
        </w:rPr>
        <w:t>Cadastro</w:t>
      </w:r>
      <w:r>
        <w:rPr>
          <w:spacing w:val="-3"/>
          <w:sz w:val="20"/>
        </w:rPr>
        <w:t xml:space="preserve"> </w:t>
      </w:r>
      <w:r>
        <w:rPr>
          <w:sz w:val="20"/>
        </w:rPr>
        <w:t>Nacional</w:t>
      </w:r>
      <w:r>
        <w:rPr>
          <w:spacing w:val="-6"/>
          <w:sz w:val="20"/>
        </w:rPr>
        <w:t xml:space="preserve"> </w:t>
      </w:r>
      <w:r>
        <w:rPr>
          <w:sz w:val="20"/>
        </w:rPr>
        <w:t>de</w:t>
      </w:r>
      <w:r>
        <w:rPr>
          <w:spacing w:val="-5"/>
          <w:sz w:val="20"/>
        </w:rPr>
        <w:t xml:space="preserve"> </w:t>
      </w:r>
      <w:r>
        <w:rPr>
          <w:sz w:val="20"/>
        </w:rPr>
        <w:t>Condenações</w:t>
      </w:r>
      <w:r>
        <w:rPr>
          <w:spacing w:val="-4"/>
          <w:sz w:val="20"/>
        </w:rPr>
        <w:t xml:space="preserve"> </w:t>
      </w:r>
      <w:r>
        <w:rPr>
          <w:sz w:val="20"/>
        </w:rPr>
        <w:t>Cíveis</w:t>
      </w:r>
      <w:r>
        <w:rPr>
          <w:spacing w:val="-4"/>
          <w:sz w:val="20"/>
        </w:rPr>
        <w:t xml:space="preserve"> </w:t>
      </w:r>
      <w:r>
        <w:rPr>
          <w:sz w:val="20"/>
        </w:rPr>
        <w:t>por</w:t>
      </w:r>
      <w:r>
        <w:rPr>
          <w:spacing w:val="-5"/>
          <w:sz w:val="20"/>
        </w:rPr>
        <w:t xml:space="preserve"> </w:t>
      </w:r>
      <w:r>
        <w:rPr>
          <w:sz w:val="20"/>
        </w:rPr>
        <w:t>Atos</w:t>
      </w:r>
      <w:r>
        <w:rPr>
          <w:spacing w:val="-4"/>
          <w:sz w:val="20"/>
        </w:rPr>
        <w:t xml:space="preserve"> </w:t>
      </w:r>
      <w:r>
        <w:rPr>
          <w:sz w:val="20"/>
        </w:rPr>
        <w:t>de</w:t>
      </w:r>
      <w:r>
        <w:rPr>
          <w:spacing w:val="-6"/>
          <w:sz w:val="20"/>
        </w:rPr>
        <w:t xml:space="preserve"> </w:t>
      </w:r>
      <w:r>
        <w:rPr>
          <w:sz w:val="20"/>
        </w:rPr>
        <w:t>Improbidade</w:t>
      </w:r>
      <w:r>
        <w:rPr>
          <w:spacing w:val="-4"/>
          <w:sz w:val="20"/>
        </w:rPr>
        <w:t xml:space="preserve"> </w:t>
      </w:r>
      <w:r>
        <w:rPr>
          <w:sz w:val="20"/>
        </w:rPr>
        <w:t>Administrativa, mantido pelo Conselho Nacional de Justiça.</w:t>
      </w:r>
    </w:p>
    <w:p w:rsidR="004C095C" w:rsidRDefault="0027688C">
      <w:pPr>
        <w:pStyle w:val="PargrafodaLista"/>
        <w:numPr>
          <w:ilvl w:val="1"/>
          <w:numId w:val="12"/>
        </w:numPr>
        <w:tabs>
          <w:tab w:val="left" w:pos="476"/>
        </w:tabs>
        <w:spacing w:before="124" w:line="360" w:lineRule="auto"/>
        <w:ind w:right="334" w:firstLine="0"/>
        <w:jc w:val="both"/>
        <w:rPr>
          <w:sz w:val="20"/>
        </w:rPr>
      </w:pPr>
      <w:r>
        <w:rPr>
          <w:sz w:val="20"/>
        </w:rPr>
        <w:t>A</w:t>
      </w:r>
      <w:r>
        <w:rPr>
          <w:spacing w:val="-4"/>
          <w:sz w:val="20"/>
        </w:rPr>
        <w:t xml:space="preserve"> </w:t>
      </w:r>
      <w:r>
        <w:rPr>
          <w:sz w:val="20"/>
        </w:rPr>
        <w:t>consulta</w:t>
      </w:r>
      <w:r>
        <w:rPr>
          <w:spacing w:val="-2"/>
          <w:sz w:val="20"/>
        </w:rPr>
        <w:t xml:space="preserve"> </w:t>
      </w:r>
      <w:r>
        <w:rPr>
          <w:sz w:val="20"/>
        </w:rPr>
        <w:t>aos</w:t>
      </w:r>
      <w:r>
        <w:rPr>
          <w:spacing w:val="-3"/>
          <w:sz w:val="20"/>
        </w:rPr>
        <w:t xml:space="preserve"> </w:t>
      </w:r>
      <w:r>
        <w:rPr>
          <w:sz w:val="20"/>
        </w:rPr>
        <w:t>cadastros</w:t>
      </w:r>
      <w:r>
        <w:rPr>
          <w:spacing w:val="-3"/>
          <w:sz w:val="20"/>
        </w:rPr>
        <w:t xml:space="preserve"> </w:t>
      </w:r>
      <w:r>
        <w:rPr>
          <w:sz w:val="20"/>
        </w:rPr>
        <w:t>será</w:t>
      </w:r>
      <w:r>
        <w:rPr>
          <w:spacing w:val="-4"/>
          <w:sz w:val="20"/>
        </w:rPr>
        <w:t xml:space="preserve"> </w:t>
      </w:r>
      <w:r>
        <w:rPr>
          <w:sz w:val="20"/>
        </w:rPr>
        <w:t>realizada</w:t>
      </w:r>
      <w:r>
        <w:rPr>
          <w:spacing w:val="-4"/>
          <w:sz w:val="20"/>
        </w:rPr>
        <w:t xml:space="preserve"> </w:t>
      </w:r>
      <w:r>
        <w:rPr>
          <w:sz w:val="20"/>
        </w:rPr>
        <w:t>em nome</w:t>
      </w:r>
      <w:r>
        <w:rPr>
          <w:spacing w:val="-5"/>
          <w:sz w:val="20"/>
        </w:rPr>
        <w:t xml:space="preserve"> </w:t>
      </w:r>
      <w:r>
        <w:rPr>
          <w:sz w:val="20"/>
        </w:rPr>
        <w:t>da</w:t>
      </w:r>
      <w:r>
        <w:rPr>
          <w:spacing w:val="-5"/>
          <w:sz w:val="20"/>
        </w:rPr>
        <w:t xml:space="preserve"> </w:t>
      </w:r>
      <w:r>
        <w:rPr>
          <w:sz w:val="20"/>
        </w:rPr>
        <w:t>empresa</w:t>
      </w:r>
      <w:r>
        <w:rPr>
          <w:spacing w:val="-4"/>
          <w:sz w:val="20"/>
        </w:rPr>
        <w:t xml:space="preserve"> </w:t>
      </w:r>
      <w:r>
        <w:rPr>
          <w:sz w:val="20"/>
        </w:rPr>
        <w:t>licitante</w:t>
      </w:r>
      <w:r>
        <w:rPr>
          <w:spacing w:val="-5"/>
          <w:sz w:val="20"/>
        </w:rPr>
        <w:t xml:space="preserve"> </w:t>
      </w:r>
      <w:r>
        <w:rPr>
          <w:sz w:val="20"/>
        </w:rPr>
        <w:t>e</w:t>
      </w:r>
      <w:r>
        <w:rPr>
          <w:spacing w:val="-2"/>
          <w:sz w:val="20"/>
        </w:rPr>
        <w:t xml:space="preserve"> </w:t>
      </w:r>
      <w:r>
        <w:rPr>
          <w:sz w:val="20"/>
        </w:rPr>
        <w:t>também de</w:t>
      </w:r>
      <w:r>
        <w:rPr>
          <w:spacing w:val="-5"/>
          <w:sz w:val="20"/>
        </w:rPr>
        <w:t xml:space="preserve"> </w:t>
      </w:r>
      <w:r>
        <w:rPr>
          <w:sz w:val="20"/>
        </w:rPr>
        <w:t>seu</w:t>
      </w:r>
      <w:r>
        <w:rPr>
          <w:spacing w:val="-5"/>
          <w:sz w:val="20"/>
        </w:rPr>
        <w:t xml:space="preserve"> </w:t>
      </w:r>
      <w:r>
        <w:rPr>
          <w:sz w:val="20"/>
        </w:rPr>
        <w:t xml:space="preserve">sócio majoritário, por força da vedação de que trata o </w:t>
      </w:r>
      <w:hyperlink r:id="rId42" w:anchor="%3A~%3Atext%3D%C3%A0s%20seguintes%20comina%C3%A7%C3%B5es%3A-%2CArt.%2Cn%C2%BA%2012.120%2C%20de%202009)">
        <w:r>
          <w:rPr>
            <w:sz w:val="20"/>
          </w:rPr>
          <w:t>artigo 12 da Lei n° 8.429, de 1992.</w:t>
        </w:r>
      </w:hyperlink>
    </w:p>
    <w:p w:rsidR="004C095C" w:rsidRDefault="0027688C">
      <w:pPr>
        <w:pStyle w:val="PargrafodaLista"/>
        <w:numPr>
          <w:ilvl w:val="1"/>
          <w:numId w:val="12"/>
        </w:numPr>
        <w:tabs>
          <w:tab w:val="left" w:pos="523"/>
        </w:tabs>
        <w:spacing w:before="119" w:line="360" w:lineRule="auto"/>
        <w:ind w:right="156" w:firstLine="0"/>
        <w:jc w:val="both"/>
        <w:rPr>
          <w:rFonts w:ascii="Arial" w:hAnsi="Arial"/>
          <w:b/>
          <w:sz w:val="20"/>
        </w:rPr>
      </w:pPr>
      <w:r>
        <w:rPr>
          <w:sz w:val="20"/>
        </w:rPr>
        <w:t>Caso conste na Consulta de Situação do licitante a existência de Ocorrências Impeditivas Indiretas, o Pregoeiro diligenciará para verificar se houve fraude por parte das empresas apontadas no Relatório de Ocorrências Impeditivas Indiretas.</w:t>
      </w:r>
    </w:p>
    <w:p w:rsidR="004C095C" w:rsidRDefault="0027688C">
      <w:pPr>
        <w:pStyle w:val="PargrafodaLista"/>
        <w:numPr>
          <w:ilvl w:val="2"/>
          <w:numId w:val="12"/>
        </w:numPr>
        <w:tabs>
          <w:tab w:val="left" w:pos="1401"/>
        </w:tabs>
        <w:spacing w:before="120" w:line="362" w:lineRule="auto"/>
        <w:ind w:right="160" w:firstLine="707"/>
        <w:jc w:val="both"/>
        <w:rPr>
          <w:sz w:val="20"/>
        </w:rPr>
      </w:pPr>
      <w:r>
        <w:rPr>
          <w:sz w:val="20"/>
        </w:rPr>
        <w:t>A tentativa de burla será verificada por meio dos vínculos societários, linhas de fornecimento similares, dentre outros.</w:t>
      </w:r>
    </w:p>
    <w:p w:rsidR="004C095C" w:rsidRDefault="004C095C">
      <w:pPr>
        <w:pStyle w:val="PargrafodaLista"/>
        <w:spacing w:line="362" w:lineRule="auto"/>
        <w:rPr>
          <w:sz w:val="20"/>
        </w:rPr>
        <w:sectPr w:rsidR="004C095C">
          <w:pgSz w:w="11910" w:h="16840"/>
          <w:pgMar w:top="1820" w:right="1133" w:bottom="1140" w:left="1559" w:header="302" w:footer="956" w:gutter="0"/>
          <w:cols w:space="720"/>
        </w:sectPr>
      </w:pPr>
    </w:p>
    <w:p w:rsidR="004C095C" w:rsidRDefault="0027688C">
      <w:pPr>
        <w:pStyle w:val="PargrafodaLista"/>
        <w:numPr>
          <w:ilvl w:val="2"/>
          <w:numId w:val="12"/>
        </w:numPr>
        <w:tabs>
          <w:tab w:val="left" w:pos="1451"/>
        </w:tabs>
        <w:spacing w:before="187" w:line="360" w:lineRule="auto"/>
        <w:ind w:right="158" w:firstLine="707"/>
        <w:rPr>
          <w:sz w:val="20"/>
        </w:rPr>
      </w:pPr>
      <w:r>
        <w:rPr>
          <w:sz w:val="20"/>
        </w:rPr>
        <w:lastRenderedPageBreak/>
        <w:t>O</w:t>
      </w:r>
      <w:r>
        <w:rPr>
          <w:spacing w:val="80"/>
          <w:sz w:val="20"/>
        </w:rPr>
        <w:t xml:space="preserve"> </w:t>
      </w:r>
      <w:r>
        <w:rPr>
          <w:sz w:val="20"/>
        </w:rPr>
        <w:t>licitante</w:t>
      </w:r>
      <w:r>
        <w:rPr>
          <w:spacing w:val="80"/>
          <w:sz w:val="20"/>
        </w:rPr>
        <w:t xml:space="preserve"> </w:t>
      </w:r>
      <w:r>
        <w:rPr>
          <w:sz w:val="20"/>
        </w:rPr>
        <w:t>será</w:t>
      </w:r>
      <w:r>
        <w:rPr>
          <w:spacing w:val="80"/>
          <w:sz w:val="20"/>
        </w:rPr>
        <w:t xml:space="preserve"> </w:t>
      </w:r>
      <w:r>
        <w:rPr>
          <w:sz w:val="20"/>
        </w:rPr>
        <w:t>convocado</w:t>
      </w:r>
      <w:r>
        <w:rPr>
          <w:spacing w:val="80"/>
          <w:sz w:val="20"/>
        </w:rPr>
        <w:t xml:space="preserve"> </w:t>
      </w:r>
      <w:r>
        <w:rPr>
          <w:sz w:val="20"/>
        </w:rPr>
        <w:t>para</w:t>
      </w:r>
      <w:r>
        <w:rPr>
          <w:spacing w:val="80"/>
          <w:sz w:val="20"/>
        </w:rPr>
        <w:t xml:space="preserve"> </w:t>
      </w:r>
      <w:r>
        <w:rPr>
          <w:sz w:val="20"/>
        </w:rPr>
        <w:t>manifestação</w:t>
      </w:r>
      <w:r>
        <w:rPr>
          <w:spacing w:val="80"/>
          <w:sz w:val="20"/>
        </w:rPr>
        <w:t xml:space="preserve"> </w:t>
      </w:r>
      <w:r>
        <w:rPr>
          <w:sz w:val="20"/>
        </w:rPr>
        <w:t>previamente</w:t>
      </w:r>
      <w:r>
        <w:rPr>
          <w:spacing w:val="80"/>
          <w:sz w:val="20"/>
        </w:rPr>
        <w:t xml:space="preserve"> </w:t>
      </w:r>
      <w:r>
        <w:rPr>
          <w:sz w:val="20"/>
        </w:rPr>
        <w:t>a</w:t>
      </w:r>
      <w:r>
        <w:rPr>
          <w:spacing w:val="80"/>
          <w:sz w:val="20"/>
        </w:rPr>
        <w:t xml:space="preserve"> </w:t>
      </w:r>
      <w:r>
        <w:rPr>
          <w:sz w:val="20"/>
        </w:rPr>
        <w:t>uma</w:t>
      </w:r>
      <w:r>
        <w:rPr>
          <w:spacing w:val="80"/>
          <w:sz w:val="20"/>
        </w:rPr>
        <w:t xml:space="preserve"> </w:t>
      </w:r>
      <w:r>
        <w:rPr>
          <w:sz w:val="20"/>
        </w:rPr>
        <w:t xml:space="preserve">eventual </w:t>
      </w:r>
      <w:r>
        <w:rPr>
          <w:spacing w:val="-2"/>
          <w:sz w:val="20"/>
        </w:rPr>
        <w:t>desclassificação.</w:t>
      </w:r>
    </w:p>
    <w:p w:rsidR="004C095C" w:rsidRDefault="0027688C">
      <w:pPr>
        <w:pStyle w:val="PargrafodaLista"/>
        <w:numPr>
          <w:ilvl w:val="2"/>
          <w:numId w:val="12"/>
        </w:numPr>
        <w:tabs>
          <w:tab w:val="left" w:pos="1411"/>
        </w:tabs>
        <w:spacing w:before="119" w:line="362" w:lineRule="auto"/>
        <w:ind w:right="161" w:firstLine="763"/>
        <w:rPr>
          <w:sz w:val="20"/>
        </w:rPr>
      </w:pPr>
      <w:r>
        <w:rPr>
          <w:sz w:val="20"/>
        </w:rPr>
        <w:t>Constatada a existência de sanção, a Comissão poderá reputar o licitante inabilitado, por falta de condição de participação, observando os seguintes critérios:</w:t>
      </w:r>
    </w:p>
    <w:p w:rsidR="004C095C" w:rsidRDefault="0027688C">
      <w:pPr>
        <w:pStyle w:val="PargrafodaLista"/>
        <w:numPr>
          <w:ilvl w:val="0"/>
          <w:numId w:val="10"/>
        </w:numPr>
        <w:tabs>
          <w:tab w:val="left" w:pos="1083"/>
        </w:tabs>
        <w:spacing w:before="119"/>
        <w:ind w:hanging="232"/>
        <w:rPr>
          <w:sz w:val="20"/>
        </w:rPr>
      </w:pPr>
      <w:r>
        <w:rPr>
          <w:sz w:val="20"/>
        </w:rPr>
        <w:t>Se</w:t>
      </w:r>
      <w:r>
        <w:rPr>
          <w:spacing w:val="-6"/>
          <w:sz w:val="20"/>
        </w:rPr>
        <w:t xml:space="preserve"> </w:t>
      </w:r>
      <w:r>
        <w:rPr>
          <w:sz w:val="20"/>
        </w:rPr>
        <w:t>a</w:t>
      </w:r>
      <w:r>
        <w:rPr>
          <w:spacing w:val="-6"/>
          <w:sz w:val="20"/>
        </w:rPr>
        <w:t xml:space="preserve"> </w:t>
      </w:r>
      <w:r>
        <w:rPr>
          <w:sz w:val="20"/>
        </w:rPr>
        <w:t>suspensão</w:t>
      </w:r>
      <w:r>
        <w:rPr>
          <w:spacing w:val="-8"/>
          <w:sz w:val="20"/>
        </w:rPr>
        <w:t xml:space="preserve"> </w:t>
      </w:r>
      <w:r>
        <w:rPr>
          <w:sz w:val="20"/>
        </w:rPr>
        <w:t>e</w:t>
      </w:r>
      <w:r>
        <w:rPr>
          <w:spacing w:val="-5"/>
          <w:sz w:val="20"/>
        </w:rPr>
        <w:t xml:space="preserve"> </w:t>
      </w:r>
      <w:r>
        <w:rPr>
          <w:sz w:val="20"/>
        </w:rPr>
        <w:t>o</w:t>
      </w:r>
      <w:r>
        <w:rPr>
          <w:spacing w:val="-6"/>
          <w:sz w:val="20"/>
        </w:rPr>
        <w:t xml:space="preserve"> </w:t>
      </w:r>
      <w:r>
        <w:rPr>
          <w:sz w:val="20"/>
        </w:rPr>
        <w:t>impedimento</w:t>
      </w:r>
      <w:r>
        <w:rPr>
          <w:spacing w:val="-7"/>
          <w:sz w:val="20"/>
        </w:rPr>
        <w:t xml:space="preserve"> </w:t>
      </w:r>
      <w:r>
        <w:rPr>
          <w:sz w:val="20"/>
        </w:rPr>
        <w:t>produzem</w:t>
      </w:r>
      <w:r>
        <w:rPr>
          <w:spacing w:val="-4"/>
          <w:sz w:val="20"/>
        </w:rPr>
        <w:t xml:space="preserve"> </w:t>
      </w:r>
      <w:r>
        <w:rPr>
          <w:sz w:val="20"/>
        </w:rPr>
        <w:t>efeitos</w:t>
      </w:r>
      <w:r>
        <w:rPr>
          <w:spacing w:val="-6"/>
          <w:sz w:val="20"/>
        </w:rPr>
        <w:t xml:space="preserve"> </w:t>
      </w:r>
      <w:r>
        <w:rPr>
          <w:sz w:val="20"/>
        </w:rPr>
        <w:t>no</w:t>
      </w:r>
      <w:r>
        <w:rPr>
          <w:spacing w:val="-7"/>
          <w:sz w:val="20"/>
        </w:rPr>
        <w:t xml:space="preserve"> </w:t>
      </w:r>
      <w:r>
        <w:rPr>
          <w:sz w:val="20"/>
        </w:rPr>
        <w:t>município</w:t>
      </w:r>
      <w:r>
        <w:rPr>
          <w:spacing w:val="-7"/>
          <w:sz w:val="20"/>
        </w:rPr>
        <w:t xml:space="preserve"> </w:t>
      </w:r>
      <w:r>
        <w:rPr>
          <w:sz w:val="20"/>
        </w:rPr>
        <w:t>de</w:t>
      </w:r>
      <w:r>
        <w:rPr>
          <w:spacing w:val="-7"/>
          <w:sz w:val="20"/>
        </w:rPr>
        <w:t xml:space="preserve"> </w:t>
      </w:r>
      <w:r>
        <w:rPr>
          <w:spacing w:val="-2"/>
          <w:sz w:val="20"/>
        </w:rPr>
        <w:t>Itamogi;</w:t>
      </w:r>
    </w:p>
    <w:p w:rsidR="004C095C" w:rsidRDefault="004C095C">
      <w:pPr>
        <w:pStyle w:val="Corpodetexto"/>
        <w:spacing w:before="3"/>
        <w:ind w:left="0"/>
        <w:jc w:val="left"/>
      </w:pPr>
    </w:p>
    <w:p w:rsidR="004C095C" w:rsidRDefault="0027688C">
      <w:pPr>
        <w:pStyle w:val="PargrafodaLista"/>
        <w:numPr>
          <w:ilvl w:val="0"/>
          <w:numId w:val="10"/>
        </w:numPr>
        <w:tabs>
          <w:tab w:val="left" w:pos="1170"/>
        </w:tabs>
        <w:spacing w:line="360" w:lineRule="auto"/>
        <w:ind w:left="143" w:right="157" w:firstLine="707"/>
        <w:rPr>
          <w:sz w:val="20"/>
        </w:rPr>
      </w:pPr>
      <w:r>
        <w:rPr>
          <w:sz w:val="20"/>
        </w:rPr>
        <w:t>Se</w:t>
      </w:r>
      <w:r>
        <w:rPr>
          <w:spacing w:val="80"/>
          <w:sz w:val="20"/>
        </w:rPr>
        <w:t xml:space="preserve"> </w:t>
      </w:r>
      <w:r>
        <w:rPr>
          <w:sz w:val="20"/>
        </w:rPr>
        <w:t>a</w:t>
      </w:r>
      <w:r>
        <w:rPr>
          <w:spacing w:val="80"/>
          <w:sz w:val="20"/>
        </w:rPr>
        <w:t xml:space="preserve"> </w:t>
      </w:r>
      <w:r>
        <w:rPr>
          <w:sz w:val="20"/>
        </w:rPr>
        <w:t>condenação</w:t>
      </w:r>
      <w:r>
        <w:rPr>
          <w:spacing w:val="80"/>
          <w:sz w:val="20"/>
        </w:rPr>
        <w:t xml:space="preserve"> </w:t>
      </w:r>
      <w:r>
        <w:rPr>
          <w:sz w:val="20"/>
        </w:rPr>
        <w:t>por</w:t>
      </w:r>
      <w:r>
        <w:rPr>
          <w:spacing w:val="80"/>
          <w:sz w:val="20"/>
        </w:rPr>
        <w:t xml:space="preserve"> </w:t>
      </w:r>
      <w:r>
        <w:rPr>
          <w:sz w:val="20"/>
        </w:rPr>
        <w:t>ato</w:t>
      </w:r>
      <w:r>
        <w:rPr>
          <w:spacing w:val="80"/>
          <w:sz w:val="20"/>
        </w:rPr>
        <w:t xml:space="preserve"> </w:t>
      </w:r>
      <w:r>
        <w:rPr>
          <w:sz w:val="20"/>
        </w:rPr>
        <w:t>de</w:t>
      </w:r>
      <w:r>
        <w:rPr>
          <w:spacing w:val="80"/>
          <w:sz w:val="20"/>
        </w:rPr>
        <w:t xml:space="preserve"> </w:t>
      </w:r>
      <w:r>
        <w:rPr>
          <w:sz w:val="20"/>
        </w:rPr>
        <w:t>improbidade</w:t>
      </w:r>
      <w:r>
        <w:rPr>
          <w:spacing w:val="80"/>
          <w:sz w:val="20"/>
        </w:rPr>
        <w:t xml:space="preserve"> </w:t>
      </w:r>
      <w:r>
        <w:rPr>
          <w:sz w:val="20"/>
        </w:rPr>
        <w:t>administrativa</w:t>
      </w:r>
      <w:r>
        <w:rPr>
          <w:spacing w:val="80"/>
          <w:sz w:val="20"/>
        </w:rPr>
        <w:t xml:space="preserve"> </w:t>
      </w:r>
      <w:r>
        <w:rPr>
          <w:sz w:val="20"/>
        </w:rPr>
        <w:t>consta</w:t>
      </w:r>
      <w:r>
        <w:rPr>
          <w:spacing w:val="80"/>
          <w:sz w:val="20"/>
        </w:rPr>
        <w:t xml:space="preserve"> </w:t>
      </w:r>
      <w:r>
        <w:rPr>
          <w:sz w:val="20"/>
        </w:rPr>
        <w:t>a</w:t>
      </w:r>
      <w:r>
        <w:rPr>
          <w:spacing w:val="80"/>
          <w:sz w:val="20"/>
        </w:rPr>
        <w:t xml:space="preserve"> </w:t>
      </w:r>
      <w:r>
        <w:rPr>
          <w:sz w:val="20"/>
        </w:rPr>
        <w:t>proibição</w:t>
      </w:r>
      <w:r>
        <w:rPr>
          <w:spacing w:val="80"/>
          <w:sz w:val="20"/>
        </w:rPr>
        <w:t xml:space="preserve"> </w:t>
      </w:r>
      <w:r>
        <w:rPr>
          <w:sz w:val="20"/>
        </w:rPr>
        <w:t>de participação em licitações;</w:t>
      </w:r>
    </w:p>
    <w:p w:rsidR="004C095C" w:rsidRDefault="0027688C">
      <w:pPr>
        <w:pStyle w:val="PargrafodaLista"/>
        <w:numPr>
          <w:ilvl w:val="1"/>
          <w:numId w:val="12"/>
        </w:numPr>
        <w:tabs>
          <w:tab w:val="left" w:pos="472"/>
        </w:tabs>
        <w:spacing w:before="119"/>
        <w:ind w:left="472" w:hanging="329"/>
        <w:jc w:val="both"/>
        <w:rPr>
          <w:rFonts w:ascii="Arial" w:hAnsi="Arial"/>
          <w:b/>
          <w:sz w:val="20"/>
        </w:rPr>
      </w:pPr>
      <w:r>
        <w:rPr>
          <w:sz w:val="20"/>
        </w:rPr>
        <w:t>Caso</w:t>
      </w:r>
      <w:r>
        <w:rPr>
          <w:spacing w:val="-9"/>
          <w:sz w:val="20"/>
        </w:rPr>
        <w:t xml:space="preserve"> </w:t>
      </w:r>
      <w:r>
        <w:rPr>
          <w:sz w:val="20"/>
        </w:rPr>
        <w:t>atendidas</w:t>
      </w:r>
      <w:r>
        <w:rPr>
          <w:spacing w:val="-5"/>
          <w:sz w:val="20"/>
        </w:rPr>
        <w:t xml:space="preserve"> </w:t>
      </w:r>
      <w:r>
        <w:rPr>
          <w:sz w:val="20"/>
        </w:rPr>
        <w:t>as</w:t>
      </w:r>
      <w:r>
        <w:rPr>
          <w:spacing w:val="-8"/>
          <w:sz w:val="20"/>
        </w:rPr>
        <w:t xml:space="preserve"> </w:t>
      </w:r>
      <w:r>
        <w:rPr>
          <w:sz w:val="20"/>
        </w:rPr>
        <w:t>condições</w:t>
      </w:r>
      <w:r>
        <w:rPr>
          <w:spacing w:val="-7"/>
          <w:sz w:val="20"/>
        </w:rPr>
        <w:t xml:space="preserve"> </w:t>
      </w:r>
      <w:r>
        <w:rPr>
          <w:sz w:val="20"/>
        </w:rPr>
        <w:t>de</w:t>
      </w:r>
      <w:r>
        <w:rPr>
          <w:spacing w:val="-8"/>
          <w:sz w:val="20"/>
        </w:rPr>
        <w:t xml:space="preserve"> </w:t>
      </w:r>
      <w:r>
        <w:rPr>
          <w:sz w:val="20"/>
        </w:rPr>
        <w:t>participação,</w:t>
      </w:r>
      <w:r>
        <w:rPr>
          <w:spacing w:val="-7"/>
          <w:sz w:val="20"/>
        </w:rPr>
        <w:t xml:space="preserve"> </w:t>
      </w:r>
      <w:r>
        <w:rPr>
          <w:sz w:val="20"/>
        </w:rPr>
        <w:t>será</w:t>
      </w:r>
      <w:r>
        <w:rPr>
          <w:spacing w:val="-8"/>
          <w:sz w:val="20"/>
        </w:rPr>
        <w:t xml:space="preserve"> </w:t>
      </w:r>
      <w:r>
        <w:rPr>
          <w:sz w:val="20"/>
        </w:rPr>
        <w:t>iniciado</w:t>
      </w:r>
      <w:r>
        <w:rPr>
          <w:spacing w:val="-7"/>
          <w:sz w:val="20"/>
        </w:rPr>
        <w:t xml:space="preserve"> </w:t>
      </w:r>
      <w:r>
        <w:rPr>
          <w:sz w:val="20"/>
        </w:rPr>
        <w:t>o</w:t>
      </w:r>
      <w:r>
        <w:rPr>
          <w:spacing w:val="-8"/>
          <w:sz w:val="20"/>
        </w:rPr>
        <w:t xml:space="preserve"> </w:t>
      </w:r>
      <w:r>
        <w:rPr>
          <w:sz w:val="20"/>
        </w:rPr>
        <w:t>procedimento</w:t>
      </w:r>
      <w:r>
        <w:rPr>
          <w:spacing w:val="-9"/>
          <w:sz w:val="20"/>
        </w:rPr>
        <w:t xml:space="preserve"> </w:t>
      </w:r>
      <w:r>
        <w:rPr>
          <w:sz w:val="20"/>
        </w:rPr>
        <w:t>de</w:t>
      </w:r>
      <w:r>
        <w:rPr>
          <w:spacing w:val="-9"/>
          <w:sz w:val="20"/>
        </w:rPr>
        <w:t xml:space="preserve"> </w:t>
      </w:r>
      <w:r>
        <w:rPr>
          <w:spacing w:val="-2"/>
          <w:sz w:val="20"/>
        </w:rPr>
        <w:t>habilitação.</w:t>
      </w:r>
    </w:p>
    <w:p w:rsidR="004C095C" w:rsidRDefault="004C095C">
      <w:pPr>
        <w:pStyle w:val="Corpodetexto"/>
        <w:spacing w:before="5"/>
        <w:ind w:left="0"/>
        <w:jc w:val="left"/>
      </w:pPr>
    </w:p>
    <w:p w:rsidR="004C095C" w:rsidRDefault="0027688C">
      <w:pPr>
        <w:pStyle w:val="PargrafodaLista"/>
        <w:numPr>
          <w:ilvl w:val="1"/>
          <w:numId w:val="12"/>
        </w:numPr>
        <w:tabs>
          <w:tab w:val="left" w:pos="515"/>
        </w:tabs>
        <w:spacing w:line="360" w:lineRule="auto"/>
        <w:ind w:right="152" w:firstLine="0"/>
        <w:jc w:val="both"/>
        <w:rPr>
          <w:rFonts w:ascii="Arial" w:hAnsi="Arial"/>
          <w:b/>
          <w:sz w:val="20"/>
        </w:rPr>
      </w:pPr>
      <w:r>
        <w:rPr>
          <w:sz w:val="20"/>
        </w:rPr>
        <w:t>Caso o licitante provisoriamente classificado em primeiro lugar tenha se utilizado de algum tratamento favorecido às ME/EPP’s, o Pregoeiro verificará se faz</w:t>
      </w:r>
      <w:r>
        <w:rPr>
          <w:spacing w:val="-3"/>
          <w:sz w:val="20"/>
        </w:rPr>
        <w:t xml:space="preserve"> </w:t>
      </w:r>
      <w:r>
        <w:rPr>
          <w:sz w:val="20"/>
        </w:rPr>
        <w:t>jus ao benefício, em conformidade com os itens 2.5 e 3.6 deste edital.</w:t>
      </w:r>
    </w:p>
    <w:p w:rsidR="004C095C" w:rsidRDefault="0027688C">
      <w:pPr>
        <w:pStyle w:val="PargrafodaLista"/>
        <w:numPr>
          <w:ilvl w:val="1"/>
          <w:numId w:val="12"/>
        </w:numPr>
        <w:tabs>
          <w:tab w:val="left" w:pos="489"/>
        </w:tabs>
        <w:spacing w:before="120" w:line="360" w:lineRule="auto"/>
        <w:ind w:right="161" w:firstLine="0"/>
        <w:jc w:val="both"/>
        <w:rPr>
          <w:rFonts w:ascii="Arial" w:hAnsi="Arial"/>
          <w:b/>
          <w:sz w:val="20"/>
        </w:rPr>
      </w:pPr>
      <w:r>
        <w:rPr>
          <w:sz w:val="20"/>
        </w:rPr>
        <w:t>Verificadas as condições de participação e de utilização do tratamento favorecido, o Pregoeiro examinará a proposta classificada em primeiro lugar quanto à adequação ao objeto e à compatibilidade</w:t>
      </w:r>
      <w:r>
        <w:rPr>
          <w:spacing w:val="-3"/>
          <w:sz w:val="20"/>
        </w:rPr>
        <w:t xml:space="preserve"> </w:t>
      </w:r>
      <w:r>
        <w:rPr>
          <w:sz w:val="20"/>
        </w:rPr>
        <w:t>do</w:t>
      </w:r>
      <w:r>
        <w:rPr>
          <w:spacing w:val="-3"/>
          <w:sz w:val="20"/>
        </w:rPr>
        <w:t xml:space="preserve"> </w:t>
      </w:r>
      <w:r>
        <w:rPr>
          <w:sz w:val="20"/>
        </w:rPr>
        <w:t>preço</w:t>
      </w:r>
      <w:r>
        <w:rPr>
          <w:spacing w:val="-2"/>
          <w:sz w:val="20"/>
        </w:rPr>
        <w:t xml:space="preserve"> </w:t>
      </w:r>
      <w:r>
        <w:rPr>
          <w:sz w:val="20"/>
        </w:rPr>
        <w:t>em relação</w:t>
      </w:r>
      <w:r>
        <w:rPr>
          <w:spacing w:val="-3"/>
          <w:sz w:val="20"/>
        </w:rPr>
        <w:t xml:space="preserve"> </w:t>
      </w:r>
      <w:r>
        <w:rPr>
          <w:sz w:val="20"/>
        </w:rPr>
        <w:t>ao</w:t>
      </w:r>
      <w:r>
        <w:rPr>
          <w:spacing w:val="-5"/>
          <w:sz w:val="20"/>
        </w:rPr>
        <w:t xml:space="preserve"> </w:t>
      </w:r>
      <w:r>
        <w:rPr>
          <w:sz w:val="20"/>
        </w:rPr>
        <w:t>máximo</w:t>
      </w:r>
      <w:r>
        <w:rPr>
          <w:spacing w:val="-2"/>
          <w:sz w:val="20"/>
        </w:rPr>
        <w:t xml:space="preserve"> </w:t>
      </w:r>
      <w:r>
        <w:rPr>
          <w:sz w:val="20"/>
        </w:rPr>
        <w:t>estipulado</w:t>
      </w:r>
      <w:r>
        <w:rPr>
          <w:spacing w:val="-3"/>
          <w:sz w:val="20"/>
        </w:rPr>
        <w:t xml:space="preserve"> </w:t>
      </w:r>
      <w:r>
        <w:rPr>
          <w:sz w:val="20"/>
        </w:rPr>
        <w:t>para</w:t>
      </w:r>
      <w:r>
        <w:rPr>
          <w:spacing w:val="-2"/>
          <w:sz w:val="20"/>
        </w:rPr>
        <w:t xml:space="preserve"> </w:t>
      </w:r>
      <w:r>
        <w:rPr>
          <w:sz w:val="20"/>
        </w:rPr>
        <w:t>contratação</w:t>
      </w:r>
      <w:r>
        <w:rPr>
          <w:spacing w:val="-3"/>
          <w:sz w:val="20"/>
        </w:rPr>
        <w:t xml:space="preserve"> </w:t>
      </w:r>
      <w:r>
        <w:rPr>
          <w:sz w:val="20"/>
        </w:rPr>
        <w:t>neste</w:t>
      </w:r>
      <w:r>
        <w:rPr>
          <w:spacing w:val="-2"/>
          <w:sz w:val="20"/>
        </w:rPr>
        <w:t xml:space="preserve"> </w:t>
      </w:r>
      <w:r>
        <w:rPr>
          <w:sz w:val="20"/>
        </w:rPr>
        <w:t>Edital</w:t>
      </w:r>
      <w:r>
        <w:rPr>
          <w:spacing w:val="-3"/>
          <w:sz w:val="20"/>
        </w:rPr>
        <w:t xml:space="preserve"> </w:t>
      </w:r>
      <w:r>
        <w:rPr>
          <w:sz w:val="20"/>
        </w:rPr>
        <w:t>e</w:t>
      </w:r>
      <w:r>
        <w:rPr>
          <w:spacing w:val="-2"/>
          <w:sz w:val="20"/>
        </w:rPr>
        <w:t xml:space="preserve"> </w:t>
      </w:r>
      <w:r>
        <w:rPr>
          <w:sz w:val="20"/>
        </w:rPr>
        <w:t xml:space="preserve">em seus </w:t>
      </w:r>
      <w:r>
        <w:rPr>
          <w:spacing w:val="-2"/>
          <w:sz w:val="20"/>
        </w:rPr>
        <w:t>anexos.</w:t>
      </w:r>
    </w:p>
    <w:p w:rsidR="004C095C" w:rsidRDefault="0027688C">
      <w:pPr>
        <w:pStyle w:val="PargrafodaLista"/>
        <w:numPr>
          <w:ilvl w:val="1"/>
          <w:numId w:val="12"/>
        </w:numPr>
        <w:tabs>
          <w:tab w:val="left" w:pos="474"/>
        </w:tabs>
        <w:spacing w:before="121"/>
        <w:ind w:left="474" w:hanging="331"/>
        <w:jc w:val="both"/>
        <w:rPr>
          <w:rFonts w:ascii="Arial" w:hAnsi="Arial"/>
          <w:b/>
          <w:sz w:val="20"/>
        </w:rPr>
      </w:pPr>
      <w:r>
        <w:rPr>
          <w:sz w:val="20"/>
        </w:rPr>
        <w:t>Será</w:t>
      </w:r>
      <w:r>
        <w:rPr>
          <w:spacing w:val="-9"/>
          <w:sz w:val="20"/>
        </w:rPr>
        <w:t xml:space="preserve"> </w:t>
      </w:r>
      <w:r>
        <w:rPr>
          <w:sz w:val="20"/>
        </w:rPr>
        <w:t>desclassificada</w:t>
      </w:r>
      <w:r>
        <w:rPr>
          <w:spacing w:val="-8"/>
          <w:sz w:val="20"/>
        </w:rPr>
        <w:t xml:space="preserve"> </w:t>
      </w:r>
      <w:r>
        <w:rPr>
          <w:sz w:val="20"/>
        </w:rPr>
        <w:t>a</w:t>
      </w:r>
      <w:r>
        <w:rPr>
          <w:spacing w:val="-9"/>
          <w:sz w:val="20"/>
        </w:rPr>
        <w:t xml:space="preserve"> </w:t>
      </w:r>
      <w:r>
        <w:rPr>
          <w:sz w:val="20"/>
        </w:rPr>
        <w:t>proposta</w:t>
      </w:r>
      <w:r>
        <w:rPr>
          <w:spacing w:val="-8"/>
          <w:sz w:val="20"/>
        </w:rPr>
        <w:t xml:space="preserve"> </w:t>
      </w:r>
      <w:r>
        <w:rPr>
          <w:sz w:val="20"/>
        </w:rPr>
        <w:t>vencedora</w:t>
      </w:r>
      <w:r>
        <w:rPr>
          <w:spacing w:val="-11"/>
          <w:sz w:val="20"/>
        </w:rPr>
        <w:t xml:space="preserve"> </w:t>
      </w:r>
      <w:r>
        <w:rPr>
          <w:spacing w:val="-4"/>
          <w:sz w:val="20"/>
        </w:rPr>
        <w:t>que:</w:t>
      </w:r>
    </w:p>
    <w:p w:rsidR="004C095C" w:rsidRDefault="004C095C">
      <w:pPr>
        <w:pStyle w:val="Corpodetexto"/>
        <w:spacing w:before="3"/>
        <w:ind w:left="0"/>
        <w:jc w:val="left"/>
      </w:pPr>
    </w:p>
    <w:p w:rsidR="004C095C" w:rsidRDefault="0027688C">
      <w:pPr>
        <w:pStyle w:val="PargrafodaLista"/>
        <w:numPr>
          <w:ilvl w:val="2"/>
          <w:numId w:val="12"/>
        </w:numPr>
        <w:tabs>
          <w:tab w:val="left" w:pos="1347"/>
        </w:tabs>
        <w:ind w:left="1347" w:hanging="496"/>
        <w:rPr>
          <w:sz w:val="20"/>
        </w:rPr>
      </w:pPr>
      <w:r>
        <w:rPr>
          <w:sz w:val="20"/>
        </w:rPr>
        <w:t>contiver</w:t>
      </w:r>
      <w:r>
        <w:rPr>
          <w:spacing w:val="-7"/>
          <w:sz w:val="20"/>
        </w:rPr>
        <w:t xml:space="preserve"> </w:t>
      </w:r>
      <w:r>
        <w:rPr>
          <w:sz w:val="20"/>
        </w:rPr>
        <w:t>vícios</w:t>
      </w:r>
      <w:r>
        <w:rPr>
          <w:spacing w:val="-5"/>
          <w:sz w:val="20"/>
        </w:rPr>
        <w:t xml:space="preserve"> </w:t>
      </w:r>
      <w:r>
        <w:rPr>
          <w:spacing w:val="-2"/>
          <w:sz w:val="20"/>
        </w:rPr>
        <w:t>insanáveis;</w:t>
      </w:r>
    </w:p>
    <w:p w:rsidR="004C095C" w:rsidRDefault="004C095C">
      <w:pPr>
        <w:pStyle w:val="Corpodetexto"/>
        <w:spacing w:before="5"/>
        <w:ind w:left="0"/>
        <w:jc w:val="left"/>
      </w:pPr>
    </w:p>
    <w:p w:rsidR="004C095C" w:rsidRDefault="0027688C">
      <w:pPr>
        <w:pStyle w:val="PargrafodaLista"/>
        <w:numPr>
          <w:ilvl w:val="2"/>
          <w:numId w:val="12"/>
        </w:numPr>
        <w:tabs>
          <w:tab w:val="left" w:pos="1347"/>
        </w:tabs>
        <w:ind w:left="1347" w:hanging="496"/>
        <w:rPr>
          <w:sz w:val="20"/>
        </w:rPr>
      </w:pPr>
      <w:r>
        <w:rPr>
          <w:sz w:val="20"/>
        </w:rPr>
        <w:t>não</w:t>
      </w:r>
      <w:r>
        <w:rPr>
          <w:spacing w:val="-8"/>
          <w:sz w:val="20"/>
        </w:rPr>
        <w:t xml:space="preserve"> </w:t>
      </w:r>
      <w:r>
        <w:rPr>
          <w:sz w:val="20"/>
        </w:rPr>
        <w:t>obedecer</w:t>
      </w:r>
      <w:r>
        <w:rPr>
          <w:spacing w:val="-4"/>
          <w:sz w:val="20"/>
        </w:rPr>
        <w:t xml:space="preserve"> </w:t>
      </w:r>
      <w:r>
        <w:rPr>
          <w:sz w:val="20"/>
        </w:rPr>
        <w:t>às</w:t>
      </w:r>
      <w:r>
        <w:rPr>
          <w:spacing w:val="-7"/>
          <w:sz w:val="20"/>
        </w:rPr>
        <w:t xml:space="preserve"> </w:t>
      </w:r>
      <w:r>
        <w:rPr>
          <w:sz w:val="20"/>
        </w:rPr>
        <w:t>especificações</w:t>
      </w:r>
      <w:r>
        <w:rPr>
          <w:spacing w:val="-6"/>
          <w:sz w:val="20"/>
        </w:rPr>
        <w:t xml:space="preserve"> </w:t>
      </w:r>
      <w:r>
        <w:rPr>
          <w:sz w:val="20"/>
        </w:rPr>
        <w:t>técnicas</w:t>
      </w:r>
      <w:r>
        <w:rPr>
          <w:spacing w:val="-6"/>
          <w:sz w:val="20"/>
        </w:rPr>
        <w:t xml:space="preserve"> </w:t>
      </w:r>
      <w:r>
        <w:rPr>
          <w:sz w:val="20"/>
        </w:rPr>
        <w:t>contidas</w:t>
      </w:r>
      <w:r>
        <w:rPr>
          <w:spacing w:val="-7"/>
          <w:sz w:val="20"/>
        </w:rPr>
        <w:t xml:space="preserve"> </w:t>
      </w:r>
      <w:r>
        <w:rPr>
          <w:sz w:val="20"/>
        </w:rPr>
        <w:t>no</w:t>
      </w:r>
      <w:r>
        <w:rPr>
          <w:spacing w:val="-8"/>
          <w:sz w:val="20"/>
        </w:rPr>
        <w:t xml:space="preserve"> </w:t>
      </w:r>
      <w:r>
        <w:rPr>
          <w:sz w:val="20"/>
        </w:rPr>
        <w:t>Termo</w:t>
      </w:r>
      <w:r>
        <w:rPr>
          <w:spacing w:val="-7"/>
          <w:sz w:val="20"/>
        </w:rPr>
        <w:t xml:space="preserve"> </w:t>
      </w:r>
      <w:r>
        <w:rPr>
          <w:sz w:val="20"/>
        </w:rPr>
        <w:t>de</w:t>
      </w:r>
      <w:r>
        <w:rPr>
          <w:spacing w:val="-7"/>
          <w:sz w:val="20"/>
        </w:rPr>
        <w:t xml:space="preserve"> </w:t>
      </w:r>
      <w:r>
        <w:rPr>
          <w:spacing w:val="-2"/>
          <w:sz w:val="20"/>
        </w:rPr>
        <w:t>Referência;</w:t>
      </w:r>
    </w:p>
    <w:p w:rsidR="004C095C" w:rsidRDefault="004C095C">
      <w:pPr>
        <w:pStyle w:val="Corpodetexto"/>
        <w:spacing w:before="6"/>
        <w:ind w:left="0"/>
        <w:jc w:val="left"/>
      </w:pPr>
    </w:p>
    <w:p w:rsidR="004C095C" w:rsidRDefault="0027688C">
      <w:pPr>
        <w:pStyle w:val="PargrafodaLista"/>
        <w:numPr>
          <w:ilvl w:val="2"/>
          <w:numId w:val="12"/>
        </w:numPr>
        <w:tabs>
          <w:tab w:val="left" w:pos="1377"/>
        </w:tabs>
        <w:spacing w:line="362" w:lineRule="auto"/>
        <w:ind w:right="151" w:firstLine="707"/>
        <w:rPr>
          <w:sz w:val="20"/>
        </w:rPr>
      </w:pPr>
      <w:r>
        <w:rPr>
          <w:sz w:val="20"/>
        </w:rPr>
        <w:t>apresentar</w:t>
      </w:r>
      <w:r>
        <w:rPr>
          <w:spacing w:val="26"/>
          <w:sz w:val="20"/>
        </w:rPr>
        <w:t xml:space="preserve"> </w:t>
      </w:r>
      <w:r>
        <w:rPr>
          <w:sz w:val="20"/>
        </w:rPr>
        <w:t>preços</w:t>
      </w:r>
      <w:r>
        <w:rPr>
          <w:spacing w:val="26"/>
          <w:sz w:val="20"/>
        </w:rPr>
        <w:t xml:space="preserve"> </w:t>
      </w:r>
      <w:r>
        <w:rPr>
          <w:sz w:val="20"/>
        </w:rPr>
        <w:t>inexequíveis</w:t>
      </w:r>
      <w:r>
        <w:rPr>
          <w:spacing w:val="27"/>
          <w:sz w:val="20"/>
        </w:rPr>
        <w:t xml:space="preserve"> </w:t>
      </w:r>
      <w:r>
        <w:rPr>
          <w:sz w:val="20"/>
        </w:rPr>
        <w:t>ou permanecerem</w:t>
      </w:r>
      <w:r>
        <w:rPr>
          <w:spacing w:val="35"/>
          <w:sz w:val="20"/>
        </w:rPr>
        <w:t xml:space="preserve"> </w:t>
      </w:r>
      <w:r>
        <w:rPr>
          <w:sz w:val="20"/>
        </w:rPr>
        <w:t>abaixo</w:t>
      </w:r>
      <w:r>
        <w:rPr>
          <w:spacing w:val="26"/>
          <w:sz w:val="20"/>
        </w:rPr>
        <w:t xml:space="preserve"> </w:t>
      </w:r>
      <w:r>
        <w:rPr>
          <w:sz w:val="20"/>
        </w:rPr>
        <w:t>do preço</w:t>
      </w:r>
      <w:r>
        <w:rPr>
          <w:spacing w:val="26"/>
          <w:sz w:val="20"/>
        </w:rPr>
        <w:t xml:space="preserve"> </w:t>
      </w:r>
      <w:r>
        <w:rPr>
          <w:sz w:val="20"/>
        </w:rPr>
        <w:t>mínimo</w:t>
      </w:r>
      <w:r>
        <w:rPr>
          <w:spacing w:val="26"/>
          <w:sz w:val="20"/>
        </w:rPr>
        <w:t xml:space="preserve"> </w:t>
      </w:r>
      <w:r>
        <w:rPr>
          <w:sz w:val="20"/>
        </w:rPr>
        <w:t>definido para a contratação;</w:t>
      </w:r>
    </w:p>
    <w:p w:rsidR="004C095C" w:rsidRDefault="0027688C">
      <w:pPr>
        <w:pStyle w:val="PargrafodaLista"/>
        <w:numPr>
          <w:ilvl w:val="2"/>
          <w:numId w:val="12"/>
        </w:numPr>
        <w:tabs>
          <w:tab w:val="left" w:pos="1347"/>
        </w:tabs>
        <w:spacing w:before="115"/>
        <w:ind w:left="1347" w:hanging="496"/>
        <w:rPr>
          <w:sz w:val="20"/>
        </w:rPr>
      </w:pPr>
      <w:r>
        <w:rPr>
          <w:sz w:val="20"/>
        </w:rPr>
        <w:t>não</w:t>
      </w:r>
      <w:r>
        <w:rPr>
          <w:spacing w:val="-10"/>
          <w:sz w:val="20"/>
        </w:rPr>
        <w:t xml:space="preserve"> </w:t>
      </w:r>
      <w:r>
        <w:rPr>
          <w:sz w:val="20"/>
        </w:rPr>
        <w:t>tiverem</w:t>
      </w:r>
      <w:r>
        <w:rPr>
          <w:spacing w:val="-6"/>
          <w:sz w:val="20"/>
        </w:rPr>
        <w:t xml:space="preserve"> </w:t>
      </w:r>
      <w:r>
        <w:rPr>
          <w:sz w:val="20"/>
        </w:rPr>
        <w:t>sua</w:t>
      </w:r>
      <w:r>
        <w:rPr>
          <w:spacing w:val="-10"/>
          <w:sz w:val="20"/>
        </w:rPr>
        <w:t xml:space="preserve"> </w:t>
      </w:r>
      <w:r>
        <w:rPr>
          <w:sz w:val="20"/>
        </w:rPr>
        <w:t>exequibilidade</w:t>
      </w:r>
      <w:r>
        <w:rPr>
          <w:spacing w:val="-8"/>
          <w:sz w:val="20"/>
        </w:rPr>
        <w:t xml:space="preserve"> </w:t>
      </w:r>
      <w:r>
        <w:rPr>
          <w:sz w:val="20"/>
        </w:rPr>
        <w:t>demonstrada,</w:t>
      </w:r>
      <w:r>
        <w:rPr>
          <w:spacing w:val="-6"/>
          <w:sz w:val="20"/>
        </w:rPr>
        <w:t xml:space="preserve"> </w:t>
      </w:r>
      <w:r>
        <w:rPr>
          <w:sz w:val="20"/>
        </w:rPr>
        <w:t>quando</w:t>
      </w:r>
      <w:r>
        <w:rPr>
          <w:spacing w:val="-8"/>
          <w:sz w:val="20"/>
        </w:rPr>
        <w:t xml:space="preserve"> </w:t>
      </w:r>
      <w:r>
        <w:rPr>
          <w:sz w:val="20"/>
        </w:rPr>
        <w:t>exigido</w:t>
      </w:r>
      <w:r>
        <w:rPr>
          <w:spacing w:val="-9"/>
          <w:sz w:val="20"/>
        </w:rPr>
        <w:t xml:space="preserve"> </w:t>
      </w:r>
      <w:r>
        <w:rPr>
          <w:sz w:val="20"/>
        </w:rPr>
        <w:t>pela</w:t>
      </w:r>
      <w:r>
        <w:rPr>
          <w:spacing w:val="-7"/>
          <w:sz w:val="20"/>
        </w:rPr>
        <w:t xml:space="preserve"> </w:t>
      </w:r>
      <w:r>
        <w:rPr>
          <w:spacing w:val="-2"/>
          <w:sz w:val="20"/>
        </w:rPr>
        <w:t>Administração;</w:t>
      </w:r>
    </w:p>
    <w:p w:rsidR="004C095C" w:rsidRDefault="004C095C">
      <w:pPr>
        <w:pStyle w:val="Corpodetexto"/>
        <w:spacing w:before="5"/>
        <w:ind w:left="0"/>
        <w:jc w:val="left"/>
      </w:pPr>
    </w:p>
    <w:p w:rsidR="004C095C" w:rsidRDefault="0027688C">
      <w:pPr>
        <w:pStyle w:val="PargrafodaLista"/>
        <w:numPr>
          <w:ilvl w:val="2"/>
          <w:numId w:val="12"/>
        </w:numPr>
        <w:tabs>
          <w:tab w:val="left" w:pos="1377"/>
        </w:tabs>
        <w:spacing w:line="362" w:lineRule="auto"/>
        <w:ind w:right="161" w:firstLine="707"/>
        <w:rPr>
          <w:sz w:val="20"/>
        </w:rPr>
      </w:pPr>
      <w:r>
        <w:rPr>
          <w:sz w:val="20"/>
        </w:rPr>
        <w:t>apresentar</w:t>
      </w:r>
      <w:r>
        <w:rPr>
          <w:spacing w:val="28"/>
          <w:sz w:val="20"/>
        </w:rPr>
        <w:t xml:space="preserve"> </w:t>
      </w:r>
      <w:r>
        <w:rPr>
          <w:sz w:val="20"/>
        </w:rPr>
        <w:t>desconformidade</w:t>
      </w:r>
      <w:r>
        <w:rPr>
          <w:spacing w:val="27"/>
          <w:sz w:val="20"/>
        </w:rPr>
        <w:t xml:space="preserve"> </w:t>
      </w:r>
      <w:r>
        <w:rPr>
          <w:sz w:val="20"/>
        </w:rPr>
        <w:t>com</w:t>
      </w:r>
      <w:r>
        <w:rPr>
          <w:spacing w:val="30"/>
          <w:sz w:val="20"/>
        </w:rPr>
        <w:t xml:space="preserve"> </w:t>
      </w:r>
      <w:r>
        <w:rPr>
          <w:sz w:val="20"/>
        </w:rPr>
        <w:t>quaisquer</w:t>
      </w:r>
      <w:r>
        <w:rPr>
          <w:spacing w:val="28"/>
          <w:sz w:val="20"/>
        </w:rPr>
        <w:t xml:space="preserve"> </w:t>
      </w:r>
      <w:r>
        <w:rPr>
          <w:sz w:val="20"/>
        </w:rPr>
        <w:t>outras</w:t>
      </w:r>
      <w:r>
        <w:rPr>
          <w:spacing w:val="29"/>
          <w:sz w:val="20"/>
        </w:rPr>
        <w:t xml:space="preserve"> </w:t>
      </w:r>
      <w:r>
        <w:rPr>
          <w:sz w:val="20"/>
        </w:rPr>
        <w:t>exigências</w:t>
      </w:r>
      <w:r>
        <w:rPr>
          <w:spacing w:val="29"/>
          <w:sz w:val="20"/>
        </w:rPr>
        <w:t xml:space="preserve"> </w:t>
      </w:r>
      <w:r>
        <w:rPr>
          <w:sz w:val="20"/>
        </w:rPr>
        <w:t>deste</w:t>
      </w:r>
      <w:r>
        <w:rPr>
          <w:spacing w:val="27"/>
          <w:sz w:val="20"/>
        </w:rPr>
        <w:t xml:space="preserve"> </w:t>
      </w:r>
      <w:r>
        <w:rPr>
          <w:sz w:val="20"/>
        </w:rPr>
        <w:t>Edital</w:t>
      </w:r>
      <w:r>
        <w:rPr>
          <w:spacing w:val="27"/>
          <w:sz w:val="20"/>
        </w:rPr>
        <w:t xml:space="preserve"> </w:t>
      </w:r>
      <w:r>
        <w:rPr>
          <w:sz w:val="20"/>
        </w:rPr>
        <w:t>ou</w:t>
      </w:r>
      <w:r>
        <w:rPr>
          <w:spacing w:val="27"/>
          <w:sz w:val="20"/>
        </w:rPr>
        <w:t xml:space="preserve"> </w:t>
      </w:r>
      <w:r>
        <w:rPr>
          <w:sz w:val="20"/>
        </w:rPr>
        <w:t>seus anexos, desde que insanável.</w:t>
      </w:r>
    </w:p>
    <w:p w:rsidR="004C095C" w:rsidRDefault="0027688C">
      <w:pPr>
        <w:pStyle w:val="PargrafodaLista"/>
        <w:numPr>
          <w:ilvl w:val="1"/>
          <w:numId w:val="12"/>
        </w:numPr>
        <w:tabs>
          <w:tab w:val="left" w:pos="515"/>
        </w:tabs>
        <w:spacing w:before="117" w:line="360" w:lineRule="auto"/>
        <w:ind w:right="164" w:firstLine="0"/>
        <w:rPr>
          <w:rFonts w:ascii="Arial" w:hAnsi="Arial"/>
          <w:b/>
          <w:sz w:val="20"/>
        </w:rPr>
      </w:pPr>
      <w:r>
        <w:rPr>
          <w:sz w:val="20"/>
        </w:rPr>
        <w:t>No</w:t>
      </w:r>
      <w:r>
        <w:rPr>
          <w:spacing w:val="38"/>
          <w:sz w:val="20"/>
        </w:rPr>
        <w:t xml:space="preserve"> </w:t>
      </w:r>
      <w:r>
        <w:rPr>
          <w:sz w:val="20"/>
        </w:rPr>
        <w:t>caso</w:t>
      </w:r>
      <w:r>
        <w:rPr>
          <w:spacing w:val="40"/>
          <w:sz w:val="20"/>
        </w:rPr>
        <w:t xml:space="preserve"> </w:t>
      </w:r>
      <w:r>
        <w:rPr>
          <w:sz w:val="20"/>
        </w:rPr>
        <w:t>de</w:t>
      </w:r>
      <w:r>
        <w:rPr>
          <w:spacing w:val="40"/>
          <w:sz w:val="20"/>
        </w:rPr>
        <w:t xml:space="preserve"> </w:t>
      </w:r>
      <w:r>
        <w:rPr>
          <w:sz w:val="20"/>
        </w:rPr>
        <w:t>bens</w:t>
      </w:r>
      <w:r>
        <w:rPr>
          <w:spacing w:val="40"/>
          <w:sz w:val="20"/>
        </w:rPr>
        <w:t xml:space="preserve"> </w:t>
      </w:r>
      <w:r>
        <w:rPr>
          <w:sz w:val="20"/>
        </w:rPr>
        <w:t>e</w:t>
      </w:r>
      <w:r>
        <w:rPr>
          <w:spacing w:val="40"/>
          <w:sz w:val="20"/>
        </w:rPr>
        <w:t xml:space="preserve"> </w:t>
      </w:r>
      <w:r>
        <w:rPr>
          <w:sz w:val="20"/>
        </w:rPr>
        <w:t>serviços</w:t>
      </w:r>
      <w:r>
        <w:rPr>
          <w:spacing w:val="40"/>
          <w:sz w:val="20"/>
        </w:rPr>
        <w:t xml:space="preserve"> </w:t>
      </w:r>
      <w:r>
        <w:rPr>
          <w:sz w:val="20"/>
        </w:rPr>
        <w:t>em</w:t>
      </w:r>
      <w:r>
        <w:rPr>
          <w:spacing w:val="40"/>
          <w:sz w:val="20"/>
        </w:rPr>
        <w:t xml:space="preserve"> </w:t>
      </w:r>
      <w:r>
        <w:rPr>
          <w:sz w:val="20"/>
        </w:rPr>
        <w:t>geral,</w:t>
      </w:r>
      <w:r>
        <w:rPr>
          <w:spacing w:val="40"/>
          <w:sz w:val="20"/>
        </w:rPr>
        <w:t xml:space="preserve"> </w:t>
      </w:r>
      <w:r>
        <w:rPr>
          <w:sz w:val="20"/>
        </w:rPr>
        <w:t>é</w:t>
      </w:r>
      <w:r>
        <w:rPr>
          <w:spacing w:val="40"/>
          <w:sz w:val="20"/>
        </w:rPr>
        <w:t xml:space="preserve"> </w:t>
      </w:r>
      <w:r>
        <w:rPr>
          <w:sz w:val="20"/>
        </w:rPr>
        <w:t>indício</w:t>
      </w:r>
      <w:r>
        <w:rPr>
          <w:spacing w:val="38"/>
          <w:sz w:val="20"/>
        </w:rPr>
        <w:t xml:space="preserve"> </w:t>
      </w:r>
      <w:r>
        <w:rPr>
          <w:sz w:val="20"/>
        </w:rPr>
        <w:t>de</w:t>
      </w:r>
      <w:r>
        <w:rPr>
          <w:spacing w:val="40"/>
          <w:sz w:val="20"/>
        </w:rPr>
        <w:t xml:space="preserve"> </w:t>
      </w:r>
      <w:r>
        <w:rPr>
          <w:sz w:val="20"/>
        </w:rPr>
        <w:t>inexequibilidade</w:t>
      </w:r>
      <w:r>
        <w:rPr>
          <w:spacing w:val="38"/>
          <w:sz w:val="20"/>
        </w:rPr>
        <w:t xml:space="preserve"> </w:t>
      </w:r>
      <w:r>
        <w:rPr>
          <w:sz w:val="20"/>
        </w:rPr>
        <w:t>das</w:t>
      </w:r>
      <w:r>
        <w:rPr>
          <w:spacing w:val="39"/>
          <w:sz w:val="20"/>
        </w:rPr>
        <w:t xml:space="preserve"> </w:t>
      </w:r>
      <w:r>
        <w:rPr>
          <w:sz w:val="20"/>
        </w:rPr>
        <w:t>propostas</w:t>
      </w:r>
      <w:r>
        <w:rPr>
          <w:spacing w:val="40"/>
          <w:sz w:val="20"/>
        </w:rPr>
        <w:t xml:space="preserve"> </w:t>
      </w:r>
      <w:r>
        <w:rPr>
          <w:sz w:val="20"/>
        </w:rPr>
        <w:t>valores inferiores a 50% (cinquenta por cento) do valor orçado pela Administração.</w:t>
      </w:r>
    </w:p>
    <w:p w:rsidR="004C095C" w:rsidRDefault="0027688C">
      <w:pPr>
        <w:pStyle w:val="PargrafodaLista"/>
        <w:numPr>
          <w:ilvl w:val="2"/>
          <w:numId w:val="12"/>
        </w:numPr>
        <w:tabs>
          <w:tab w:val="left" w:pos="1367"/>
        </w:tabs>
        <w:spacing w:before="119" w:line="362" w:lineRule="auto"/>
        <w:ind w:right="158" w:firstLine="707"/>
        <w:rPr>
          <w:sz w:val="20"/>
        </w:rPr>
      </w:pPr>
      <w:r>
        <w:rPr>
          <w:sz w:val="20"/>
        </w:rPr>
        <w:t>Será desconsiderado o indício de inexequibilidade os casos em que houver uma ou</w:t>
      </w:r>
      <w:r>
        <w:rPr>
          <w:spacing w:val="40"/>
          <w:sz w:val="20"/>
        </w:rPr>
        <w:t xml:space="preserve"> </w:t>
      </w:r>
      <w:r>
        <w:rPr>
          <w:sz w:val="20"/>
        </w:rPr>
        <w:t>mais propostas subsequentes que se enquadrem no subitem anterior.</w:t>
      </w:r>
    </w:p>
    <w:p w:rsidR="004C095C" w:rsidRDefault="0027688C">
      <w:pPr>
        <w:pStyle w:val="PargrafodaLista"/>
        <w:numPr>
          <w:ilvl w:val="2"/>
          <w:numId w:val="12"/>
        </w:numPr>
        <w:tabs>
          <w:tab w:val="left" w:pos="1402"/>
        </w:tabs>
        <w:spacing w:before="117" w:line="360" w:lineRule="auto"/>
        <w:ind w:right="156" w:firstLine="707"/>
        <w:rPr>
          <w:sz w:val="20"/>
        </w:rPr>
      </w:pPr>
      <w:r>
        <w:rPr>
          <w:sz w:val="20"/>
        </w:rPr>
        <w:t>A</w:t>
      </w:r>
      <w:r>
        <w:rPr>
          <w:spacing w:val="40"/>
          <w:sz w:val="20"/>
        </w:rPr>
        <w:t xml:space="preserve"> </w:t>
      </w:r>
      <w:r>
        <w:rPr>
          <w:sz w:val="20"/>
        </w:rPr>
        <w:t>inexequibilidade,</w:t>
      </w:r>
      <w:r>
        <w:rPr>
          <w:spacing w:val="40"/>
          <w:sz w:val="20"/>
        </w:rPr>
        <w:t xml:space="preserve"> </w:t>
      </w:r>
      <w:r>
        <w:rPr>
          <w:sz w:val="20"/>
        </w:rPr>
        <w:t>na</w:t>
      </w:r>
      <w:r>
        <w:rPr>
          <w:spacing w:val="40"/>
          <w:sz w:val="20"/>
        </w:rPr>
        <w:t xml:space="preserve"> </w:t>
      </w:r>
      <w:r>
        <w:rPr>
          <w:sz w:val="20"/>
        </w:rPr>
        <w:t>hipótese</w:t>
      </w:r>
      <w:r>
        <w:rPr>
          <w:spacing w:val="40"/>
          <w:sz w:val="20"/>
        </w:rPr>
        <w:t xml:space="preserve"> </w:t>
      </w:r>
      <w:r>
        <w:rPr>
          <w:sz w:val="20"/>
        </w:rPr>
        <w:t>de</w:t>
      </w:r>
      <w:r>
        <w:rPr>
          <w:spacing w:val="40"/>
          <w:sz w:val="20"/>
        </w:rPr>
        <w:t xml:space="preserve"> </w:t>
      </w:r>
      <w:r>
        <w:rPr>
          <w:sz w:val="20"/>
        </w:rPr>
        <w:t>que</w:t>
      </w:r>
      <w:r>
        <w:rPr>
          <w:spacing w:val="40"/>
          <w:sz w:val="20"/>
        </w:rPr>
        <w:t xml:space="preserve"> </w:t>
      </w:r>
      <w:r>
        <w:rPr>
          <w:sz w:val="20"/>
        </w:rPr>
        <w:t>trata</w:t>
      </w:r>
      <w:r>
        <w:rPr>
          <w:spacing w:val="40"/>
          <w:sz w:val="20"/>
        </w:rPr>
        <w:t xml:space="preserve"> </w:t>
      </w:r>
      <w:r>
        <w:rPr>
          <w:sz w:val="20"/>
        </w:rPr>
        <w:t>o</w:t>
      </w:r>
      <w:r>
        <w:rPr>
          <w:spacing w:val="40"/>
          <w:sz w:val="20"/>
        </w:rPr>
        <w:t xml:space="preserve"> </w:t>
      </w:r>
      <w:r>
        <w:rPr>
          <w:rFonts w:ascii="Arial" w:hAnsi="Arial"/>
          <w:i/>
          <w:sz w:val="20"/>
        </w:rPr>
        <w:t>caput</w:t>
      </w:r>
      <w:r>
        <w:rPr>
          <w:sz w:val="20"/>
        </w:rPr>
        <w:t>,</w:t>
      </w:r>
      <w:r>
        <w:rPr>
          <w:spacing w:val="40"/>
          <w:sz w:val="20"/>
        </w:rPr>
        <w:t xml:space="preserve"> </w:t>
      </w:r>
      <w:r>
        <w:rPr>
          <w:sz w:val="20"/>
        </w:rPr>
        <w:t>só</w:t>
      </w:r>
      <w:r>
        <w:rPr>
          <w:spacing w:val="40"/>
          <w:sz w:val="20"/>
        </w:rPr>
        <w:t xml:space="preserve"> </w:t>
      </w:r>
      <w:r>
        <w:rPr>
          <w:sz w:val="20"/>
        </w:rPr>
        <w:t>será</w:t>
      </w:r>
      <w:r>
        <w:rPr>
          <w:spacing w:val="40"/>
          <w:sz w:val="20"/>
        </w:rPr>
        <w:t xml:space="preserve"> </w:t>
      </w:r>
      <w:r>
        <w:rPr>
          <w:sz w:val="20"/>
        </w:rPr>
        <w:t>considerada</w:t>
      </w:r>
      <w:r>
        <w:rPr>
          <w:spacing w:val="40"/>
          <w:sz w:val="20"/>
        </w:rPr>
        <w:t xml:space="preserve"> </w:t>
      </w:r>
      <w:r>
        <w:rPr>
          <w:sz w:val="20"/>
        </w:rPr>
        <w:t>após diligência do Pregoeiro, que comprove:</w:t>
      </w:r>
    </w:p>
    <w:p w:rsidR="004C095C" w:rsidRDefault="0027688C">
      <w:pPr>
        <w:pStyle w:val="PargrafodaLista"/>
        <w:numPr>
          <w:ilvl w:val="3"/>
          <w:numId w:val="9"/>
        </w:numPr>
        <w:tabs>
          <w:tab w:val="left" w:pos="2224"/>
        </w:tabs>
        <w:spacing w:before="119"/>
        <w:ind w:left="2224" w:hanging="663"/>
        <w:rPr>
          <w:sz w:val="20"/>
        </w:rPr>
      </w:pPr>
      <w:r>
        <w:rPr>
          <w:sz w:val="20"/>
        </w:rPr>
        <w:t>que</w:t>
      </w:r>
      <w:r>
        <w:rPr>
          <w:spacing w:val="-5"/>
          <w:sz w:val="20"/>
        </w:rPr>
        <w:t xml:space="preserve"> </w:t>
      </w:r>
      <w:r>
        <w:rPr>
          <w:sz w:val="20"/>
        </w:rPr>
        <w:t>o</w:t>
      </w:r>
      <w:r>
        <w:rPr>
          <w:spacing w:val="-6"/>
          <w:sz w:val="20"/>
        </w:rPr>
        <w:t xml:space="preserve"> </w:t>
      </w:r>
      <w:r>
        <w:rPr>
          <w:sz w:val="20"/>
        </w:rPr>
        <w:t>custo</w:t>
      </w:r>
      <w:r>
        <w:rPr>
          <w:spacing w:val="-7"/>
          <w:sz w:val="20"/>
        </w:rPr>
        <w:t xml:space="preserve"> </w:t>
      </w:r>
      <w:r>
        <w:rPr>
          <w:sz w:val="20"/>
        </w:rPr>
        <w:t>do</w:t>
      </w:r>
      <w:r>
        <w:rPr>
          <w:spacing w:val="-5"/>
          <w:sz w:val="20"/>
        </w:rPr>
        <w:t xml:space="preserve"> </w:t>
      </w:r>
      <w:r>
        <w:rPr>
          <w:sz w:val="20"/>
        </w:rPr>
        <w:t>licitante</w:t>
      </w:r>
      <w:r>
        <w:rPr>
          <w:spacing w:val="-7"/>
          <w:sz w:val="20"/>
        </w:rPr>
        <w:t xml:space="preserve"> </w:t>
      </w:r>
      <w:r>
        <w:rPr>
          <w:sz w:val="20"/>
        </w:rPr>
        <w:t>ultrapassa</w:t>
      </w:r>
      <w:r>
        <w:rPr>
          <w:spacing w:val="-6"/>
          <w:sz w:val="20"/>
        </w:rPr>
        <w:t xml:space="preserve"> </w:t>
      </w:r>
      <w:r>
        <w:rPr>
          <w:sz w:val="20"/>
        </w:rPr>
        <w:t>o</w:t>
      </w:r>
      <w:r>
        <w:rPr>
          <w:spacing w:val="-5"/>
          <w:sz w:val="20"/>
        </w:rPr>
        <w:t xml:space="preserve"> </w:t>
      </w:r>
      <w:r>
        <w:rPr>
          <w:sz w:val="20"/>
        </w:rPr>
        <w:t>valor</w:t>
      </w:r>
      <w:r>
        <w:rPr>
          <w:spacing w:val="-5"/>
          <w:sz w:val="20"/>
        </w:rPr>
        <w:t xml:space="preserve"> </w:t>
      </w:r>
      <w:r>
        <w:rPr>
          <w:sz w:val="20"/>
        </w:rPr>
        <w:t>da</w:t>
      </w:r>
      <w:r>
        <w:rPr>
          <w:spacing w:val="-6"/>
          <w:sz w:val="20"/>
        </w:rPr>
        <w:t xml:space="preserve"> </w:t>
      </w:r>
      <w:r>
        <w:rPr>
          <w:sz w:val="20"/>
        </w:rPr>
        <w:t>proposta;</w:t>
      </w:r>
      <w:r>
        <w:rPr>
          <w:spacing w:val="-4"/>
          <w:sz w:val="20"/>
        </w:rPr>
        <w:t xml:space="preserve"> </w:t>
      </w:r>
      <w:r>
        <w:rPr>
          <w:spacing w:val="-10"/>
          <w:sz w:val="20"/>
        </w:rPr>
        <w:t>e</w:t>
      </w:r>
    </w:p>
    <w:p w:rsidR="004C095C" w:rsidRDefault="004C095C">
      <w:pPr>
        <w:pStyle w:val="Corpodetexto"/>
        <w:spacing w:before="5"/>
        <w:ind w:left="0"/>
        <w:jc w:val="left"/>
      </w:pPr>
    </w:p>
    <w:p w:rsidR="004C095C" w:rsidRDefault="0027688C">
      <w:pPr>
        <w:pStyle w:val="PargrafodaLista"/>
        <w:numPr>
          <w:ilvl w:val="3"/>
          <w:numId w:val="9"/>
        </w:numPr>
        <w:tabs>
          <w:tab w:val="left" w:pos="2226"/>
        </w:tabs>
        <w:spacing w:before="1"/>
        <w:rPr>
          <w:sz w:val="20"/>
        </w:rPr>
      </w:pPr>
      <w:r>
        <w:rPr>
          <w:sz w:val="20"/>
        </w:rPr>
        <w:t>inexistirem</w:t>
      </w:r>
      <w:r>
        <w:rPr>
          <w:spacing w:val="-5"/>
          <w:sz w:val="20"/>
        </w:rPr>
        <w:t xml:space="preserve"> </w:t>
      </w:r>
      <w:r>
        <w:rPr>
          <w:sz w:val="20"/>
        </w:rPr>
        <w:t>custos</w:t>
      </w:r>
      <w:r>
        <w:rPr>
          <w:spacing w:val="-8"/>
          <w:sz w:val="20"/>
        </w:rPr>
        <w:t xml:space="preserve"> </w:t>
      </w:r>
      <w:r>
        <w:rPr>
          <w:sz w:val="20"/>
        </w:rPr>
        <w:t>de</w:t>
      </w:r>
      <w:r>
        <w:rPr>
          <w:spacing w:val="-9"/>
          <w:sz w:val="20"/>
        </w:rPr>
        <w:t xml:space="preserve"> </w:t>
      </w:r>
      <w:r>
        <w:rPr>
          <w:sz w:val="20"/>
        </w:rPr>
        <w:t>oportunidade</w:t>
      </w:r>
      <w:r>
        <w:rPr>
          <w:spacing w:val="-9"/>
          <w:sz w:val="20"/>
        </w:rPr>
        <w:t xml:space="preserve"> </w:t>
      </w:r>
      <w:r>
        <w:rPr>
          <w:sz w:val="20"/>
        </w:rPr>
        <w:t>capazes</w:t>
      </w:r>
      <w:r>
        <w:rPr>
          <w:spacing w:val="-7"/>
          <w:sz w:val="20"/>
        </w:rPr>
        <w:t xml:space="preserve"> </w:t>
      </w:r>
      <w:r>
        <w:rPr>
          <w:sz w:val="20"/>
        </w:rPr>
        <w:t>de</w:t>
      </w:r>
      <w:r>
        <w:rPr>
          <w:spacing w:val="-7"/>
          <w:sz w:val="20"/>
        </w:rPr>
        <w:t xml:space="preserve"> </w:t>
      </w:r>
      <w:r>
        <w:rPr>
          <w:sz w:val="20"/>
        </w:rPr>
        <w:t>justificar</w:t>
      </w:r>
      <w:r>
        <w:rPr>
          <w:spacing w:val="-8"/>
          <w:sz w:val="20"/>
        </w:rPr>
        <w:t xml:space="preserve"> </w:t>
      </w:r>
      <w:r>
        <w:rPr>
          <w:sz w:val="20"/>
        </w:rPr>
        <w:t>o</w:t>
      </w:r>
      <w:r>
        <w:rPr>
          <w:spacing w:val="-8"/>
          <w:sz w:val="20"/>
        </w:rPr>
        <w:t xml:space="preserve"> </w:t>
      </w:r>
      <w:r>
        <w:rPr>
          <w:sz w:val="20"/>
        </w:rPr>
        <w:t>vulto</w:t>
      </w:r>
      <w:r>
        <w:rPr>
          <w:spacing w:val="-7"/>
          <w:sz w:val="20"/>
        </w:rPr>
        <w:t xml:space="preserve"> </w:t>
      </w:r>
      <w:r>
        <w:rPr>
          <w:sz w:val="20"/>
        </w:rPr>
        <w:t>da</w:t>
      </w:r>
      <w:r>
        <w:rPr>
          <w:spacing w:val="-6"/>
          <w:sz w:val="20"/>
        </w:rPr>
        <w:t xml:space="preserve"> </w:t>
      </w:r>
      <w:r>
        <w:rPr>
          <w:spacing w:val="-2"/>
          <w:sz w:val="20"/>
        </w:rPr>
        <w:t>oferta.</w:t>
      </w:r>
    </w:p>
    <w:p w:rsidR="004C095C" w:rsidRDefault="004C095C">
      <w:pPr>
        <w:pStyle w:val="PargrafodaLista"/>
        <w:jc w:val="left"/>
        <w:rPr>
          <w:sz w:val="20"/>
        </w:rPr>
        <w:sectPr w:rsidR="004C095C">
          <w:pgSz w:w="11910" w:h="16840"/>
          <w:pgMar w:top="1820" w:right="1133" w:bottom="1140" w:left="1559" w:header="302" w:footer="956" w:gutter="0"/>
          <w:cols w:space="720"/>
        </w:sectPr>
      </w:pPr>
    </w:p>
    <w:p w:rsidR="004C095C" w:rsidRDefault="0027688C">
      <w:pPr>
        <w:pStyle w:val="PargrafodaLista"/>
        <w:numPr>
          <w:ilvl w:val="1"/>
          <w:numId w:val="12"/>
        </w:numPr>
        <w:tabs>
          <w:tab w:val="left" w:pos="549"/>
        </w:tabs>
        <w:spacing w:before="187" w:line="360" w:lineRule="auto"/>
        <w:ind w:right="155" w:firstLine="0"/>
        <w:jc w:val="both"/>
        <w:rPr>
          <w:rFonts w:ascii="Arial" w:hAnsi="Arial"/>
          <w:b/>
          <w:sz w:val="20"/>
        </w:rPr>
      </w:pPr>
      <w:r>
        <w:rPr>
          <w:sz w:val="20"/>
        </w:rPr>
        <w:lastRenderedPageBreak/>
        <w:t>Em contratação de serviços de engenharia, além das disposições acima, a análise de exequibilidade e sobrepreço considerará o seguinte:</w:t>
      </w:r>
    </w:p>
    <w:p w:rsidR="004C095C" w:rsidRDefault="0027688C">
      <w:pPr>
        <w:pStyle w:val="PargrafodaLista"/>
        <w:numPr>
          <w:ilvl w:val="2"/>
          <w:numId w:val="12"/>
        </w:numPr>
        <w:tabs>
          <w:tab w:val="left" w:pos="1392"/>
        </w:tabs>
        <w:spacing w:before="119" w:line="362" w:lineRule="auto"/>
        <w:ind w:right="158" w:firstLine="707"/>
        <w:jc w:val="both"/>
        <w:rPr>
          <w:sz w:val="20"/>
        </w:rPr>
      </w:pPr>
      <w:r>
        <w:rPr>
          <w:sz w:val="20"/>
        </w:rPr>
        <w:t>Nos regimes de execução por tarefa, empreitada por preço global ou empreitada integral, semi-integrada ou integrada, a caracterização do sobrepreço se dará pela superação do valor global estimado;</w:t>
      </w:r>
    </w:p>
    <w:p w:rsidR="004C095C" w:rsidRDefault="0027688C">
      <w:pPr>
        <w:pStyle w:val="PargrafodaLista"/>
        <w:numPr>
          <w:ilvl w:val="2"/>
          <w:numId w:val="12"/>
        </w:numPr>
        <w:tabs>
          <w:tab w:val="left" w:pos="1360"/>
        </w:tabs>
        <w:spacing w:before="112" w:line="362" w:lineRule="auto"/>
        <w:ind w:right="151" w:firstLine="707"/>
        <w:jc w:val="both"/>
        <w:rPr>
          <w:sz w:val="20"/>
        </w:rPr>
      </w:pPr>
      <w:r>
        <w:rPr>
          <w:sz w:val="20"/>
        </w:rPr>
        <w:t>No regime de empreitada por preço unitário, a caracterização do sobrepreço se dará pela superação do valor global estimado e pela superação de custo unitário tido como relevante, conforme planilha anexa ao edital.</w:t>
      </w:r>
    </w:p>
    <w:p w:rsidR="004C095C" w:rsidRDefault="0027688C">
      <w:pPr>
        <w:pStyle w:val="PargrafodaLista"/>
        <w:numPr>
          <w:ilvl w:val="2"/>
          <w:numId w:val="12"/>
        </w:numPr>
        <w:tabs>
          <w:tab w:val="left" w:pos="1377"/>
        </w:tabs>
        <w:spacing w:before="115" w:line="360" w:lineRule="auto"/>
        <w:ind w:right="151" w:firstLine="707"/>
        <w:jc w:val="both"/>
        <w:rPr>
          <w:sz w:val="20"/>
        </w:rPr>
      </w:pPr>
      <w:r>
        <w:rPr>
          <w:sz w:val="20"/>
        </w:rPr>
        <w:t>No caso de serviços de engenharia, serão consideradas inexequíveis as propostas cujos</w:t>
      </w:r>
      <w:r>
        <w:rPr>
          <w:spacing w:val="-2"/>
          <w:sz w:val="20"/>
        </w:rPr>
        <w:t xml:space="preserve"> </w:t>
      </w:r>
      <w:r>
        <w:rPr>
          <w:sz w:val="20"/>
        </w:rPr>
        <w:t>valores</w:t>
      </w:r>
      <w:r>
        <w:rPr>
          <w:spacing w:val="-1"/>
          <w:sz w:val="20"/>
        </w:rPr>
        <w:t xml:space="preserve"> </w:t>
      </w:r>
      <w:r>
        <w:rPr>
          <w:sz w:val="20"/>
        </w:rPr>
        <w:t>forem inferiores</w:t>
      </w:r>
      <w:r>
        <w:rPr>
          <w:spacing w:val="-2"/>
          <w:sz w:val="20"/>
        </w:rPr>
        <w:t xml:space="preserve"> </w:t>
      </w:r>
      <w:r>
        <w:rPr>
          <w:sz w:val="20"/>
        </w:rPr>
        <w:t>a</w:t>
      </w:r>
      <w:r>
        <w:rPr>
          <w:spacing w:val="-3"/>
          <w:sz w:val="20"/>
        </w:rPr>
        <w:t xml:space="preserve"> </w:t>
      </w:r>
      <w:r>
        <w:rPr>
          <w:sz w:val="20"/>
        </w:rPr>
        <w:t>75%</w:t>
      </w:r>
      <w:r>
        <w:rPr>
          <w:spacing w:val="-2"/>
          <w:sz w:val="20"/>
        </w:rPr>
        <w:t xml:space="preserve"> </w:t>
      </w:r>
      <w:r>
        <w:rPr>
          <w:sz w:val="20"/>
        </w:rPr>
        <w:t>(setenta</w:t>
      </w:r>
      <w:r>
        <w:rPr>
          <w:spacing w:val="-4"/>
          <w:sz w:val="20"/>
        </w:rPr>
        <w:t xml:space="preserve"> </w:t>
      </w:r>
      <w:r>
        <w:rPr>
          <w:sz w:val="20"/>
        </w:rPr>
        <w:t>e</w:t>
      </w:r>
      <w:r>
        <w:rPr>
          <w:spacing w:val="-3"/>
          <w:sz w:val="20"/>
        </w:rPr>
        <w:t xml:space="preserve"> </w:t>
      </w:r>
      <w:r>
        <w:rPr>
          <w:sz w:val="20"/>
        </w:rPr>
        <w:t>cinco</w:t>
      </w:r>
      <w:r>
        <w:rPr>
          <w:spacing w:val="-3"/>
          <w:sz w:val="20"/>
        </w:rPr>
        <w:t xml:space="preserve"> </w:t>
      </w:r>
      <w:r>
        <w:rPr>
          <w:sz w:val="20"/>
        </w:rPr>
        <w:t>por</w:t>
      </w:r>
      <w:r>
        <w:rPr>
          <w:spacing w:val="-2"/>
          <w:sz w:val="20"/>
        </w:rPr>
        <w:t xml:space="preserve"> </w:t>
      </w:r>
      <w:r>
        <w:rPr>
          <w:sz w:val="20"/>
        </w:rPr>
        <w:t>cento)</w:t>
      </w:r>
      <w:r>
        <w:rPr>
          <w:spacing w:val="-2"/>
          <w:sz w:val="20"/>
        </w:rPr>
        <w:t xml:space="preserve"> </w:t>
      </w:r>
      <w:r>
        <w:rPr>
          <w:sz w:val="20"/>
        </w:rPr>
        <w:t>do</w:t>
      </w:r>
      <w:r>
        <w:rPr>
          <w:spacing w:val="-4"/>
          <w:sz w:val="20"/>
        </w:rPr>
        <w:t xml:space="preserve"> </w:t>
      </w:r>
      <w:r>
        <w:rPr>
          <w:sz w:val="20"/>
        </w:rPr>
        <w:t>valor</w:t>
      </w:r>
      <w:r>
        <w:rPr>
          <w:spacing w:val="-2"/>
          <w:sz w:val="20"/>
        </w:rPr>
        <w:t xml:space="preserve"> </w:t>
      </w:r>
      <w:r>
        <w:rPr>
          <w:sz w:val="20"/>
        </w:rPr>
        <w:t>orçado</w:t>
      </w:r>
      <w:r>
        <w:rPr>
          <w:spacing w:val="-1"/>
          <w:sz w:val="20"/>
        </w:rPr>
        <w:t xml:space="preserve"> </w:t>
      </w:r>
      <w:r>
        <w:rPr>
          <w:sz w:val="20"/>
        </w:rPr>
        <w:t>pela</w:t>
      </w:r>
      <w:r>
        <w:rPr>
          <w:spacing w:val="-3"/>
          <w:sz w:val="20"/>
        </w:rPr>
        <w:t xml:space="preserve"> </w:t>
      </w:r>
      <w:r>
        <w:rPr>
          <w:sz w:val="20"/>
        </w:rPr>
        <w:t>Administração, independentemente do regime de execução.</w:t>
      </w:r>
    </w:p>
    <w:p w:rsidR="004C095C" w:rsidRDefault="0027688C">
      <w:pPr>
        <w:pStyle w:val="PargrafodaLista"/>
        <w:numPr>
          <w:ilvl w:val="2"/>
          <w:numId w:val="12"/>
        </w:numPr>
        <w:tabs>
          <w:tab w:val="left" w:pos="1365"/>
        </w:tabs>
        <w:spacing w:before="120" w:line="360" w:lineRule="auto"/>
        <w:ind w:right="155" w:firstLine="707"/>
        <w:jc w:val="both"/>
        <w:rPr>
          <w:sz w:val="20"/>
        </w:rPr>
      </w:pPr>
      <w:r>
        <w:rPr>
          <w:sz w:val="20"/>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rsidR="004C095C" w:rsidRDefault="0027688C">
      <w:pPr>
        <w:pStyle w:val="PargrafodaLista"/>
        <w:numPr>
          <w:ilvl w:val="1"/>
          <w:numId w:val="12"/>
        </w:numPr>
        <w:tabs>
          <w:tab w:val="left" w:pos="599"/>
        </w:tabs>
        <w:spacing w:before="120" w:line="360" w:lineRule="auto"/>
        <w:ind w:right="157" w:firstLine="0"/>
        <w:jc w:val="both"/>
        <w:rPr>
          <w:rFonts w:ascii="Arial" w:hAnsi="Arial"/>
          <w:b/>
          <w:sz w:val="20"/>
        </w:rPr>
      </w:pPr>
      <w:r>
        <w:rPr>
          <w:sz w:val="20"/>
        </w:rPr>
        <w:t>Se houver indícios de inexequibilidade da proposta de preço, ou em caso da necessidade de esclarecimentos</w:t>
      </w:r>
      <w:r>
        <w:rPr>
          <w:spacing w:val="-4"/>
          <w:sz w:val="20"/>
        </w:rPr>
        <w:t xml:space="preserve"> </w:t>
      </w:r>
      <w:r>
        <w:rPr>
          <w:sz w:val="20"/>
        </w:rPr>
        <w:t>complementares,</w:t>
      </w:r>
      <w:r>
        <w:rPr>
          <w:spacing w:val="-5"/>
          <w:sz w:val="20"/>
        </w:rPr>
        <w:t xml:space="preserve"> </w:t>
      </w:r>
      <w:r>
        <w:rPr>
          <w:sz w:val="20"/>
        </w:rPr>
        <w:t>poderão</w:t>
      </w:r>
      <w:r>
        <w:rPr>
          <w:spacing w:val="-6"/>
          <w:sz w:val="20"/>
        </w:rPr>
        <w:t xml:space="preserve"> </w:t>
      </w:r>
      <w:r>
        <w:rPr>
          <w:sz w:val="20"/>
        </w:rPr>
        <w:t>ser</w:t>
      </w:r>
      <w:r>
        <w:rPr>
          <w:spacing w:val="-5"/>
          <w:sz w:val="20"/>
        </w:rPr>
        <w:t xml:space="preserve"> </w:t>
      </w:r>
      <w:r>
        <w:rPr>
          <w:sz w:val="20"/>
        </w:rPr>
        <w:t>efetuadas</w:t>
      </w:r>
      <w:r>
        <w:rPr>
          <w:spacing w:val="-4"/>
          <w:sz w:val="20"/>
        </w:rPr>
        <w:t xml:space="preserve"> </w:t>
      </w:r>
      <w:r>
        <w:rPr>
          <w:sz w:val="20"/>
        </w:rPr>
        <w:t>diligências,</w:t>
      </w:r>
      <w:r>
        <w:rPr>
          <w:spacing w:val="-3"/>
          <w:sz w:val="20"/>
        </w:rPr>
        <w:t xml:space="preserve"> </w:t>
      </w:r>
      <w:r>
        <w:rPr>
          <w:sz w:val="20"/>
        </w:rPr>
        <w:t>para</w:t>
      </w:r>
      <w:r>
        <w:rPr>
          <w:spacing w:val="-3"/>
          <w:sz w:val="20"/>
        </w:rPr>
        <w:t xml:space="preserve"> </w:t>
      </w:r>
      <w:r>
        <w:rPr>
          <w:sz w:val="20"/>
        </w:rPr>
        <w:t>que</w:t>
      </w:r>
      <w:r>
        <w:rPr>
          <w:spacing w:val="-3"/>
          <w:sz w:val="20"/>
        </w:rPr>
        <w:t xml:space="preserve"> </w:t>
      </w:r>
      <w:r>
        <w:rPr>
          <w:sz w:val="20"/>
        </w:rPr>
        <w:t>a</w:t>
      </w:r>
      <w:r>
        <w:rPr>
          <w:spacing w:val="-3"/>
          <w:sz w:val="20"/>
        </w:rPr>
        <w:t xml:space="preserve"> </w:t>
      </w:r>
      <w:r>
        <w:rPr>
          <w:sz w:val="20"/>
        </w:rPr>
        <w:t>empresa</w:t>
      </w:r>
      <w:r>
        <w:rPr>
          <w:spacing w:val="-5"/>
          <w:sz w:val="20"/>
        </w:rPr>
        <w:t xml:space="preserve"> </w:t>
      </w:r>
      <w:r>
        <w:rPr>
          <w:sz w:val="20"/>
        </w:rPr>
        <w:t>comprove a exequibilidade da proposta.</w:t>
      </w:r>
    </w:p>
    <w:p w:rsidR="004C095C" w:rsidRDefault="0027688C">
      <w:pPr>
        <w:pStyle w:val="PargrafodaLista"/>
        <w:numPr>
          <w:ilvl w:val="1"/>
          <w:numId w:val="12"/>
        </w:numPr>
        <w:tabs>
          <w:tab w:val="left" w:pos="603"/>
        </w:tabs>
        <w:spacing w:before="119" w:line="360" w:lineRule="auto"/>
        <w:ind w:right="151" w:firstLine="0"/>
        <w:jc w:val="both"/>
        <w:rPr>
          <w:rFonts w:ascii="Arial" w:hAnsi="Arial"/>
          <w:b/>
          <w:sz w:val="20"/>
        </w:rPr>
      </w:pPr>
      <w:r>
        <w:rPr>
          <w:sz w:val="20"/>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rsidR="004C095C" w:rsidRDefault="0027688C">
      <w:pPr>
        <w:pStyle w:val="PargrafodaLista"/>
        <w:numPr>
          <w:ilvl w:val="2"/>
          <w:numId w:val="12"/>
        </w:numPr>
        <w:tabs>
          <w:tab w:val="left" w:pos="1486"/>
        </w:tabs>
        <w:spacing w:before="121" w:line="360" w:lineRule="auto"/>
        <w:ind w:right="149" w:firstLine="707"/>
        <w:jc w:val="both"/>
        <w:rPr>
          <w:sz w:val="20"/>
        </w:rPr>
      </w:pPr>
      <w:r>
        <w:rPr>
          <w:sz w:val="20"/>
        </w:rPr>
        <w:t>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w:t>
      </w:r>
    </w:p>
    <w:p w:rsidR="004C095C" w:rsidRDefault="0027688C">
      <w:pPr>
        <w:pStyle w:val="PargrafodaLista"/>
        <w:numPr>
          <w:ilvl w:val="1"/>
          <w:numId w:val="12"/>
        </w:numPr>
        <w:tabs>
          <w:tab w:val="left" w:pos="653"/>
        </w:tabs>
        <w:spacing w:before="121" w:line="360" w:lineRule="auto"/>
        <w:ind w:right="154" w:firstLine="0"/>
        <w:jc w:val="both"/>
        <w:rPr>
          <w:rFonts w:ascii="Arial" w:hAnsi="Arial"/>
          <w:b/>
          <w:sz w:val="20"/>
        </w:rPr>
      </w:pPr>
      <w:r>
        <w:rPr>
          <w:sz w:val="20"/>
        </w:rPr>
        <w:t>Erros no preenchimento da planilha não constituem motivo para a desclassificação da proposta. A planilha poderá´</w:t>
      </w:r>
      <w:r>
        <w:rPr>
          <w:spacing w:val="40"/>
          <w:sz w:val="20"/>
        </w:rPr>
        <w:t xml:space="preserve"> </w:t>
      </w:r>
      <w:r>
        <w:rPr>
          <w:sz w:val="20"/>
        </w:rPr>
        <w:t>ser ajustada pelo fornecedor, no prazo indicado pelo sistema, desde que não haja majoração do preço e que se comprove que este é o bastante para arcar com todos</w:t>
      </w:r>
      <w:r>
        <w:rPr>
          <w:spacing w:val="40"/>
          <w:sz w:val="20"/>
        </w:rPr>
        <w:t xml:space="preserve"> </w:t>
      </w:r>
      <w:r>
        <w:rPr>
          <w:sz w:val="20"/>
        </w:rPr>
        <w:t>os custos da contratação.</w:t>
      </w:r>
    </w:p>
    <w:p w:rsidR="004C095C" w:rsidRDefault="0027688C">
      <w:pPr>
        <w:pStyle w:val="PargrafodaLista"/>
        <w:numPr>
          <w:ilvl w:val="2"/>
          <w:numId w:val="12"/>
        </w:numPr>
        <w:tabs>
          <w:tab w:val="left" w:pos="1549"/>
        </w:tabs>
        <w:spacing w:before="120" w:line="360" w:lineRule="auto"/>
        <w:ind w:right="155" w:firstLine="763"/>
        <w:jc w:val="both"/>
        <w:rPr>
          <w:sz w:val="20"/>
        </w:rPr>
      </w:pPr>
      <w:r>
        <w:rPr>
          <w:sz w:val="20"/>
        </w:rPr>
        <w:t>O ajuste de que trata este dispositivo se limita a sanar erros ou falhas que não alterem a substância das propostas;</w:t>
      </w:r>
    </w:p>
    <w:p w:rsidR="004C095C" w:rsidRDefault="004C095C">
      <w:pPr>
        <w:pStyle w:val="PargrafodaLista"/>
        <w:spacing w:line="360" w:lineRule="auto"/>
        <w:rPr>
          <w:sz w:val="20"/>
        </w:rPr>
        <w:sectPr w:rsidR="004C095C">
          <w:pgSz w:w="11910" w:h="16840"/>
          <w:pgMar w:top="1820" w:right="1133" w:bottom="1140" w:left="1559" w:header="302" w:footer="956" w:gutter="0"/>
          <w:cols w:space="720"/>
        </w:sectPr>
      </w:pPr>
    </w:p>
    <w:p w:rsidR="004C095C" w:rsidRDefault="0027688C">
      <w:pPr>
        <w:pStyle w:val="PargrafodaLista"/>
        <w:numPr>
          <w:ilvl w:val="2"/>
          <w:numId w:val="12"/>
        </w:numPr>
        <w:tabs>
          <w:tab w:val="left" w:pos="1465"/>
        </w:tabs>
        <w:spacing w:before="187" w:line="360" w:lineRule="auto"/>
        <w:ind w:right="159" w:firstLine="707"/>
        <w:jc w:val="both"/>
        <w:rPr>
          <w:sz w:val="20"/>
        </w:rPr>
      </w:pPr>
      <w:r>
        <w:rPr>
          <w:sz w:val="20"/>
        </w:rPr>
        <w:lastRenderedPageBreak/>
        <w:t xml:space="preserve">Considera-se erro no preenchimento da planilha passível de correção a indicação de recolhimento de impostos e contribuições na forma do Simples Nacional, quando não cabível esse </w:t>
      </w:r>
      <w:r>
        <w:rPr>
          <w:spacing w:val="-2"/>
          <w:sz w:val="20"/>
        </w:rPr>
        <w:t>regime.</w:t>
      </w:r>
    </w:p>
    <w:p w:rsidR="004C095C" w:rsidRDefault="0027688C">
      <w:pPr>
        <w:pStyle w:val="Corpodetexto"/>
        <w:spacing w:before="141" w:line="278" w:lineRule="auto"/>
        <w:ind w:left="502" w:right="155"/>
      </w:pPr>
      <w:r>
        <w:rPr>
          <w:rFonts w:ascii="Arial" w:hAnsi="Arial"/>
          <w:b/>
        </w:rPr>
        <w:t>6.12.3</w:t>
      </w:r>
      <w:r>
        <w:rPr>
          <w:rFonts w:ascii="Arial" w:hAnsi="Arial"/>
          <w:b/>
          <w:spacing w:val="-3"/>
        </w:rPr>
        <w:t xml:space="preserve"> </w:t>
      </w:r>
      <w:r>
        <w:t>O</w:t>
      </w:r>
      <w:r>
        <w:rPr>
          <w:spacing w:val="-2"/>
        </w:rPr>
        <w:t xml:space="preserve"> </w:t>
      </w:r>
      <w:r>
        <w:t>Pregoeiro</w:t>
      </w:r>
      <w:r>
        <w:rPr>
          <w:spacing w:val="-3"/>
        </w:rPr>
        <w:t xml:space="preserve"> </w:t>
      </w:r>
      <w:r>
        <w:t>poderá convocar</w:t>
      </w:r>
      <w:r>
        <w:rPr>
          <w:spacing w:val="-2"/>
        </w:rPr>
        <w:t xml:space="preserve"> </w:t>
      </w:r>
      <w:r>
        <w:t>o</w:t>
      </w:r>
      <w:r>
        <w:rPr>
          <w:spacing w:val="-1"/>
        </w:rPr>
        <w:t xml:space="preserve"> </w:t>
      </w:r>
      <w:r>
        <w:t>licitante</w:t>
      </w:r>
      <w:r>
        <w:rPr>
          <w:spacing w:val="-3"/>
        </w:rPr>
        <w:t xml:space="preserve"> </w:t>
      </w:r>
      <w:r>
        <w:t>para</w:t>
      </w:r>
      <w:r>
        <w:rPr>
          <w:spacing w:val="-1"/>
        </w:rPr>
        <w:t xml:space="preserve"> </w:t>
      </w:r>
      <w:r>
        <w:t>enviar</w:t>
      </w:r>
      <w:r>
        <w:rPr>
          <w:spacing w:val="-2"/>
        </w:rPr>
        <w:t xml:space="preserve"> </w:t>
      </w:r>
      <w:r>
        <w:t>documento</w:t>
      </w:r>
      <w:r>
        <w:rPr>
          <w:spacing w:val="-3"/>
        </w:rPr>
        <w:t xml:space="preserve"> </w:t>
      </w:r>
      <w:r>
        <w:t>digital</w:t>
      </w:r>
      <w:r>
        <w:rPr>
          <w:spacing w:val="-4"/>
        </w:rPr>
        <w:t xml:space="preserve"> </w:t>
      </w:r>
      <w:r>
        <w:t>complementar,</w:t>
      </w:r>
      <w:r>
        <w:rPr>
          <w:spacing w:val="-2"/>
        </w:rPr>
        <w:t xml:space="preserve"> </w:t>
      </w:r>
      <w:r>
        <w:t>por meio de funcionalidade disponível no sistema, no prazo máximo de 02 (duas) horas, sob pena de não aceitação da proposta.</w:t>
      </w:r>
    </w:p>
    <w:p w:rsidR="004C095C" w:rsidRDefault="0027688C">
      <w:pPr>
        <w:pStyle w:val="PargrafodaLista"/>
        <w:numPr>
          <w:ilvl w:val="0"/>
          <w:numId w:val="8"/>
        </w:numPr>
        <w:tabs>
          <w:tab w:val="left" w:pos="848"/>
          <w:tab w:val="left" w:pos="1222"/>
        </w:tabs>
        <w:spacing w:before="135" w:line="276" w:lineRule="auto"/>
        <w:ind w:left="1222" w:right="155" w:hanging="720"/>
        <w:jc w:val="both"/>
        <w:rPr>
          <w:sz w:val="20"/>
        </w:rPr>
      </w:pPr>
      <w:r>
        <w:rPr>
          <w:sz w:val="20"/>
        </w:rPr>
        <w:t>É facultado ao pregoeiro prorrogar o prazo estabelecido, a partir de solicitação fundamentada feita no chat pelo licitante, antes de findo o prazo.</w:t>
      </w:r>
    </w:p>
    <w:p w:rsidR="004C095C" w:rsidRDefault="0027688C">
      <w:pPr>
        <w:pStyle w:val="PargrafodaLista"/>
        <w:numPr>
          <w:ilvl w:val="0"/>
          <w:numId w:val="8"/>
        </w:numPr>
        <w:tabs>
          <w:tab w:val="left" w:pos="848"/>
          <w:tab w:val="left" w:pos="1222"/>
        </w:tabs>
        <w:spacing w:before="139" w:line="276" w:lineRule="auto"/>
        <w:ind w:left="1222" w:right="151" w:hanging="720"/>
        <w:jc w:val="both"/>
        <w:rPr>
          <w:sz w:val="20"/>
        </w:rPr>
      </w:pPr>
      <w:r>
        <w:rPr>
          <w:sz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w:t>
      </w:r>
      <w:r>
        <w:rPr>
          <w:spacing w:val="-1"/>
          <w:sz w:val="20"/>
        </w:rPr>
        <w:t xml:space="preserve"> </w:t>
      </w:r>
      <w:r>
        <w:rPr>
          <w:sz w:val="20"/>
        </w:rPr>
        <w:t>outro</w:t>
      </w:r>
      <w:r>
        <w:rPr>
          <w:spacing w:val="-2"/>
          <w:sz w:val="20"/>
        </w:rPr>
        <w:t xml:space="preserve"> </w:t>
      </w:r>
      <w:r>
        <w:rPr>
          <w:sz w:val="20"/>
        </w:rPr>
        <w:t>meio</w:t>
      </w:r>
      <w:r>
        <w:rPr>
          <w:spacing w:val="-2"/>
          <w:sz w:val="20"/>
        </w:rPr>
        <w:t xml:space="preserve"> </w:t>
      </w:r>
      <w:r>
        <w:rPr>
          <w:sz w:val="20"/>
        </w:rPr>
        <w:t>e</w:t>
      </w:r>
      <w:r>
        <w:rPr>
          <w:spacing w:val="-2"/>
          <w:sz w:val="20"/>
        </w:rPr>
        <w:t xml:space="preserve"> </w:t>
      </w:r>
      <w:r>
        <w:rPr>
          <w:sz w:val="20"/>
        </w:rPr>
        <w:t>prazo</w:t>
      </w:r>
      <w:r>
        <w:rPr>
          <w:spacing w:val="-2"/>
          <w:sz w:val="20"/>
        </w:rPr>
        <w:t xml:space="preserve"> </w:t>
      </w:r>
      <w:r>
        <w:rPr>
          <w:sz w:val="20"/>
        </w:rPr>
        <w:t>indicados</w:t>
      </w:r>
      <w:r>
        <w:rPr>
          <w:spacing w:val="-1"/>
          <w:sz w:val="20"/>
        </w:rPr>
        <w:t xml:space="preserve"> </w:t>
      </w:r>
      <w:r>
        <w:rPr>
          <w:sz w:val="20"/>
        </w:rPr>
        <w:t>pelo</w:t>
      </w:r>
      <w:r>
        <w:rPr>
          <w:spacing w:val="-2"/>
          <w:sz w:val="20"/>
        </w:rPr>
        <w:t xml:space="preserve"> </w:t>
      </w:r>
      <w:r>
        <w:rPr>
          <w:sz w:val="20"/>
        </w:rPr>
        <w:t>Pregoeiro,</w:t>
      </w:r>
      <w:r>
        <w:rPr>
          <w:spacing w:val="-2"/>
          <w:sz w:val="20"/>
        </w:rPr>
        <w:t xml:space="preserve"> </w:t>
      </w:r>
      <w:r>
        <w:rPr>
          <w:sz w:val="20"/>
        </w:rPr>
        <w:t>sem prejuízo do</w:t>
      </w:r>
      <w:r>
        <w:rPr>
          <w:spacing w:val="-3"/>
          <w:sz w:val="20"/>
        </w:rPr>
        <w:t xml:space="preserve"> </w:t>
      </w:r>
      <w:r>
        <w:rPr>
          <w:sz w:val="20"/>
        </w:rPr>
        <w:t>seu</w:t>
      </w:r>
      <w:r>
        <w:rPr>
          <w:spacing w:val="-3"/>
          <w:sz w:val="20"/>
        </w:rPr>
        <w:t xml:space="preserve"> </w:t>
      </w:r>
      <w:r>
        <w:rPr>
          <w:sz w:val="20"/>
        </w:rPr>
        <w:t>ulterior</w:t>
      </w:r>
      <w:r>
        <w:rPr>
          <w:spacing w:val="-1"/>
          <w:sz w:val="20"/>
        </w:rPr>
        <w:t xml:space="preserve"> </w:t>
      </w:r>
      <w:r>
        <w:rPr>
          <w:sz w:val="20"/>
        </w:rPr>
        <w:t>envio</w:t>
      </w:r>
      <w:r>
        <w:rPr>
          <w:spacing w:val="-2"/>
          <w:sz w:val="20"/>
        </w:rPr>
        <w:t xml:space="preserve"> </w:t>
      </w:r>
      <w:r>
        <w:rPr>
          <w:sz w:val="20"/>
        </w:rPr>
        <w:t>pelo sistema eletrônico, sob pena de não aceitação da proposta.</w:t>
      </w:r>
    </w:p>
    <w:p w:rsidR="004C095C" w:rsidRDefault="0027688C">
      <w:pPr>
        <w:pStyle w:val="PargrafodaLista"/>
        <w:numPr>
          <w:ilvl w:val="1"/>
          <w:numId w:val="12"/>
        </w:numPr>
        <w:tabs>
          <w:tab w:val="left" w:pos="601"/>
        </w:tabs>
        <w:spacing w:before="117" w:line="360" w:lineRule="auto"/>
        <w:ind w:right="149" w:firstLine="0"/>
        <w:jc w:val="both"/>
        <w:rPr>
          <w:rFonts w:ascii="Arial" w:hAnsi="Arial"/>
          <w:b/>
          <w:sz w:val="20"/>
        </w:rPr>
      </w:pPr>
      <w:r>
        <w:rPr>
          <w:sz w:val="20"/>
        </w:rPr>
        <w:t>Caso a compatibilidade com as especificações demandadas, sobretudo quanto a padrões de qualidade e desempenho, não possa ser aferida pelos meios previstos nos subitens acima, o Pregoeiro exigirá que o licitante classificado em primeiro lugar apresente amostra do licitante classificado em primeiro lugar, no qual deverá apresentá-la, conforme disciplinado no Termo de Referência, sob pena de não aceitação da proposta.</w:t>
      </w:r>
    </w:p>
    <w:p w:rsidR="004C095C" w:rsidRDefault="0027688C">
      <w:pPr>
        <w:pStyle w:val="PargrafodaLista"/>
        <w:numPr>
          <w:ilvl w:val="1"/>
          <w:numId w:val="12"/>
        </w:numPr>
        <w:tabs>
          <w:tab w:val="left" w:pos="644"/>
        </w:tabs>
        <w:spacing w:before="121" w:line="360" w:lineRule="auto"/>
        <w:ind w:right="158" w:firstLine="0"/>
        <w:jc w:val="both"/>
        <w:rPr>
          <w:rFonts w:ascii="Arial" w:hAnsi="Arial"/>
          <w:b/>
          <w:sz w:val="20"/>
        </w:rPr>
      </w:pPr>
      <w:r>
        <w:rPr>
          <w:sz w:val="20"/>
        </w:rPr>
        <w:t>Por meio de mensagem no sistema, será divulgado o local e horário de realização do procedimento para a</w:t>
      </w:r>
      <w:r>
        <w:rPr>
          <w:spacing w:val="-2"/>
          <w:sz w:val="20"/>
        </w:rPr>
        <w:t xml:space="preserve"> </w:t>
      </w:r>
      <w:r>
        <w:rPr>
          <w:sz w:val="20"/>
        </w:rPr>
        <w:t>avaliação</w:t>
      </w:r>
      <w:r>
        <w:rPr>
          <w:spacing w:val="-3"/>
          <w:sz w:val="20"/>
        </w:rPr>
        <w:t xml:space="preserve"> </w:t>
      </w:r>
      <w:r>
        <w:rPr>
          <w:sz w:val="20"/>
        </w:rPr>
        <w:t>das amostras,</w:t>
      </w:r>
      <w:r>
        <w:rPr>
          <w:spacing w:val="-2"/>
          <w:sz w:val="20"/>
        </w:rPr>
        <w:t xml:space="preserve"> </w:t>
      </w:r>
      <w:r>
        <w:rPr>
          <w:sz w:val="20"/>
        </w:rPr>
        <w:t>cuja</w:t>
      </w:r>
      <w:r>
        <w:rPr>
          <w:spacing w:val="-2"/>
          <w:sz w:val="20"/>
        </w:rPr>
        <w:t xml:space="preserve"> </w:t>
      </w:r>
      <w:r>
        <w:rPr>
          <w:sz w:val="20"/>
        </w:rPr>
        <w:t>presença</w:t>
      </w:r>
      <w:r>
        <w:rPr>
          <w:spacing w:val="-2"/>
          <w:sz w:val="20"/>
        </w:rPr>
        <w:t xml:space="preserve"> </w:t>
      </w:r>
      <w:r>
        <w:rPr>
          <w:sz w:val="20"/>
        </w:rPr>
        <w:t>será</w:t>
      </w:r>
      <w:r>
        <w:rPr>
          <w:spacing w:val="-2"/>
          <w:sz w:val="20"/>
        </w:rPr>
        <w:t xml:space="preserve"> </w:t>
      </w:r>
      <w:r>
        <w:rPr>
          <w:sz w:val="20"/>
        </w:rPr>
        <w:t>facultada a</w:t>
      </w:r>
      <w:r>
        <w:rPr>
          <w:spacing w:val="-2"/>
          <w:sz w:val="20"/>
        </w:rPr>
        <w:t xml:space="preserve"> </w:t>
      </w:r>
      <w:r>
        <w:rPr>
          <w:sz w:val="20"/>
        </w:rPr>
        <w:t>todos</w:t>
      </w:r>
      <w:r>
        <w:rPr>
          <w:spacing w:val="-1"/>
          <w:sz w:val="20"/>
        </w:rPr>
        <w:t xml:space="preserve"> </w:t>
      </w:r>
      <w:r>
        <w:rPr>
          <w:sz w:val="20"/>
        </w:rPr>
        <w:t>os</w:t>
      </w:r>
      <w:r>
        <w:rPr>
          <w:spacing w:val="-1"/>
          <w:sz w:val="20"/>
        </w:rPr>
        <w:t xml:space="preserve"> </w:t>
      </w:r>
      <w:r>
        <w:rPr>
          <w:sz w:val="20"/>
        </w:rPr>
        <w:t>interessados, incluindo os demais licitantes.</w:t>
      </w:r>
    </w:p>
    <w:p w:rsidR="004C095C" w:rsidRDefault="0027688C">
      <w:pPr>
        <w:pStyle w:val="PargrafodaLista"/>
        <w:numPr>
          <w:ilvl w:val="1"/>
          <w:numId w:val="12"/>
        </w:numPr>
        <w:tabs>
          <w:tab w:val="left" w:pos="582"/>
        </w:tabs>
        <w:spacing w:before="120"/>
        <w:ind w:left="582" w:hanging="439"/>
        <w:jc w:val="both"/>
        <w:rPr>
          <w:rFonts w:ascii="Arial" w:hAnsi="Arial"/>
          <w:b/>
          <w:sz w:val="20"/>
        </w:rPr>
      </w:pPr>
      <w:r>
        <w:rPr>
          <w:sz w:val="20"/>
        </w:rPr>
        <w:t>Os</w:t>
      </w:r>
      <w:r>
        <w:rPr>
          <w:spacing w:val="-7"/>
          <w:sz w:val="20"/>
        </w:rPr>
        <w:t xml:space="preserve"> </w:t>
      </w:r>
      <w:r>
        <w:rPr>
          <w:sz w:val="20"/>
        </w:rPr>
        <w:t>resultados</w:t>
      </w:r>
      <w:r>
        <w:rPr>
          <w:spacing w:val="-6"/>
          <w:sz w:val="20"/>
        </w:rPr>
        <w:t xml:space="preserve"> </w:t>
      </w:r>
      <w:r>
        <w:rPr>
          <w:sz w:val="20"/>
        </w:rPr>
        <w:t>das</w:t>
      </w:r>
      <w:r>
        <w:rPr>
          <w:spacing w:val="-5"/>
          <w:sz w:val="20"/>
        </w:rPr>
        <w:t xml:space="preserve"> </w:t>
      </w:r>
      <w:r>
        <w:rPr>
          <w:sz w:val="20"/>
        </w:rPr>
        <w:t>avaliações</w:t>
      </w:r>
      <w:r>
        <w:rPr>
          <w:spacing w:val="-6"/>
          <w:sz w:val="20"/>
        </w:rPr>
        <w:t xml:space="preserve"> </w:t>
      </w:r>
      <w:r>
        <w:rPr>
          <w:sz w:val="20"/>
        </w:rPr>
        <w:t>serão</w:t>
      </w:r>
      <w:r>
        <w:rPr>
          <w:spacing w:val="-5"/>
          <w:sz w:val="20"/>
        </w:rPr>
        <w:t xml:space="preserve"> </w:t>
      </w:r>
      <w:r>
        <w:rPr>
          <w:sz w:val="20"/>
        </w:rPr>
        <w:t>divulgados</w:t>
      </w:r>
      <w:r>
        <w:rPr>
          <w:spacing w:val="-7"/>
          <w:sz w:val="20"/>
        </w:rPr>
        <w:t xml:space="preserve"> </w:t>
      </w:r>
      <w:r>
        <w:rPr>
          <w:sz w:val="20"/>
        </w:rPr>
        <w:t>por</w:t>
      </w:r>
      <w:r>
        <w:rPr>
          <w:spacing w:val="-7"/>
          <w:sz w:val="20"/>
        </w:rPr>
        <w:t xml:space="preserve"> </w:t>
      </w:r>
      <w:r>
        <w:rPr>
          <w:sz w:val="20"/>
        </w:rPr>
        <w:t>meio</w:t>
      </w:r>
      <w:r>
        <w:rPr>
          <w:spacing w:val="-7"/>
          <w:sz w:val="20"/>
        </w:rPr>
        <w:t xml:space="preserve"> </w:t>
      </w:r>
      <w:r>
        <w:rPr>
          <w:sz w:val="20"/>
        </w:rPr>
        <w:t>de</w:t>
      </w:r>
      <w:r>
        <w:rPr>
          <w:spacing w:val="-7"/>
          <w:sz w:val="20"/>
        </w:rPr>
        <w:t xml:space="preserve"> </w:t>
      </w:r>
      <w:r>
        <w:rPr>
          <w:sz w:val="20"/>
        </w:rPr>
        <w:t>mensagem</w:t>
      </w:r>
      <w:r>
        <w:rPr>
          <w:spacing w:val="-4"/>
          <w:sz w:val="20"/>
        </w:rPr>
        <w:t xml:space="preserve"> </w:t>
      </w:r>
      <w:r>
        <w:rPr>
          <w:sz w:val="20"/>
        </w:rPr>
        <w:t>no</w:t>
      </w:r>
      <w:r>
        <w:rPr>
          <w:spacing w:val="-8"/>
          <w:sz w:val="20"/>
        </w:rPr>
        <w:t xml:space="preserve"> </w:t>
      </w:r>
      <w:r>
        <w:rPr>
          <w:spacing w:val="-2"/>
          <w:sz w:val="20"/>
        </w:rPr>
        <w:t>sistema.</w:t>
      </w:r>
    </w:p>
    <w:p w:rsidR="004C095C" w:rsidRDefault="004C095C">
      <w:pPr>
        <w:pStyle w:val="Corpodetexto"/>
        <w:spacing w:before="6"/>
        <w:ind w:left="0"/>
        <w:jc w:val="left"/>
      </w:pPr>
    </w:p>
    <w:p w:rsidR="004C095C" w:rsidRDefault="0027688C">
      <w:pPr>
        <w:pStyle w:val="PargrafodaLista"/>
        <w:numPr>
          <w:ilvl w:val="1"/>
          <w:numId w:val="12"/>
        </w:numPr>
        <w:tabs>
          <w:tab w:val="left" w:pos="584"/>
        </w:tabs>
        <w:spacing w:line="360" w:lineRule="auto"/>
        <w:ind w:right="162" w:firstLine="0"/>
        <w:jc w:val="both"/>
        <w:rPr>
          <w:rFonts w:ascii="Arial" w:hAnsi="Arial"/>
          <w:b/>
          <w:sz w:val="20"/>
        </w:rPr>
      </w:pPr>
      <w:r>
        <w:rPr>
          <w:sz w:val="20"/>
        </w:rPr>
        <w:t>No</w:t>
      </w:r>
      <w:r>
        <w:rPr>
          <w:spacing w:val="-2"/>
          <w:sz w:val="20"/>
        </w:rPr>
        <w:t xml:space="preserve"> </w:t>
      </w:r>
      <w:r>
        <w:rPr>
          <w:sz w:val="20"/>
        </w:rPr>
        <w:t>caso</w:t>
      </w:r>
      <w:r>
        <w:rPr>
          <w:spacing w:val="-2"/>
          <w:sz w:val="20"/>
        </w:rPr>
        <w:t xml:space="preserve"> </w:t>
      </w:r>
      <w:r>
        <w:rPr>
          <w:sz w:val="20"/>
        </w:rPr>
        <w:t>de</w:t>
      </w:r>
      <w:r>
        <w:rPr>
          <w:spacing w:val="-3"/>
          <w:sz w:val="20"/>
        </w:rPr>
        <w:t xml:space="preserve"> </w:t>
      </w:r>
      <w:r>
        <w:rPr>
          <w:sz w:val="20"/>
        </w:rPr>
        <w:t>não</w:t>
      </w:r>
      <w:r>
        <w:rPr>
          <w:spacing w:val="-2"/>
          <w:sz w:val="20"/>
        </w:rPr>
        <w:t xml:space="preserve"> </w:t>
      </w:r>
      <w:r>
        <w:rPr>
          <w:sz w:val="20"/>
        </w:rPr>
        <w:t>haver entrega da</w:t>
      </w:r>
      <w:r>
        <w:rPr>
          <w:spacing w:val="-3"/>
          <w:sz w:val="20"/>
        </w:rPr>
        <w:t xml:space="preserve"> </w:t>
      </w:r>
      <w:r>
        <w:rPr>
          <w:sz w:val="20"/>
        </w:rPr>
        <w:t>amostra</w:t>
      </w:r>
      <w:r>
        <w:rPr>
          <w:spacing w:val="-2"/>
          <w:sz w:val="20"/>
        </w:rPr>
        <w:t xml:space="preserve"> </w:t>
      </w:r>
      <w:r>
        <w:rPr>
          <w:sz w:val="20"/>
        </w:rPr>
        <w:t>ou</w:t>
      </w:r>
      <w:r>
        <w:rPr>
          <w:spacing w:val="-3"/>
          <w:sz w:val="20"/>
        </w:rPr>
        <w:t xml:space="preserve"> </w:t>
      </w:r>
      <w:r>
        <w:rPr>
          <w:sz w:val="20"/>
        </w:rPr>
        <w:t>ocorrer</w:t>
      </w:r>
      <w:r>
        <w:rPr>
          <w:spacing w:val="-1"/>
          <w:sz w:val="20"/>
        </w:rPr>
        <w:t xml:space="preserve"> </w:t>
      </w:r>
      <w:r>
        <w:rPr>
          <w:sz w:val="20"/>
        </w:rPr>
        <w:t>atraso</w:t>
      </w:r>
      <w:r>
        <w:rPr>
          <w:spacing w:val="-2"/>
          <w:sz w:val="20"/>
        </w:rPr>
        <w:t xml:space="preserve"> </w:t>
      </w:r>
      <w:r>
        <w:rPr>
          <w:sz w:val="20"/>
        </w:rPr>
        <w:t>na</w:t>
      </w:r>
      <w:r>
        <w:rPr>
          <w:spacing w:val="-3"/>
          <w:sz w:val="20"/>
        </w:rPr>
        <w:t xml:space="preserve"> </w:t>
      </w:r>
      <w:r>
        <w:rPr>
          <w:sz w:val="20"/>
        </w:rPr>
        <w:t>entrega,</w:t>
      </w:r>
      <w:r>
        <w:rPr>
          <w:spacing w:val="-2"/>
          <w:sz w:val="20"/>
        </w:rPr>
        <w:t xml:space="preserve"> </w:t>
      </w:r>
      <w:r>
        <w:rPr>
          <w:sz w:val="20"/>
        </w:rPr>
        <w:t>sem justificativa</w:t>
      </w:r>
      <w:r>
        <w:rPr>
          <w:spacing w:val="-2"/>
          <w:sz w:val="20"/>
        </w:rPr>
        <w:t xml:space="preserve"> </w:t>
      </w:r>
      <w:r>
        <w:rPr>
          <w:sz w:val="20"/>
        </w:rPr>
        <w:t>aceita pelo Pregoeiro, ou havendo entrega de amostra fora das especificações previstas neste Edital, a proposta do licitante será recusada.</w:t>
      </w:r>
    </w:p>
    <w:p w:rsidR="004C095C" w:rsidRDefault="0027688C">
      <w:pPr>
        <w:pStyle w:val="PargrafodaLista"/>
        <w:numPr>
          <w:ilvl w:val="1"/>
          <w:numId w:val="12"/>
        </w:numPr>
        <w:tabs>
          <w:tab w:val="left" w:pos="589"/>
        </w:tabs>
        <w:spacing w:before="119" w:line="360" w:lineRule="auto"/>
        <w:ind w:right="151" w:firstLine="0"/>
        <w:jc w:val="both"/>
        <w:rPr>
          <w:rFonts w:ascii="Arial" w:hAnsi="Arial"/>
          <w:b/>
          <w:sz w:val="20"/>
        </w:rPr>
      </w:pPr>
      <w:r>
        <w:rPr>
          <w:sz w:val="20"/>
        </w:rPr>
        <w:t>Se a(s) amostra(s) apresentada(s) pelo primeiro classificado não for(em) aceita(s), o Pregoeiro analisará a</w:t>
      </w:r>
      <w:r>
        <w:rPr>
          <w:spacing w:val="-2"/>
          <w:sz w:val="20"/>
        </w:rPr>
        <w:t xml:space="preserve"> </w:t>
      </w:r>
      <w:r>
        <w:rPr>
          <w:sz w:val="20"/>
        </w:rPr>
        <w:t>aceitabilidade</w:t>
      </w:r>
      <w:r>
        <w:rPr>
          <w:spacing w:val="-3"/>
          <w:sz w:val="20"/>
        </w:rPr>
        <w:t xml:space="preserve"> </w:t>
      </w:r>
      <w:r>
        <w:rPr>
          <w:sz w:val="20"/>
        </w:rPr>
        <w:t>da</w:t>
      </w:r>
      <w:r>
        <w:rPr>
          <w:spacing w:val="-2"/>
          <w:sz w:val="20"/>
        </w:rPr>
        <w:t xml:space="preserve"> </w:t>
      </w:r>
      <w:r>
        <w:rPr>
          <w:sz w:val="20"/>
        </w:rPr>
        <w:t>proposta</w:t>
      </w:r>
      <w:r>
        <w:rPr>
          <w:spacing w:val="-2"/>
          <w:sz w:val="20"/>
        </w:rPr>
        <w:t xml:space="preserve"> </w:t>
      </w:r>
      <w:r>
        <w:rPr>
          <w:sz w:val="20"/>
        </w:rPr>
        <w:t>ou lance</w:t>
      </w:r>
      <w:r>
        <w:rPr>
          <w:spacing w:val="-2"/>
          <w:sz w:val="20"/>
        </w:rPr>
        <w:t xml:space="preserve"> </w:t>
      </w:r>
      <w:r>
        <w:rPr>
          <w:sz w:val="20"/>
        </w:rPr>
        <w:t>ofertado</w:t>
      </w:r>
      <w:r>
        <w:rPr>
          <w:spacing w:val="-2"/>
          <w:sz w:val="20"/>
        </w:rPr>
        <w:t xml:space="preserve"> </w:t>
      </w:r>
      <w:r>
        <w:rPr>
          <w:sz w:val="20"/>
        </w:rPr>
        <w:t>pelo</w:t>
      </w:r>
      <w:r>
        <w:rPr>
          <w:spacing w:val="-2"/>
          <w:sz w:val="20"/>
        </w:rPr>
        <w:t xml:space="preserve"> </w:t>
      </w:r>
      <w:r>
        <w:rPr>
          <w:sz w:val="20"/>
        </w:rPr>
        <w:t>segundo</w:t>
      </w:r>
      <w:r>
        <w:rPr>
          <w:spacing w:val="-2"/>
          <w:sz w:val="20"/>
        </w:rPr>
        <w:t xml:space="preserve"> </w:t>
      </w:r>
      <w:r>
        <w:rPr>
          <w:sz w:val="20"/>
        </w:rPr>
        <w:t>classificado.</w:t>
      </w:r>
      <w:r>
        <w:rPr>
          <w:spacing w:val="-2"/>
          <w:sz w:val="20"/>
        </w:rPr>
        <w:t xml:space="preserve"> </w:t>
      </w:r>
      <w:r>
        <w:rPr>
          <w:sz w:val="20"/>
        </w:rPr>
        <w:t>Seguir-se-á</w:t>
      </w:r>
      <w:r>
        <w:rPr>
          <w:spacing w:val="-2"/>
          <w:sz w:val="20"/>
        </w:rPr>
        <w:t xml:space="preserve"> </w:t>
      </w:r>
      <w:r>
        <w:rPr>
          <w:sz w:val="20"/>
        </w:rPr>
        <w:t>com a verificação da(s) amostra(s) e, assim, sucessivamente, até a verificação de uma que atenda às especificações constantes no Termo de Referência.</w:t>
      </w:r>
    </w:p>
    <w:p w:rsidR="004C095C" w:rsidRDefault="00CB1ED3">
      <w:pPr>
        <w:pStyle w:val="Corpodetexto"/>
        <w:spacing w:before="217"/>
        <w:ind w:left="0"/>
        <w:jc w:val="left"/>
      </w:pPr>
      <w:r w:rsidRPr="00CB1ED3">
        <w:pict>
          <v:shape id="docshape22" o:spid="_x0000_s1030" type="#_x0000_t202" style="position:absolute;margin-left:79.7pt;margin-top:23.8pt;width:456.8pt;height:23.8pt;z-index:-15725056;mso-wrap-distance-left:0;mso-wrap-distance-right:0;mso-position-horizontal-relative:page" fillcolor="#8495af" strokeweight=".16936mm">
            <v:textbox inset="0,0,0,0">
              <w:txbxContent>
                <w:p w:rsidR="004C095C" w:rsidRDefault="0027688C">
                  <w:pPr>
                    <w:spacing w:before="115"/>
                    <w:ind w:left="3130"/>
                    <w:rPr>
                      <w:rFonts w:ascii="Arial" w:hAnsi="Arial"/>
                      <w:b/>
                      <w:color w:val="000000"/>
                      <w:sz w:val="20"/>
                    </w:rPr>
                  </w:pPr>
                  <w:r>
                    <w:rPr>
                      <w:rFonts w:ascii="Arial" w:hAnsi="Arial"/>
                      <w:b/>
                      <w:color w:val="000000"/>
                      <w:sz w:val="20"/>
                    </w:rPr>
                    <w:t>7.</w:t>
                  </w:r>
                  <w:r>
                    <w:rPr>
                      <w:rFonts w:ascii="Arial" w:hAnsi="Arial"/>
                      <w:b/>
                      <w:color w:val="000000"/>
                      <w:spacing w:val="-3"/>
                      <w:sz w:val="20"/>
                    </w:rPr>
                    <w:t xml:space="preserve"> </w:t>
                  </w:r>
                  <w:r>
                    <w:rPr>
                      <w:rFonts w:ascii="Arial" w:hAnsi="Arial"/>
                      <w:b/>
                      <w:color w:val="000000"/>
                      <w:sz w:val="20"/>
                    </w:rPr>
                    <w:t>DA</w:t>
                  </w:r>
                  <w:r>
                    <w:rPr>
                      <w:rFonts w:ascii="Arial" w:hAnsi="Arial"/>
                      <w:b/>
                      <w:color w:val="000000"/>
                      <w:spacing w:val="-7"/>
                      <w:sz w:val="20"/>
                    </w:rPr>
                    <w:t xml:space="preserve"> </w:t>
                  </w:r>
                  <w:r>
                    <w:rPr>
                      <w:rFonts w:ascii="Arial" w:hAnsi="Arial"/>
                      <w:b/>
                      <w:color w:val="000000"/>
                      <w:sz w:val="20"/>
                    </w:rPr>
                    <w:t>FASE</w:t>
                  </w:r>
                  <w:r>
                    <w:rPr>
                      <w:rFonts w:ascii="Arial" w:hAnsi="Arial"/>
                      <w:b/>
                      <w:color w:val="000000"/>
                      <w:spacing w:val="-1"/>
                      <w:sz w:val="20"/>
                    </w:rPr>
                    <w:t xml:space="preserve"> </w:t>
                  </w:r>
                  <w:r>
                    <w:rPr>
                      <w:rFonts w:ascii="Arial" w:hAnsi="Arial"/>
                      <w:b/>
                      <w:color w:val="000000"/>
                      <w:sz w:val="20"/>
                    </w:rPr>
                    <w:t>DE</w:t>
                  </w:r>
                  <w:r>
                    <w:rPr>
                      <w:rFonts w:ascii="Arial" w:hAnsi="Arial"/>
                      <w:b/>
                      <w:color w:val="000000"/>
                      <w:spacing w:val="-1"/>
                      <w:sz w:val="20"/>
                    </w:rPr>
                    <w:t xml:space="preserve"> </w:t>
                  </w:r>
                  <w:r>
                    <w:rPr>
                      <w:rFonts w:ascii="Arial" w:hAnsi="Arial"/>
                      <w:b/>
                      <w:color w:val="000000"/>
                      <w:spacing w:val="-2"/>
                      <w:sz w:val="20"/>
                    </w:rPr>
                    <w:t>HABILITAÇÃO</w:t>
                  </w:r>
                </w:p>
              </w:txbxContent>
            </v:textbox>
            <w10:wrap type="topAndBottom" anchorx="page"/>
          </v:shape>
        </w:pict>
      </w:r>
    </w:p>
    <w:p w:rsidR="004C095C" w:rsidRDefault="0027688C">
      <w:pPr>
        <w:pStyle w:val="PargrafodaLista"/>
        <w:numPr>
          <w:ilvl w:val="1"/>
          <w:numId w:val="7"/>
        </w:numPr>
        <w:tabs>
          <w:tab w:val="left" w:pos="479"/>
        </w:tabs>
        <w:spacing w:before="119" w:line="360" w:lineRule="auto"/>
        <w:ind w:right="158" w:firstLine="0"/>
        <w:jc w:val="both"/>
        <w:rPr>
          <w:sz w:val="20"/>
        </w:rPr>
      </w:pPr>
      <w:r>
        <w:rPr>
          <w:sz w:val="20"/>
        </w:rPr>
        <w:t xml:space="preserve">Os documentos previstos no Termo de Referência, necessários e suficientes para demonstrar a capacidade do licitante de realizar o objeto da licitação, serão exigidos para fins de habilitação, nos termos dos </w:t>
      </w:r>
      <w:hyperlink r:id="rId43" w:anchor="art62">
        <w:r>
          <w:rPr>
            <w:sz w:val="20"/>
          </w:rPr>
          <w:t>arts. 62 a 70 da Lei nº 14.133, de 2021.</w:t>
        </w:r>
      </w:hyperlink>
    </w:p>
    <w:p w:rsidR="004C095C" w:rsidRDefault="004C095C">
      <w:pPr>
        <w:pStyle w:val="PargrafodaLista"/>
        <w:spacing w:line="360" w:lineRule="auto"/>
        <w:rPr>
          <w:sz w:val="20"/>
        </w:rPr>
        <w:sectPr w:rsidR="004C095C">
          <w:pgSz w:w="11910" w:h="16840"/>
          <w:pgMar w:top="1820" w:right="1133" w:bottom="1140" w:left="1559" w:header="302" w:footer="956" w:gutter="0"/>
          <w:cols w:space="720"/>
        </w:sectPr>
      </w:pPr>
    </w:p>
    <w:p w:rsidR="004C095C" w:rsidRDefault="0027688C">
      <w:pPr>
        <w:pStyle w:val="PargrafodaLista"/>
        <w:numPr>
          <w:ilvl w:val="2"/>
          <w:numId w:val="7"/>
        </w:numPr>
        <w:tabs>
          <w:tab w:val="left" w:pos="1372"/>
        </w:tabs>
        <w:spacing w:before="187" w:line="360" w:lineRule="auto"/>
        <w:ind w:right="152" w:firstLine="707"/>
        <w:jc w:val="both"/>
        <w:rPr>
          <w:sz w:val="20"/>
        </w:rPr>
      </w:pPr>
      <w:r>
        <w:rPr>
          <w:sz w:val="20"/>
        </w:rPr>
        <w:lastRenderedPageBreak/>
        <w:t xml:space="preserve">A documentação exigida para fins de habilitação jurídica, fiscal, social e trabalhista, econômico-financeira e de qualificação técnica, constam do Termo de Referência – anexo a este </w:t>
      </w:r>
      <w:r>
        <w:rPr>
          <w:spacing w:val="-2"/>
          <w:sz w:val="20"/>
        </w:rPr>
        <w:t>Edital.</w:t>
      </w:r>
    </w:p>
    <w:p w:rsidR="004C095C" w:rsidRDefault="0027688C">
      <w:pPr>
        <w:pStyle w:val="PargrafodaLista"/>
        <w:numPr>
          <w:ilvl w:val="1"/>
          <w:numId w:val="7"/>
        </w:numPr>
        <w:tabs>
          <w:tab w:val="left" w:pos="903"/>
        </w:tabs>
        <w:spacing w:before="119" w:line="360" w:lineRule="auto"/>
        <w:ind w:right="157" w:firstLine="424"/>
        <w:jc w:val="both"/>
        <w:rPr>
          <w:sz w:val="20"/>
        </w:rPr>
      </w:pPr>
      <w:r>
        <w:rPr>
          <w:sz w:val="20"/>
        </w:rPr>
        <w:t>Quando permitida a participação de empresas estrangeiras que não funcionem no País, as exigências de habilitação serão atendidas mediante documentos equivalentes, inicialmente apresentados em tradução livre.</w:t>
      </w:r>
    </w:p>
    <w:p w:rsidR="004C095C" w:rsidRDefault="0027688C">
      <w:pPr>
        <w:pStyle w:val="PargrafodaLista"/>
        <w:numPr>
          <w:ilvl w:val="2"/>
          <w:numId w:val="7"/>
        </w:numPr>
        <w:tabs>
          <w:tab w:val="left" w:pos="1382"/>
        </w:tabs>
        <w:spacing w:before="120" w:line="360" w:lineRule="auto"/>
        <w:ind w:right="151" w:firstLine="707"/>
        <w:jc w:val="both"/>
        <w:rPr>
          <w:sz w:val="20"/>
        </w:rPr>
      </w:pPr>
      <w:r>
        <w:rPr>
          <w:sz w:val="20"/>
        </w:rPr>
        <w:t xml:space="preserve">Na hipótese de o licitante vencedor ser empresa estrangeira que não funcione no País, para fins de assinatura do contrato ou da ata de registro de preços, os documentos exigidos para a habilitação serão traduzidos por tradutor juramentado no País e apostilados nos termos do disposto no </w:t>
      </w:r>
      <w:hyperlink r:id="rId44">
        <w:r>
          <w:rPr>
            <w:sz w:val="20"/>
          </w:rPr>
          <w:t>Decreto nº 8.660, de 29 de janeiro de 2016,</w:t>
        </w:r>
      </w:hyperlink>
      <w:r>
        <w:rPr>
          <w:sz w:val="20"/>
        </w:rPr>
        <w:t xml:space="preserve"> ou de outro que venha a substituí-lo, ou consularizados pelos respectivos consulados ou embaixadas.</w:t>
      </w:r>
    </w:p>
    <w:p w:rsidR="004C095C" w:rsidRDefault="0027688C">
      <w:pPr>
        <w:pStyle w:val="PargrafodaLista"/>
        <w:numPr>
          <w:ilvl w:val="1"/>
          <w:numId w:val="7"/>
        </w:numPr>
        <w:tabs>
          <w:tab w:val="left" w:pos="508"/>
        </w:tabs>
        <w:spacing w:before="121" w:line="360" w:lineRule="auto"/>
        <w:ind w:right="156" w:firstLine="0"/>
        <w:jc w:val="both"/>
        <w:rPr>
          <w:sz w:val="20"/>
        </w:rPr>
      </w:pPr>
      <w:r>
        <w:rPr>
          <w:sz w:val="20"/>
        </w:rPr>
        <w:t>Os documentos exigidos para fins de habilitação poderão ser apresentados em original, por cópia ou emitidos pela Internet que terão sua autenticidade certificada junto aos sites dos órgãos emissores, quando houver qualquer dúvida ou evidência que conteste a veracidade dos mesmos.</w:t>
      </w:r>
    </w:p>
    <w:p w:rsidR="004C095C" w:rsidRDefault="0027688C">
      <w:pPr>
        <w:pStyle w:val="PargrafodaLista"/>
        <w:numPr>
          <w:ilvl w:val="1"/>
          <w:numId w:val="7"/>
        </w:numPr>
        <w:tabs>
          <w:tab w:val="left" w:pos="474"/>
        </w:tabs>
        <w:spacing w:before="120" w:line="360" w:lineRule="auto"/>
        <w:ind w:right="151" w:firstLine="0"/>
        <w:jc w:val="both"/>
        <w:rPr>
          <w:sz w:val="20"/>
        </w:rPr>
      </w:pPr>
      <w:r>
        <w:rPr>
          <w:sz w:val="20"/>
        </w:rPr>
        <w:t>Será</w:t>
      </w:r>
      <w:r>
        <w:rPr>
          <w:spacing w:val="-2"/>
          <w:sz w:val="20"/>
        </w:rPr>
        <w:t xml:space="preserve"> </w:t>
      </w:r>
      <w:r>
        <w:rPr>
          <w:sz w:val="20"/>
        </w:rPr>
        <w:t>verificado</w:t>
      </w:r>
      <w:r>
        <w:rPr>
          <w:spacing w:val="-2"/>
          <w:sz w:val="20"/>
        </w:rPr>
        <w:t xml:space="preserve"> </w:t>
      </w:r>
      <w:r>
        <w:rPr>
          <w:sz w:val="20"/>
        </w:rPr>
        <w:t>se</w:t>
      </w:r>
      <w:r>
        <w:rPr>
          <w:spacing w:val="-2"/>
          <w:sz w:val="20"/>
        </w:rPr>
        <w:t xml:space="preserve"> </w:t>
      </w:r>
      <w:r>
        <w:rPr>
          <w:sz w:val="20"/>
        </w:rPr>
        <w:t>o licitante</w:t>
      </w:r>
      <w:r>
        <w:rPr>
          <w:spacing w:val="-2"/>
          <w:sz w:val="20"/>
        </w:rPr>
        <w:t xml:space="preserve"> </w:t>
      </w:r>
      <w:r>
        <w:rPr>
          <w:sz w:val="20"/>
        </w:rPr>
        <w:t>apresentou</w:t>
      </w:r>
      <w:r>
        <w:rPr>
          <w:spacing w:val="-1"/>
          <w:sz w:val="20"/>
        </w:rPr>
        <w:t xml:space="preserve"> </w:t>
      </w:r>
      <w:r>
        <w:rPr>
          <w:sz w:val="20"/>
        </w:rPr>
        <w:t>declaração</w:t>
      </w:r>
      <w:r>
        <w:rPr>
          <w:spacing w:val="-2"/>
          <w:sz w:val="20"/>
        </w:rPr>
        <w:t xml:space="preserve"> </w:t>
      </w:r>
      <w:r>
        <w:rPr>
          <w:sz w:val="20"/>
        </w:rPr>
        <w:t>de</w:t>
      </w:r>
      <w:r>
        <w:rPr>
          <w:spacing w:val="-3"/>
          <w:sz w:val="20"/>
        </w:rPr>
        <w:t xml:space="preserve"> </w:t>
      </w:r>
      <w:r>
        <w:rPr>
          <w:sz w:val="20"/>
        </w:rPr>
        <w:t>que</w:t>
      </w:r>
      <w:r>
        <w:rPr>
          <w:spacing w:val="-2"/>
          <w:sz w:val="20"/>
        </w:rPr>
        <w:t xml:space="preserve"> </w:t>
      </w:r>
      <w:r>
        <w:rPr>
          <w:sz w:val="20"/>
        </w:rPr>
        <w:t>atende</w:t>
      </w:r>
      <w:r>
        <w:rPr>
          <w:spacing w:val="-2"/>
          <w:sz w:val="20"/>
        </w:rPr>
        <w:t xml:space="preserve"> </w:t>
      </w:r>
      <w:r>
        <w:rPr>
          <w:sz w:val="20"/>
        </w:rPr>
        <w:t>aos</w:t>
      </w:r>
      <w:r>
        <w:rPr>
          <w:spacing w:val="-1"/>
          <w:sz w:val="20"/>
        </w:rPr>
        <w:t xml:space="preserve"> </w:t>
      </w:r>
      <w:r>
        <w:rPr>
          <w:sz w:val="20"/>
        </w:rPr>
        <w:t>requisitos</w:t>
      </w:r>
      <w:r>
        <w:rPr>
          <w:spacing w:val="-1"/>
          <w:sz w:val="20"/>
        </w:rPr>
        <w:t xml:space="preserve"> </w:t>
      </w:r>
      <w:r>
        <w:rPr>
          <w:sz w:val="20"/>
        </w:rPr>
        <w:t>de</w:t>
      </w:r>
      <w:r>
        <w:rPr>
          <w:spacing w:val="-3"/>
          <w:sz w:val="20"/>
        </w:rPr>
        <w:t xml:space="preserve"> </w:t>
      </w:r>
      <w:r>
        <w:rPr>
          <w:sz w:val="20"/>
        </w:rPr>
        <w:t>habilitação, e</w:t>
      </w:r>
      <w:r>
        <w:rPr>
          <w:spacing w:val="-1"/>
          <w:sz w:val="20"/>
        </w:rPr>
        <w:t xml:space="preserve"> </w:t>
      </w:r>
      <w:r>
        <w:rPr>
          <w:sz w:val="20"/>
        </w:rPr>
        <w:t>o</w:t>
      </w:r>
      <w:r>
        <w:rPr>
          <w:spacing w:val="-1"/>
          <w:sz w:val="20"/>
        </w:rPr>
        <w:t xml:space="preserve"> </w:t>
      </w:r>
      <w:r>
        <w:rPr>
          <w:sz w:val="20"/>
        </w:rPr>
        <w:t>declarante</w:t>
      </w:r>
      <w:r>
        <w:rPr>
          <w:spacing w:val="-2"/>
          <w:sz w:val="20"/>
        </w:rPr>
        <w:t xml:space="preserve"> </w:t>
      </w:r>
      <w:r>
        <w:rPr>
          <w:sz w:val="20"/>
        </w:rPr>
        <w:t>responderá pela</w:t>
      </w:r>
      <w:r>
        <w:rPr>
          <w:spacing w:val="-1"/>
          <w:sz w:val="20"/>
        </w:rPr>
        <w:t xml:space="preserve"> </w:t>
      </w:r>
      <w:r>
        <w:rPr>
          <w:sz w:val="20"/>
        </w:rPr>
        <w:t>veracidade das informações prestadas,</w:t>
      </w:r>
      <w:r>
        <w:rPr>
          <w:spacing w:val="-1"/>
          <w:sz w:val="20"/>
        </w:rPr>
        <w:t xml:space="preserve"> </w:t>
      </w:r>
      <w:r>
        <w:rPr>
          <w:sz w:val="20"/>
        </w:rPr>
        <w:t>na</w:t>
      </w:r>
      <w:r>
        <w:rPr>
          <w:spacing w:val="-2"/>
          <w:sz w:val="20"/>
        </w:rPr>
        <w:t xml:space="preserve"> </w:t>
      </w:r>
      <w:r>
        <w:rPr>
          <w:sz w:val="20"/>
        </w:rPr>
        <w:t>forma</w:t>
      </w:r>
      <w:r>
        <w:rPr>
          <w:spacing w:val="-1"/>
          <w:sz w:val="20"/>
        </w:rPr>
        <w:t xml:space="preserve"> </w:t>
      </w:r>
      <w:r>
        <w:rPr>
          <w:sz w:val="20"/>
        </w:rPr>
        <w:t>da</w:t>
      </w:r>
      <w:r>
        <w:rPr>
          <w:spacing w:val="-2"/>
          <w:sz w:val="20"/>
        </w:rPr>
        <w:t xml:space="preserve"> </w:t>
      </w:r>
      <w:r>
        <w:rPr>
          <w:sz w:val="20"/>
        </w:rPr>
        <w:t>lei</w:t>
      </w:r>
      <w:r>
        <w:rPr>
          <w:spacing w:val="-2"/>
          <w:sz w:val="20"/>
        </w:rPr>
        <w:t xml:space="preserve"> </w:t>
      </w:r>
      <w:r>
        <w:rPr>
          <w:sz w:val="20"/>
        </w:rPr>
        <w:t>(</w:t>
      </w:r>
      <w:hyperlink r:id="rId45" w:anchor="art63">
        <w:r>
          <w:rPr>
            <w:sz w:val="20"/>
          </w:rPr>
          <w:t>art. 63, I,</w:t>
        </w:r>
        <w:r>
          <w:rPr>
            <w:spacing w:val="-1"/>
            <w:sz w:val="20"/>
          </w:rPr>
          <w:t xml:space="preserve"> </w:t>
        </w:r>
        <w:r>
          <w:rPr>
            <w:sz w:val="20"/>
          </w:rPr>
          <w:t>da</w:t>
        </w:r>
      </w:hyperlink>
      <w:r>
        <w:rPr>
          <w:sz w:val="20"/>
        </w:rPr>
        <w:t xml:space="preserve"> </w:t>
      </w:r>
      <w:hyperlink r:id="rId46" w:anchor="art63">
        <w:r>
          <w:rPr>
            <w:sz w:val="20"/>
          </w:rPr>
          <w:t>Lei nº 14.133/2021</w:t>
        </w:r>
      </w:hyperlink>
      <w:r>
        <w:rPr>
          <w:sz w:val="20"/>
        </w:rPr>
        <w:t>).</w:t>
      </w:r>
    </w:p>
    <w:p w:rsidR="004C095C" w:rsidRDefault="0027688C">
      <w:pPr>
        <w:pStyle w:val="PargrafodaLista"/>
        <w:numPr>
          <w:ilvl w:val="1"/>
          <w:numId w:val="7"/>
        </w:numPr>
        <w:tabs>
          <w:tab w:val="left" w:pos="486"/>
        </w:tabs>
        <w:spacing w:before="119" w:line="362" w:lineRule="auto"/>
        <w:ind w:right="157" w:firstLine="0"/>
        <w:jc w:val="both"/>
        <w:rPr>
          <w:sz w:val="20"/>
        </w:rPr>
      </w:pPr>
      <w:r>
        <w:rPr>
          <w:sz w:val="20"/>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rsidR="004C095C" w:rsidRDefault="0027688C">
      <w:pPr>
        <w:pStyle w:val="PargrafodaLista"/>
        <w:numPr>
          <w:ilvl w:val="1"/>
          <w:numId w:val="7"/>
        </w:numPr>
        <w:tabs>
          <w:tab w:val="left" w:pos="481"/>
        </w:tabs>
        <w:spacing w:before="113" w:line="360" w:lineRule="auto"/>
        <w:ind w:right="152" w:firstLine="0"/>
        <w:jc w:val="both"/>
        <w:rPr>
          <w:sz w:val="20"/>
        </w:rPr>
      </w:pPr>
      <w:r>
        <w:rPr>
          <w:sz w:val="20"/>
        </w:rPr>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w:t>
      </w:r>
      <w:r>
        <w:rPr>
          <w:spacing w:val="-2"/>
          <w:sz w:val="20"/>
        </w:rPr>
        <w:t>propostas.</w:t>
      </w:r>
    </w:p>
    <w:p w:rsidR="004C095C" w:rsidRDefault="0027688C">
      <w:pPr>
        <w:pStyle w:val="PargrafodaLista"/>
        <w:numPr>
          <w:ilvl w:val="1"/>
          <w:numId w:val="7"/>
        </w:numPr>
        <w:tabs>
          <w:tab w:val="left" w:pos="1181"/>
        </w:tabs>
        <w:spacing w:before="121" w:line="362" w:lineRule="auto"/>
        <w:ind w:right="158" w:firstLine="707"/>
        <w:jc w:val="both"/>
        <w:rPr>
          <w:sz w:val="20"/>
        </w:rPr>
      </w:pPr>
      <w:r>
        <w:rPr>
          <w:sz w:val="20"/>
        </w:rPr>
        <w:t>A</w:t>
      </w:r>
      <w:r>
        <w:rPr>
          <w:spacing w:val="-1"/>
          <w:sz w:val="20"/>
        </w:rPr>
        <w:t xml:space="preserve"> </w:t>
      </w:r>
      <w:r>
        <w:rPr>
          <w:sz w:val="20"/>
        </w:rPr>
        <w:t>habilitação</w:t>
      </w:r>
      <w:r>
        <w:rPr>
          <w:spacing w:val="-3"/>
          <w:sz w:val="20"/>
        </w:rPr>
        <w:t xml:space="preserve"> </w:t>
      </w:r>
      <w:r>
        <w:rPr>
          <w:sz w:val="20"/>
        </w:rPr>
        <w:t>será verificada</w:t>
      </w:r>
      <w:r>
        <w:rPr>
          <w:spacing w:val="-2"/>
          <w:sz w:val="20"/>
        </w:rPr>
        <w:t xml:space="preserve"> </w:t>
      </w:r>
      <w:r>
        <w:rPr>
          <w:sz w:val="20"/>
        </w:rPr>
        <w:t>por meio</w:t>
      </w:r>
      <w:r>
        <w:rPr>
          <w:spacing w:val="-2"/>
          <w:sz w:val="20"/>
        </w:rPr>
        <w:t xml:space="preserve"> </w:t>
      </w:r>
      <w:r>
        <w:rPr>
          <w:sz w:val="20"/>
        </w:rPr>
        <w:t>da</w:t>
      </w:r>
      <w:r>
        <w:rPr>
          <w:spacing w:val="-2"/>
          <w:sz w:val="20"/>
        </w:rPr>
        <w:t xml:space="preserve"> </w:t>
      </w:r>
      <w:r>
        <w:rPr>
          <w:sz w:val="20"/>
        </w:rPr>
        <w:t>análise</w:t>
      </w:r>
      <w:r>
        <w:rPr>
          <w:spacing w:val="-2"/>
          <w:sz w:val="20"/>
        </w:rPr>
        <w:t xml:space="preserve"> </w:t>
      </w:r>
      <w:r>
        <w:rPr>
          <w:sz w:val="20"/>
        </w:rPr>
        <w:t>dos</w:t>
      </w:r>
      <w:r>
        <w:rPr>
          <w:spacing w:val="-1"/>
          <w:sz w:val="20"/>
        </w:rPr>
        <w:t xml:space="preserve"> </w:t>
      </w:r>
      <w:r>
        <w:rPr>
          <w:sz w:val="20"/>
        </w:rPr>
        <w:t>documentos</w:t>
      </w:r>
      <w:r>
        <w:rPr>
          <w:spacing w:val="-1"/>
          <w:sz w:val="20"/>
        </w:rPr>
        <w:t xml:space="preserve"> </w:t>
      </w:r>
      <w:r>
        <w:rPr>
          <w:sz w:val="20"/>
        </w:rPr>
        <w:t>inseridos</w:t>
      </w:r>
      <w:r>
        <w:rPr>
          <w:spacing w:val="-1"/>
          <w:sz w:val="20"/>
        </w:rPr>
        <w:t xml:space="preserve"> </w:t>
      </w:r>
      <w:r>
        <w:rPr>
          <w:sz w:val="20"/>
        </w:rPr>
        <w:t>pelo</w:t>
      </w:r>
      <w:r>
        <w:rPr>
          <w:spacing w:val="-1"/>
          <w:sz w:val="20"/>
        </w:rPr>
        <w:t xml:space="preserve"> </w:t>
      </w:r>
      <w:r>
        <w:rPr>
          <w:sz w:val="20"/>
        </w:rPr>
        <w:t>licitante na plataforma eletrônica onde ocorrerá a licitação.</w:t>
      </w:r>
    </w:p>
    <w:p w:rsidR="004C095C" w:rsidRDefault="0027688C">
      <w:pPr>
        <w:pStyle w:val="PargrafodaLista"/>
        <w:numPr>
          <w:ilvl w:val="2"/>
          <w:numId w:val="6"/>
        </w:numPr>
        <w:tabs>
          <w:tab w:val="left" w:pos="1399"/>
        </w:tabs>
        <w:spacing w:before="116" w:line="360" w:lineRule="auto"/>
        <w:ind w:right="155" w:firstLine="707"/>
        <w:jc w:val="both"/>
        <w:rPr>
          <w:sz w:val="20"/>
        </w:rPr>
      </w:pPr>
      <w:r>
        <w:rPr>
          <w:sz w:val="20"/>
        </w:rPr>
        <w:t>Somente haverá a necessidade de comprovação do preenchimento de requisitos mediante apresentação dos documentos originais não digitais quando houver dúvida em relação à integridade do documento digital ou quando a lei expressamente o exigir.</w:t>
      </w:r>
    </w:p>
    <w:p w:rsidR="004C095C" w:rsidRDefault="0027688C">
      <w:pPr>
        <w:pStyle w:val="PargrafodaLista"/>
        <w:numPr>
          <w:ilvl w:val="1"/>
          <w:numId w:val="5"/>
        </w:numPr>
        <w:tabs>
          <w:tab w:val="left" w:pos="491"/>
        </w:tabs>
        <w:spacing w:before="120" w:line="360" w:lineRule="auto"/>
        <w:ind w:right="154" w:firstLine="0"/>
        <w:jc w:val="both"/>
        <w:rPr>
          <w:sz w:val="20"/>
        </w:rPr>
      </w:pPr>
      <w:r>
        <w:rPr>
          <w:sz w:val="20"/>
        </w:rPr>
        <w:t>É de responsabilidade do licitante conferir a exatidão dos seus dados cadastrais nos sistemas eletrônicos e mantê-los atualizados junto aos órgãos responsáveis pela informação, devendo proceder, imediatamente, à correção ou à alteração dos registros tão logo identifique incorreção ou aqueles se tornem desatualizados.</w:t>
      </w:r>
    </w:p>
    <w:p w:rsidR="004C095C" w:rsidRDefault="004C095C">
      <w:pPr>
        <w:pStyle w:val="PargrafodaLista"/>
        <w:spacing w:line="360" w:lineRule="auto"/>
        <w:rPr>
          <w:sz w:val="20"/>
        </w:rPr>
        <w:sectPr w:rsidR="004C095C">
          <w:pgSz w:w="11910" w:h="16840"/>
          <w:pgMar w:top="1820" w:right="1133" w:bottom="1140" w:left="1559" w:header="302" w:footer="956" w:gutter="0"/>
          <w:cols w:space="720"/>
        </w:sectPr>
      </w:pPr>
    </w:p>
    <w:p w:rsidR="004C095C" w:rsidRDefault="0027688C">
      <w:pPr>
        <w:pStyle w:val="PargrafodaLista"/>
        <w:numPr>
          <w:ilvl w:val="2"/>
          <w:numId w:val="5"/>
        </w:numPr>
        <w:tabs>
          <w:tab w:val="left" w:pos="1375"/>
        </w:tabs>
        <w:spacing w:before="187" w:line="360" w:lineRule="auto"/>
        <w:ind w:right="160" w:firstLine="707"/>
        <w:jc w:val="both"/>
        <w:rPr>
          <w:sz w:val="20"/>
        </w:rPr>
      </w:pPr>
      <w:r>
        <w:rPr>
          <w:sz w:val="20"/>
        </w:rPr>
        <w:lastRenderedPageBreak/>
        <w:t>A não observância do disposto no item anterior poderá ensejar desclassificação no momento da habilitação.</w:t>
      </w:r>
    </w:p>
    <w:p w:rsidR="004C095C" w:rsidRDefault="0027688C">
      <w:pPr>
        <w:pStyle w:val="PargrafodaLista"/>
        <w:numPr>
          <w:ilvl w:val="1"/>
          <w:numId w:val="5"/>
        </w:numPr>
        <w:tabs>
          <w:tab w:val="left" w:pos="615"/>
        </w:tabs>
        <w:spacing w:before="119" w:line="362" w:lineRule="auto"/>
        <w:ind w:right="149" w:firstLine="0"/>
        <w:jc w:val="both"/>
        <w:rPr>
          <w:sz w:val="20"/>
        </w:rPr>
      </w:pPr>
      <w:r>
        <w:rPr>
          <w:sz w:val="20"/>
        </w:rPr>
        <w:t xml:space="preserve">Os documentos exigidos para habilitação serão enviados por meio do sistema, em formato digital, no prazo de 02 (duas) horas, prorrogável por igual período, contado da solicitação do </w:t>
      </w:r>
      <w:r>
        <w:rPr>
          <w:spacing w:val="-2"/>
          <w:sz w:val="20"/>
        </w:rPr>
        <w:t>pregoeiro.</w:t>
      </w:r>
    </w:p>
    <w:p w:rsidR="004C095C" w:rsidRDefault="0027688C">
      <w:pPr>
        <w:pStyle w:val="PargrafodaLista"/>
        <w:numPr>
          <w:ilvl w:val="2"/>
          <w:numId w:val="5"/>
        </w:numPr>
        <w:tabs>
          <w:tab w:val="left" w:pos="1496"/>
        </w:tabs>
        <w:spacing w:before="112" w:line="362" w:lineRule="auto"/>
        <w:ind w:right="160" w:firstLine="707"/>
        <w:jc w:val="both"/>
        <w:rPr>
          <w:sz w:val="20"/>
        </w:rPr>
      </w:pPr>
      <w:r>
        <w:rPr>
          <w:sz w:val="20"/>
        </w:rPr>
        <w:t>A verificação pelo Pregoeiro, em sítios eletrônicos oficiais de órgãos e entidades emissores de certidões constitui meio legal de prova, para fins de habilitação.</w:t>
      </w:r>
    </w:p>
    <w:p w:rsidR="004C095C" w:rsidRDefault="0027688C">
      <w:pPr>
        <w:pStyle w:val="PargrafodaLista"/>
        <w:numPr>
          <w:ilvl w:val="1"/>
          <w:numId w:val="5"/>
        </w:numPr>
        <w:tabs>
          <w:tab w:val="left" w:pos="641"/>
        </w:tabs>
        <w:spacing w:before="117" w:line="362" w:lineRule="auto"/>
        <w:ind w:right="159" w:firstLine="0"/>
        <w:jc w:val="both"/>
        <w:rPr>
          <w:sz w:val="20"/>
        </w:rPr>
      </w:pPr>
      <w:r>
        <w:rPr>
          <w:sz w:val="20"/>
        </w:rPr>
        <w:t xml:space="preserve">A verificação dos documentos de habilitação somente será feita em relação ao licitante </w:t>
      </w:r>
      <w:r>
        <w:rPr>
          <w:spacing w:val="-2"/>
          <w:sz w:val="20"/>
        </w:rPr>
        <w:t>vencedor.</w:t>
      </w:r>
    </w:p>
    <w:p w:rsidR="004C095C" w:rsidRDefault="0027688C">
      <w:pPr>
        <w:pStyle w:val="PargrafodaLista"/>
        <w:numPr>
          <w:ilvl w:val="2"/>
          <w:numId w:val="5"/>
        </w:numPr>
        <w:tabs>
          <w:tab w:val="left" w:pos="1470"/>
        </w:tabs>
        <w:spacing w:before="115" w:line="362" w:lineRule="auto"/>
        <w:ind w:right="157" w:firstLine="707"/>
        <w:jc w:val="both"/>
        <w:rPr>
          <w:sz w:val="20"/>
        </w:rPr>
      </w:pPr>
      <w:r>
        <w:rPr>
          <w:sz w:val="20"/>
        </w:rPr>
        <w:t>Os documentos relativos à regularidade fiscal que constem do Termo de Referência somente serão exigidos, em qualquer caso, em momento posterior ao julgamento das propostas, e apenas do licitante mais bem classificado.</w:t>
      </w:r>
    </w:p>
    <w:p w:rsidR="004C095C" w:rsidRDefault="0027688C">
      <w:pPr>
        <w:pStyle w:val="PargrafodaLista"/>
        <w:numPr>
          <w:ilvl w:val="1"/>
          <w:numId w:val="5"/>
        </w:numPr>
        <w:tabs>
          <w:tab w:val="left" w:pos="1299"/>
        </w:tabs>
        <w:spacing w:before="112" w:line="362" w:lineRule="auto"/>
        <w:ind w:right="157" w:firstLine="707"/>
        <w:jc w:val="both"/>
        <w:rPr>
          <w:sz w:val="20"/>
        </w:rPr>
      </w:pPr>
      <w:r>
        <w:rPr>
          <w:sz w:val="20"/>
        </w:rPr>
        <w:t>Nos termos do art. 64, inciso I da Lei 14.133/21, após a entrega dos documentos para habilitação, não será permitida a substituição ou a apresentação de novos documentos, salvo em sede de diligência, para:</w:t>
      </w:r>
    </w:p>
    <w:p w:rsidR="004C095C" w:rsidRDefault="0027688C">
      <w:pPr>
        <w:pStyle w:val="PargrafodaLista"/>
        <w:numPr>
          <w:ilvl w:val="2"/>
          <w:numId w:val="5"/>
        </w:numPr>
        <w:tabs>
          <w:tab w:val="left" w:pos="1508"/>
        </w:tabs>
        <w:spacing w:before="115" w:line="360" w:lineRule="auto"/>
        <w:ind w:right="161" w:firstLine="707"/>
        <w:jc w:val="both"/>
        <w:rPr>
          <w:sz w:val="20"/>
        </w:rPr>
      </w:pPr>
      <w:r>
        <w:rPr>
          <w:sz w:val="20"/>
        </w:rPr>
        <w:t>complementação de informações acerca dos documentos já apresentados pelos licitantes e desde que necessária para apurar fatos existentes à época da abertura do certame; e</w:t>
      </w:r>
    </w:p>
    <w:p w:rsidR="004C095C" w:rsidRDefault="0027688C">
      <w:pPr>
        <w:pStyle w:val="PargrafodaLista"/>
        <w:numPr>
          <w:ilvl w:val="2"/>
          <w:numId w:val="5"/>
        </w:numPr>
        <w:tabs>
          <w:tab w:val="left" w:pos="1460"/>
        </w:tabs>
        <w:spacing w:before="119" w:line="362" w:lineRule="auto"/>
        <w:ind w:right="161" w:firstLine="707"/>
        <w:jc w:val="both"/>
        <w:rPr>
          <w:sz w:val="20"/>
        </w:rPr>
      </w:pPr>
      <w:r>
        <w:rPr>
          <w:sz w:val="20"/>
        </w:rPr>
        <w:t>atualização</w:t>
      </w:r>
      <w:r>
        <w:rPr>
          <w:spacing w:val="-1"/>
          <w:sz w:val="20"/>
        </w:rPr>
        <w:t xml:space="preserve"> </w:t>
      </w:r>
      <w:r>
        <w:rPr>
          <w:sz w:val="20"/>
        </w:rPr>
        <w:t>de</w:t>
      </w:r>
      <w:r>
        <w:rPr>
          <w:spacing w:val="-1"/>
          <w:sz w:val="20"/>
        </w:rPr>
        <w:t xml:space="preserve"> </w:t>
      </w:r>
      <w:r>
        <w:rPr>
          <w:sz w:val="20"/>
        </w:rPr>
        <w:t>documentos</w:t>
      </w:r>
      <w:r>
        <w:rPr>
          <w:spacing w:val="-2"/>
          <w:sz w:val="20"/>
        </w:rPr>
        <w:t xml:space="preserve"> </w:t>
      </w:r>
      <w:r>
        <w:rPr>
          <w:sz w:val="20"/>
        </w:rPr>
        <w:t>cuja</w:t>
      </w:r>
      <w:r>
        <w:rPr>
          <w:spacing w:val="-3"/>
          <w:sz w:val="20"/>
        </w:rPr>
        <w:t xml:space="preserve"> </w:t>
      </w:r>
      <w:r>
        <w:rPr>
          <w:sz w:val="20"/>
        </w:rPr>
        <w:t>validade</w:t>
      </w:r>
      <w:r>
        <w:rPr>
          <w:spacing w:val="-3"/>
          <w:sz w:val="20"/>
        </w:rPr>
        <w:t xml:space="preserve"> </w:t>
      </w:r>
      <w:r>
        <w:rPr>
          <w:sz w:val="20"/>
        </w:rPr>
        <w:t>tenha</w:t>
      </w:r>
      <w:r>
        <w:rPr>
          <w:spacing w:val="-1"/>
          <w:sz w:val="20"/>
        </w:rPr>
        <w:t xml:space="preserve"> </w:t>
      </w:r>
      <w:r>
        <w:rPr>
          <w:sz w:val="20"/>
        </w:rPr>
        <w:t>expirado</w:t>
      </w:r>
      <w:r>
        <w:rPr>
          <w:spacing w:val="-3"/>
          <w:sz w:val="20"/>
        </w:rPr>
        <w:t xml:space="preserve"> </w:t>
      </w:r>
      <w:r>
        <w:rPr>
          <w:sz w:val="20"/>
        </w:rPr>
        <w:t>após</w:t>
      </w:r>
      <w:r>
        <w:rPr>
          <w:spacing w:val="-2"/>
          <w:sz w:val="20"/>
        </w:rPr>
        <w:t xml:space="preserve"> </w:t>
      </w:r>
      <w:r>
        <w:rPr>
          <w:sz w:val="20"/>
        </w:rPr>
        <w:t>a</w:t>
      </w:r>
      <w:r>
        <w:rPr>
          <w:spacing w:val="-3"/>
          <w:sz w:val="20"/>
        </w:rPr>
        <w:t xml:space="preserve"> </w:t>
      </w:r>
      <w:r>
        <w:rPr>
          <w:sz w:val="20"/>
        </w:rPr>
        <w:t>data</w:t>
      </w:r>
      <w:r>
        <w:rPr>
          <w:spacing w:val="-1"/>
          <w:sz w:val="20"/>
        </w:rPr>
        <w:t xml:space="preserve"> </w:t>
      </w:r>
      <w:r>
        <w:rPr>
          <w:sz w:val="20"/>
        </w:rPr>
        <w:t>de</w:t>
      </w:r>
      <w:r>
        <w:rPr>
          <w:spacing w:val="-4"/>
          <w:sz w:val="20"/>
        </w:rPr>
        <w:t xml:space="preserve"> </w:t>
      </w:r>
      <w:r>
        <w:rPr>
          <w:sz w:val="20"/>
        </w:rPr>
        <w:t>recebimento das propostas.</w:t>
      </w:r>
    </w:p>
    <w:p w:rsidR="004C095C" w:rsidRDefault="0027688C">
      <w:pPr>
        <w:pStyle w:val="PargrafodaLista"/>
        <w:numPr>
          <w:ilvl w:val="1"/>
          <w:numId w:val="5"/>
        </w:numPr>
        <w:tabs>
          <w:tab w:val="left" w:pos="591"/>
        </w:tabs>
        <w:spacing w:before="117" w:line="360" w:lineRule="auto"/>
        <w:ind w:right="153" w:firstLine="0"/>
        <w:jc w:val="both"/>
        <w:rPr>
          <w:sz w:val="20"/>
        </w:rPr>
      </w:pPr>
      <w:r>
        <w:rPr>
          <w:sz w:val="20"/>
        </w:rPr>
        <w:t xml:space="preserve">Na análise dos documentos de habilitação, o Pregoeiro poderá sanar erros ou falhas, que não alterem a substância dos documentos e sua validade jurídica, mediante decisão fundamentada, registrada em ata e acessível a todos, atribuindo-lhes eficácia para fins de habilitação e </w:t>
      </w:r>
      <w:r>
        <w:rPr>
          <w:spacing w:val="-2"/>
          <w:sz w:val="20"/>
        </w:rPr>
        <w:t>classificação.</w:t>
      </w:r>
    </w:p>
    <w:p w:rsidR="004C095C" w:rsidRDefault="0027688C">
      <w:pPr>
        <w:pStyle w:val="PargrafodaLista"/>
        <w:numPr>
          <w:ilvl w:val="1"/>
          <w:numId w:val="5"/>
        </w:numPr>
        <w:tabs>
          <w:tab w:val="left" w:pos="587"/>
        </w:tabs>
        <w:spacing w:before="120" w:line="360" w:lineRule="auto"/>
        <w:ind w:right="153" w:firstLine="0"/>
        <w:jc w:val="both"/>
        <w:rPr>
          <w:sz w:val="20"/>
        </w:rPr>
      </w:pPr>
      <w:r>
        <w:rPr>
          <w:sz w:val="20"/>
        </w:rPr>
        <w:t>Na hipótese de o licitante não atender às exigências para habilitação, o Pregoeiro examinará a proposta subsequente e assim sucessivamente, na ordem de classificação, até a apuração de uma proposta que atenda ao presente edital.</w:t>
      </w:r>
    </w:p>
    <w:p w:rsidR="004C095C" w:rsidRDefault="0027688C">
      <w:pPr>
        <w:pStyle w:val="PargrafodaLista"/>
        <w:numPr>
          <w:ilvl w:val="1"/>
          <w:numId w:val="5"/>
        </w:numPr>
        <w:tabs>
          <w:tab w:val="left" w:pos="591"/>
        </w:tabs>
        <w:spacing w:before="120" w:line="360" w:lineRule="auto"/>
        <w:ind w:right="156" w:firstLine="0"/>
        <w:jc w:val="both"/>
        <w:rPr>
          <w:sz w:val="20"/>
        </w:rPr>
      </w:pPr>
      <w:r>
        <w:rPr>
          <w:sz w:val="20"/>
        </w:rPr>
        <w:t>Somente serão disponibilizados para acesso público os documentos de habilitação do licitante cuja proposta atenda ao edital de licitação, após concluídos os procedimentos de que trata o subitem anterior.</w:t>
      </w:r>
    </w:p>
    <w:p w:rsidR="004C095C" w:rsidRDefault="0027688C">
      <w:pPr>
        <w:pStyle w:val="Corpodetexto"/>
        <w:spacing w:before="120" w:line="360" w:lineRule="auto"/>
        <w:ind w:right="150"/>
      </w:pPr>
      <w:r>
        <w:rPr>
          <w:rFonts w:ascii="Arial" w:hAnsi="Arial"/>
          <w:b/>
        </w:rPr>
        <w:t xml:space="preserve">7.17 </w:t>
      </w:r>
      <w:r>
        <w:t>Quando a fase de habilitação anteceder a de julgamento e já tiver sido encerrada, não caberá exclusão de licitante por motivo relacionado à habilitação, salvo em razão de fatos supervenientes ou só conhecidos após o julgamento.</w:t>
      </w:r>
    </w:p>
    <w:p w:rsidR="004C095C" w:rsidRDefault="00CB1ED3">
      <w:pPr>
        <w:pStyle w:val="Corpodetexto"/>
        <w:spacing w:before="216"/>
        <w:ind w:left="0"/>
        <w:jc w:val="left"/>
      </w:pPr>
      <w:r w:rsidRPr="00CB1ED3">
        <w:pict>
          <v:shape id="docshape23" o:spid="_x0000_s1029" type="#_x0000_t202" style="position:absolute;margin-left:79.7pt;margin-top:23.75pt;width:456.8pt;height:23.8pt;z-index:-15724544;mso-wrap-distance-left:0;mso-wrap-distance-right:0;mso-position-horizontal-relative:page" fillcolor="#8495af" strokeweight=".16936mm">
            <v:textbox inset="0,0,0,0">
              <w:txbxContent>
                <w:p w:rsidR="004C095C" w:rsidRDefault="0027688C">
                  <w:pPr>
                    <w:spacing w:before="115"/>
                    <w:ind w:left="3638"/>
                    <w:rPr>
                      <w:rFonts w:ascii="Arial"/>
                      <w:b/>
                      <w:color w:val="000000"/>
                      <w:sz w:val="20"/>
                    </w:rPr>
                  </w:pPr>
                  <w:r>
                    <w:rPr>
                      <w:rFonts w:ascii="Arial"/>
                      <w:b/>
                      <w:color w:val="000000"/>
                      <w:sz w:val="20"/>
                    </w:rPr>
                    <w:t>8.</w:t>
                  </w:r>
                  <w:r>
                    <w:rPr>
                      <w:rFonts w:ascii="Arial"/>
                      <w:b/>
                      <w:color w:val="000000"/>
                      <w:spacing w:val="-6"/>
                      <w:sz w:val="20"/>
                    </w:rPr>
                    <w:t xml:space="preserve"> </w:t>
                  </w:r>
                  <w:r>
                    <w:rPr>
                      <w:rFonts w:ascii="Arial"/>
                      <w:b/>
                      <w:color w:val="000000"/>
                      <w:sz w:val="20"/>
                    </w:rPr>
                    <w:t>DOS</w:t>
                  </w:r>
                  <w:r>
                    <w:rPr>
                      <w:rFonts w:ascii="Arial"/>
                      <w:b/>
                      <w:color w:val="000000"/>
                      <w:spacing w:val="-1"/>
                      <w:sz w:val="20"/>
                    </w:rPr>
                    <w:t xml:space="preserve"> </w:t>
                  </w:r>
                  <w:r>
                    <w:rPr>
                      <w:rFonts w:ascii="Arial"/>
                      <w:b/>
                      <w:color w:val="000000"/>
                      <w:spacing w:val="-2"/>
                      <w:sz w:val="20"/>
                    </w:rPr>
                    <w:t>RECURSOS</w:t>
                  </w:r>
                </w:p>
              </w:txbxContent>
            </v:textbox>
            <w10:wrap type="topAndBottom" anchorx="page"/>
          </v:shape>
        </w:pict>
      </w:r>
    </w:p>
    <w:p w:rsidR="004C095C" w:rsidRDefault="004C095C">
      <w:pPr>
        <w:pStyle w:val="Corpodetexto"/>
        <w:jc w:val="left"/>
        <w:sectPr w:rsidR="004C095C">
          <w:pgSz w:w="11910" w:h="16840"/>
          <w:pgMar w:top="1820" w:right="1133" w:bottom="1140" w:left="1559" w:header="302" w:footer="956" w:gutter="0"/>
          <w:cols w:space="720"/>
        </w:sectPr>
      </w:pPr>
    </w:p>
    <w:p w:rsidR="004C095C" w:rsidRDefault="0027688C">
      <w:pPr>
        <w:pStyle w:val="PargrafodaLista"/>
        <w:numPr>
          <w:ilvl w:val="1"/>
          <w:numId w:val="4"/>
        </w:numPr>
        <w:tabs>
          <w:tab w:val="left" w:pos="493"/>
        </w:tabs>
        <w:spacing w:before="187" w:line="360" w:lineRule="auto"/>
        <w:ind w:right="151" w:firstLine="0"/>
        <w:jc w:val="both"/>
        <w:rPr>
          <w:sz w:val="20"/>
        </w:rPr>
      </w:pPr>
      <w:r>
        <w:rPr>
          <w:sz w:val="20"/>
        </w:rPr>
        <w:lastRenderedPageBreak/>
        <w:t>A interposição de recurso referente ao julgamento das propostas, à habilitação ou inabilitação</w:t>
      </w:r>
      <w:r>
        <w:rPr>
          <w:spacing w:val="40"/>
          <w:sz w:val="20"/>
        </w:rPr>
        <w:t xml:space="preserve"> </w:t>
      </w:r>
      <w:r>
        <w:rPr>
          <w:sz w:val="20"/>
        </w:rPr>
        <w:t xml:space="preserve">de licitantes, à anulação ou revogação da licitação, observará o disposto no </w:t>
      </w:r>
      <w:hyperlink r:id="rId47" w:anchor="art165">
        <w:r>
          <w:rPr>
            <w:sz w:val="20"/>
          </w:rPr>
          <w:t>art. 165 da Lei nº</w:t>
        </w:r>
      </w:hyperlink>
      <w:r>
        <w:rPr>
          <w:sz w:val="20"/>
        </w:rPr>
        <w:t xml:space="preserve"> </w:t>
      </w:r>
      <w:hyperlink r:id="rId48" w:anchor="art165">
        <w:r>
          <w:rPr>
            <w:sz w:val="20"/>
          </w:rPr>
          <w:t>14.133, de 2021.</w:t>
        </w:r>
      </w:hyperlink>
    </w:p>
    <w:p w:rsidR="004C095C" w:rsidRDefault="0027688C">
      <w:pPr>
        <w:pStyle w:val="PargrafodaLista"/>
        <w:numPr>
          <w:ilvl w:val="1"/>
          <w:numId w:val="4"/>
        </w:numPr>
        <w:tabs>
          <w:tab w:val="left" w:pos="472"/>
        </w:tabs>
        <w:spacing w:before="119"/>
        <w:ind w:left="472" w:hanging="329"/>
        <w:jc w:val="both"/>
        <w:rPr>
          <w:sz w:val="20"/>
        </w:rPr>
      </w:pPr>
      <w:r>
        <w:rPr>
          <w:sz w:val="20"/>
        </w:rPr>
        <w:t>O</w:t>
      </w:r>
      <w:r>
        <w:rPr>
          <w:spacing w:val="-6"/>
          <w:sz w:val="20"/>
        </w:rPr>
        <w:t xml:space="preserve"> </w:t>
      </w:r>
      <w:r>
        <w:rPr>
          <w:sz w:val="20"/>
        </w:rPr>
        <w:t>prazo</w:t>
      </w:r>
      <w:r>
        <w:rPr>
          <w:spacing w:val="-4"/>
          <w:sz w:val="20"/>
        </w:rPr>
        <w:t xml:space="preserve"> </w:t>
      </w:r>
      <w:r>
        <w:rPr>
          <w:sz w:val="20"/>
        </w:rPr>
        <w:t>recursal</w:t>
      </w:r>
      <w:r>
        <w:rPr>
          <w:spacing w:val="-5"/>
          <w:sz w:val="20"/>
        </w:rPr>
        <w:t xml:space="preserve"> </w:t>
      </w:r>
      <w:r>
        <w:rPr>
          <w:sz w:val="20"/>
        </w:rPr>
        <w:t>é</w:t>
      </w:r>
      <w:r>
        <w:rPr>
          <w:spacing w:val="-6"/>
          <w:sz w:val="20"/>
        </w:rPr>
        <w:t xml:space="preserve"> </w:t>
      </w:r>
      <w:r>
        <w:rPr>
          <w:sz w:val="20"/>
        </w:rPr>
        <w:t>de</w:t>
      </w:r>
      <w:r>
        <w:rPr>
          <w:spacing w:val="-4"/>
          <w:sz w:val="20"/>
        </w:rPr>
        <w:t xml:space="preserve"> </w:t>
      </w:r>
      <w:r>
        <w:rPr>
          <w:sz w:val="20"/>
        </w:rPr>
        <w:t>3</w:t>
      </w:r>
      <w:r>
        <w:rPr>
          <w:spacing w:val="-4"/>
          <w:sz w:val="20"/>
        </w:rPr>
        <w:t xml:space="preserve"> </w:t>
      </w:r>
      <w:r>
        <w:rPr>
          <w:sz w:val="20"/>
        </w:rPr>
        <w:t>(três)</w:t>
      </w:r>
      <w:r>
        <w:rPr>
          <w:spacing w:val="-5"/>
          <w:sz w:val="20"/>
        </w:rPr>
        <w:t xml:space="preserve"> </w:t>
      </w:r>
      <w:r>
        <w:rPr>
          <w:sz w:val="20"/>
        </w:rPr>
        <w:t>dias</w:t>
      </w:r>
      <w:r>
        <w:rPr>
          <w:spacing w:val="-5"/>
          <w:sz w:val="20"/>
        </w:rPr>
        <w:t xml:space="preserve"> </w:t>
      </w:r>
      <w:r>
        <w:rPr>
          <w:sz w:val="20"/>
        </w:rPr>
        <w:t>úteis,</w:t>
      </w:r>
      <w:r>
        <w:rPr>
          <w:spacing w:val="-6"/>
          <w:sz w:val="20"/>
        </w:rPr>
        <w:t xml:space="preserve"> </w:t>
      </w:r>
      <w:r>
        <w:rPr>
          <w:sz w:val="20"/>
        </w:rPr>
        <w:t>contados</w:t>
      </w:r>
      <w:r>
        <w:rPr>
          <w:spacing w:val="-3"/>
          <w:sz w:val="20"/>
        </w:rPr>
        <w:t xml:space="preserve"> </w:t>
      </w:r>
      <w:r>
        <w:rPr>
          <w:sz w:val="20"/>
        </w:rPr>
        <w:t>da</w:t>
      </w:r>
      <w:r>
        <w:rPr>
          <w:spacing w:val="-7"/>
          <w:sz w:val="20"/>
        </w:rPr>
        <w:t xml:space="preserve"> </w:t>
      </w:r>
      <w:r>
        <w:rPr>
          <w:sz w:val="20"/>
        </w:rPr>
        <w:t>data</w:t>
      </w:r>
      <w:r>
        <w:rPr>
          <w:spacing w:val="-5"/>
          <w:sz w:val="20"/>
        </w:rPr>
        <w:t xml:space="preserve"> </w:t>
      </w:r>
      <w:r>
        <w:rPr>
          <w:sz w:val="20"/>
        </w:rPr>
        <w:t>de</w:t>
      </w:r>
      <w:r>
        <w:rPr>
          <w:spacing w:val="-5"/>
          <w:sz w:val="20"/>
        </w:rPr>
        <w:t xml:space="preserve"> </w:t>
      </w:r>
      <w:r>
        <w:rPr>
          <w:sz w:val="20"/>
        </w:rPr>
        <w:t>intimação</w:t>
      </w:r>
      <w:r>
        <w:rPr>
          <w:spacing w:val="-7"/>
          <w:sz w:val="20"/>
        </w:rPr>
        <w:t xml:space="preserve"> </w:t>
      </w:r>
      <w:r>
        <w:rPr>
          <w:sz w:val="20"/>
        </w:rPr>
        <w:t>ou</w:t>
      </w:r>
      <w:r>
        <w:rPr>
          <w:spacing w:val="-7"/>
          <w:sz w:val="20"/>
        </w:rPr>
        <w:t xml:space="preserve"> </w:t>
      </w:r>
      <w:r>
        <w:rPr>
          <w:sz w:val="20"/>
        </w:rPr>
        <w:t>de</w:t>
      </w:r>
      <w:r>
        <w:rPr>
          <w:spacing w:val="-4"/>
          <w:sz w:val="20"/>
        </w:rPr>
        <w:t xml:space="preserve"> </w:t>
      </w:r>
      <w:r>
        <w:rPr>
          <w:sz w:val="20"/>
        </w:rPr>
        <w:t>lavratura</w:t>
      </w:r>
      <w:r>
        <w:rPr>
          <w:spacing w:val="-4"/>
          <w:sz w:val="20"/>
        </w:rPr>
        <w:t xml:space="preserve"> </w:t>
      </w:r>
      <w:r>
        <w:rPr>
          <w:sz w:val="20"/>
        </w:rPr>
        <w:t>da</w:t>
      </w:r>
      <w:r>
        <w:rPr>
          <w:spacing w:val="-5"/>
          <w:sz w:val="20"/>
        </w:rPr>
        <w:t xml:space="preserve"> </w:t>
      </w:r>
      <w:r>
        <w:rPr>
          <w:spacing w:val="-4"/>
          <w:sz w:val="20"/>
        </w:rPr>
        <w:t>ata.</w:t>
      </w:r>
    </w:p>
    <w:p w:rsidR="004C095C" w:rsidRDefault="004C095C">
      <w:pPr>
        <w:pStyle w:val="Corpodetexto"/>
        <w:spacing w:before="6"/>
        <w:ind w:left="0"/>
        <w:jc w:val="left"/>
      </w:pPr>
    </w:p>
    <w:p w:rsidR="004C095C" w:rsidRDefault="0027688C">
      <w:pPr>
        <w:pStyle w:val="PargrafodaLista"/>
        <w:numPr>
          <w:ilvl w:val="1"/>
          <w:numId w:val="4"/>
        </w:numPr>
        <w:tabs>
          <w:tab w:val="left" w:pos="477"/>
        </w:tabs>
        <w:spacing w:line="360" w:lineRule="auto"/>
        <w:ind w:right="157" w:firstLine="0"/>
        <w:jc w:val="both"/>
        <w:rPr>
          <w:sz w:val="20"/>
        </w:rPr>
      </w:pPr>
      <w:r>
        <w:rPr>
          <w:sz w:val="20"/>
        </w:rPr>
        <w:t>Quando o recurso apresentado impugnar o julgamento das propostas ou o ato de habilitação ou inabilitação do licitante:</w:t>
      </w:r>
    </w:p>
    <w:p w:rsidR="004C095C" w:rsidRDefault="0027688C">
      <w:pPr>
        <w:pStyle w:val="PargrafodaLista"/>
        <w:numPr>
          <w:ilvl w:val="2"/>
          <w:numId w:val="4"/>
        </w:numPr>
        <w:tabs>
          <w:tab w:val="left" w:pos="1347"/>
        </w:tabs>
        <w:spacing w:before="119"/>
        <w:ind w:left="1347" w:hanging="496"/>
        <w:rPr>
          <w:sz w:val="20"/>
        </w:rPr>
      </w:pPr>
      <w:r>
        <w:rPr>
          <w:sz w:val="20"/>
        </w:rPr>
        <w:t>a</w:t>
      </w:r>
      <w:r>
        <w:rPr>
          <w:spacing w:val="-6"/>
          <w:sz w:val="20"/>
        </w:rPr>
        <w:t xml:space="preserve"> </w:t>
      </w:r>
      <w:r>
        <w:rPr>
          <w:sz w:val="20"/>
        </w:rPr>
        <w:t>intenção</w:t>
      </w:r>
      <w:r>
        <w:rPr>
          <w:spacing w:val="-6"/>
          <w:sz w:val="20"/>
        </w:rPr>
        <w:t xml:space="preserve"> </w:t>
      </w:r>
      <w:r>
        <w:rPr>
          <w:sz w:val="20"/>
        </w:rPr>
        <w:t>de</w:t>
      </w:r>
      <w:r>
        <w:rPr>
          <w:spacing w:val="-8"/>
          <w:sz w:val="20"/>
        </w:rPr>
        <w:t xml:space="preserve"> </w:t>
      </w:r>
      <w:r>
        <w:rPr>
          <w:sz w:val="20"/>
        </w:rPr>
        <w:t>recorrer</w:t>
      </w:r>
      <w:r>
        <w:rPr>
          <w:spacing w:val="-7"/>
          <w:sz w:val="20"/>
        </w:rPr>
        <w:t xml:space="preserve"> </w:t>
      </w:r>
      <w:r>
        <w:rPr>
          <w:sz w:val="20"/>
        </w:rPr>
        <w:t>deverá</w:t>
      </w:r>
      <w:r>
        <w:rPr>
          <w:spacing w:val="-7"/>
          <w:sz w:val="20"/>
        </w:rPr>
        <w:t xml:space="preserve"> </w:t>
      </w:r>
      <w:r>
        <w:rPr>
          <w:sz w:val="20"/>
        </w:rPr>
        <w:t>ser</w:t>
      </w:r>
      <w:r>
        <w:rPr>
          <w:spacing w:val="-7"/>
          <w:sz w:val="20"/>
        </w:rPr>
        <w:t xml:space="preserve"> </w:t>
      </w:r>
      <w:r>
        <w:rPr>
          <w:sz w:val="20"/>
        </w:rPr>
        <w:t>manifestada</w:t>
      </w:r>
      <w:r>
        <w:rPr>
          <w:spacing w:val="-8"/>
          <w:sz w:val="20"/>
        </w:rPr>
        <w:t xml:space="preserve"> </w:t>
      </w:r>
      <w:r>
        <w:rPr>
          <w:sz w:val="20"/>
        </w:rPr>
        <w:t>imediatamente,</w:t>
      </w:r>
      <w:r>
        <w:rPr>
          <w:spacing w:val="-7"/>
          <w:sz w:val="20"/>
        </w:rPr>
        <w:t xml:space="preserve"> </w:t>
      </w:r>
      <w:r>
        <w:rPr>
          <w:sz w:val="20"/>
        </w:rPr>
        <w:t>sob</w:t>
      </w:r>
      <w:r>
        <w:rPr>
          <w:spacing w:val="-8"/>
          <w:sz w:val="20"/>
        </w:rPr>
        <w:t xml:space="preserve"> </w:t>
      </w:r>
      <w:r>
        <w:rPr>
          <w:sz w:val="20"/>
        </w:rPr>
        <w:t>pena</w:t>
      </w:r>
      <w:r>
        <w:rPr>
          <w:spacing w:val="-5"/>
          <w:sz w:val="20"/>
        </w:rPr>
        <w:t xml:space="preserve"> </w:t>
      </w:r>
      <w:r>
        <w:rPr>
          <w:sz w:val="20"/>
        </w:rPr>
        <w:t>de</w:t>
      </w:r>
      <w:r>
        <w:rPr>
          <w:spacing w:val="-8"/>
          <w:sz w:val="20"/>
        </w:rPr>
        <w:t xml:space="preserve"> </w:t>
      </w:r>
      <w:r>
        <w:rPr>
          <w:spacing w:val="-2"/>
          <w:sz w:val="20"/>
        </w:rPr>
        <w:t>preclusão;</w:t>
      </w:r>
    </w:p>
    <w:p w:rsidR="004C095C" w:rsidRDefault="004C095C">
      <w:pPr>
        <w:pStyle w:val="Corpodetexto"/>
        <w:spacing w:before="5"/>
        <w:ind w:left="0"/>
        <w:jc w:val="left"/>
      </w:pPr>
    </w:p>
    <w:p w:rsidR="004C095C" w:rsidRDefault="0027688C">
      <w:pPr>
        <w:pStyle w:val="PargrafodaLista"/>
        <w:numPr>
          <w:ilvl w:val="2"/>
          <w:numId w:val="4"/>
        </w:numPr>
        <w:tabs>
          <w:tab w:val="left" w:pos="1347"/>
        </w:tabs>
        <w:ind w:left="1347" w:hanging="496"/>
        <w:rPr>
          <w:sz w:val="20"/>
        </w:rPr>
      </w:pPr>
      <w:r>
        <w:rPr>
          <w:sz w:val="20"/>
        </w:rPr>
        <w:t>o</w:t>
      </w:r>
      <w:r>
        <w:rPr>
          <w:spacing w:val="-6"/>
          <w:sz w:val="20"/>
        </w:rPr>
        <w:t xml:space="preserve"> </w:t>
      </w:r>
      <w:r>
        <w:rPr>
          <w:sz w:val="20"/>
        </w:rPr>
        <w:t>prazo</w:t>
      </w:r>
      <w:r>
        <w:rPr>
          <w:spacing w:val="-5"/>
          <w:sz w:val="20"/>
        </w:rPr>
        <w:t xml:space="preserve"> </w:t>
      </w:r>
      <w:r>
        <w:rPr>
          <w:sz w:val="20"/>
        </w:rPr>
        <w:t>para</w:t>
      </w:r>
      <w:r>
        <w:rPr>
          <w:spacing w:val="-4"/>
          <w:sz w:val="20"/>
        </w:rPr>
        <w:t xml:space="preserve"> </w:t>
      </w:r>
      <w:r>
        <w:rPr>
          <w:sz w:val="20"/>
        </w:rPr>
        <w:t>a</w:t>
      </w:r>
      <w:r>
        <w:rPr>
          <w:spacing w:val="-7"/>
          <w:sz w:val="20"/>
        </w:rPr>
        <w:t xml:space="preserve"> </w:t>
      </w:r>
      <w:r>
        <w:rPr>
          <w:sz w:val="20"/>
        </w:rPr>
        <w:t>manifestação</w:t>
      </w:r>
      <w:r>
        <w:rPr>
          <w:spacing w:val="-6"/>
          <w:sz w:val="20"/>
        </w:rPr>
        <w:t xml:space="preserve"> </w:t>
      </w:r>
      <w:r>
        <w:rPr>
          <w:sz w:val="20"/>
        </w:rPr>
        <w:t>da</w:t>
      </w:r>
      <w:r>
        <w:rPr>
          <w:spacing w:val="-5"/>
          <w:sz w:val="20"/>
        </w:rPr>
        <w:t xml:space="preserve"> </w:t>
      </w:r>
      <w:r>
        <w:rPr>
          <w:sz w:val="20"/>
        </w:rPr>
        <w:t>intenção</w:t>
      </w:r>
      <w:r>
        <w:rPr>
          <w:spacing w:val="-6"/>
          <w:sz w:val="20"/>
        </w:rPr>
        <w:t xml:space="preserve"> </w:t>
      </w:r>
      <w:r>
        <w:rPr>
          <w:sz w:val="20"/>
        </w:rPr>
        <w:t>de</w:t>
      </w:r>
      <w:r>
        <w:rPr>
          <w:spacing w:val="-4"/>
          <w:sz w:val="20"/>
        </w:rPr>
        <w:t xml:space="preserve"> </w:t>
      </w:r>
      <w:r>
        <w:rPr>
          <w:sz w:val="20"/>
        </w:rPr>
        <w:t>recorrer</w:t>
      </w:r>
      <w:r>
        <w:rPr>
          <w:spacing w:val="-6"/>
          <w:sz w:val="20"/>
        </w:rPr>
        <w:t xml:space="preserve"> </w:t>
      </w:r>
      <w:r>
        <w:rPr>
          <w:sz w:val="20"/>
        </w:rPr>
        <w:t>será</w:t>
      </w:r>
      <w:r>
        <w:rPr>
          <w:spacing w:val="-6"/>
          <w:sz w:val="20"/>
        </w:rPr>
        <w:t xml:space="preserve"> </w:t>
      </w:r>
      <w:r>
        <w:rPr>
          <w:sz w:val="20"/>
        </w:rPr>
        <w:t>de</w:t>
      </w:r>
      <w:r>
        <w:rPr>
          <w:spacing w:val="-7"/>
          <w:sz w:val="20"/>
        </w:rPr>
        <w:t xml:space="preserve"> </w:t>
      </w:r>
      <w:r>
        <w:rPr>
          <w:sz w:val="20"/>
        </w:rPr>
        <w:t>10</w:t>
      </w:r>
      <w:r>
        <w:rPr>
          <w:spacing w:val="-5"/>
          <w:sz w:val="20"/>
        </w:rPr>
        <w:t xml:space="preserve"> </w:t>
      </w:r>
      <w:r>
        <w:rPr>
          <w:sz w:val="20"/>
        </w:rPr>
        <w:t>(dez)</w:t>
      </w:r>
      <w:r>
        <w:rPr>
          <w:spacing w:val="-6"/>
          <w:sz w:val="20"/>
        </w:rPr>
        <w:t xml:space="preserve"> </w:t>
      </w:r>
      <w:r>
        <w:rPr>
          <w:spacing w:val="-2"/>
          <w:sz w:val="20"/>
        </w:rPr>
        <w:t>minutos;</w:t>
      </w:r>
    </w:p>
    <w:p w:rsidR="004C095C" w:rsidRDefault="004C095C">
      <w:pPr>
        <w:pStyle w:val="Corpodetexto"/>
        <w:spacing w:before="8"/>
        <w:ind w:left="0"/>
        <w:jc w:val="left"/>
      </w:pPr>
    </w:p>
    <w:p w:rsidR="004C095C" w:rsidRDefault="0027688C">
      <w:pPr>
        <w:pStyle w:val="PargrafodaLista"/>
        <w:numPr>
          <w:ilvl w:val="2"/>
          <w:numId w:val="4"/>
        </w:numPr>
        <w:tabs>
          <w:tab w:val="left" w:pos="1348"/>
        </w:tabs>
        <w:spacing w:line="278" w:lineRule="auto"/>
        <w:ind w:left="143" w:right="159" w:firstLine="707"/>
        <w:rPr>
          <w:sz w:val="20"/>
        </w:rPr>
      </w:pPr>
      <w:r>
        <w:rPr>
          <w:sz w:val="20"/>
        </w:rPr>
        <w:t>o prazo para apresentação das razões recursais será iniciado na data de intimação ou de lavratura da ata de habilitação ou inabilitação;</w:t>
      </w:r>
    </w:p>
    <w:p w:rsidR="004C095C" w:rsidRDefault="004C095C">
      <w:pPr>
        <w:pStyle w:val="Corpodetexto"/>
        <w:ind w:left="0"/>
        <w:jc w:val="left"/>
      </w:pPr>
    </w:p>
    <w:p w:rsidR="004C095C" w:rsidRDefault="004C095C">
      <w:pPr>
        <w:pStyle w:val="Corpodetexto"/>
        <w:spacing w:before="118"/>
        <w:ind w:left="0"/>
        <w:jc w:val="left"/>
      </w:pPr>
    </w:p>
    <w:p w:rsidR="004C095C" w:rsidRDefault="0027688C">
      <w:pPr>
        <w:pStyle w:val="PargrafodaLista"/>
        <w:numPr>
          <w:ilvl w:val="1"/>
          <w:numId w:val="4"/>
        </w:numPr>
        <w:tabs>
          <w:tab w:val="left" w:pos="472"/>
        </w:tabs>
        <w:spacing w:before="1"/>
        <w:ind w:left="472" w:hanging="329"/>
        <w:jc w:val="both"/>
        <w:rPr>
          <w:sz w:val="20"/>
        </w:rPr>
      </w:pPr>
      <w:r>
        <w:rPr>
          <w:sz w:val="20"/>
        </w:rPr>
        <w:t>Os</w:t>
      </w:r>
      <w:r>
        <w:rPr>
          <w:spacing w:val="-7"/>
          <w:sz w:val="20"/>
        </w:rPr>
        <w:t xml:space="preserve"> </w:t>
      </w:r>
      <w:r>
        <w:rPr>
          <w:sz w:val="20"/>
        </w:rPr>
        <w:t>recursos</w:t>
      </w:r>
      <w:r>
        <w:rPr>
          <w:spacing w:val="-6"/>
          <w:sz w:val="20"/>
        </w:rPr>
        <w:t xml:space="preserve"> </w:t>
      </w:r>
      <w:r>
        <w:rPr>
          <w:sz w:val="20"/>
        </w:rPr>
        <w:t>deverão</w:t>
      </w:r>
      <w:r>
        <w:rPr>
          <w:spacing w:val="-7"/>
          <w:sz w:val="20"/>
        </w:rPr>
        <w:t xml:space="preserve"> </w:t>
      </w:r>
      <w:r>
        <w:rPr>
          <w:sz w:val="20"/>
        </w:rPr>
        <w:t>ser</w:t>
      </w:r>
      <w:r>
        <w:rPr>
          <w:spacing w:val="-7"/>
          <w:sz w:val="20"/>
        </w:rPr>
        <w:t xml:space="preserve"> </w:t>
      </w:r>
      <w:r>
        <w:rPr>
          <w:sz w:val="20"/>
        </w:rPr>
        <w:t>encaminhados</w:t>
      </w:r>
      <w:r>
        <w:rPr>
          <w:spacing w:val="-7"/>
          <w:sz w:val="20"/>
        </w:rPr>
        <w:t xml:space="preserve"> </w:t>
      </w:r>
      <w:r>
        <w:rPr>
          <w:sz w:val="20"/>
        </w:rPr>
        <w:t>em</w:t>
      </w:r>
      <w:r>
        <w:rPr>
          <w:spacing w:val="-3"/>
          <w:sz w:val="20"/>
        </w:rPr>
        <w:t xml:space="preserve"> </w:t>
      </w:r>
      <w:r>
        <w:rPr>
          <w:sz w:val="20"/>
        </w:rPr>
        <w:t>campo</w:t>
      </w:r>
      <w:r>
        <w:rPr>
          <w:spacing w:val="-8"/>
          <w:sz w:val="20"/>
        </w:rPr>
        <w:t xml:space="preserve"> </w:t>
      </w:r>
      <w:r>
        <w:rPr>
          <w:sz w:val="20"/>
        </w:rPr>
        <w:t>próprio</w:t>
      </w:r>
      <w:r>
        <w:rPr>
          <w:spacing w:val="-7"/>
          <w:sz w:val="20"/>
        </w:rPr>
        <w:t xml:space="preserve"> </w:t>
      </w:r>
      <w:r>
        <w:rPr>
          <w:sz w:val="20"/>
        </w:rPr>
        <w:t>do</w:t>
      </w:r>
      <w:r>
        <w:rPr>
          <w:spacing w:val="-7"/>
          <w:sz w:val="20"/>
        </w:rPr>
        <w:t xml:space="preserve"> </w:t>
      </w:r>
      <w:r>
        <w:rPr>
          <w:spacing w:val="-2"/>
          <w:sz w:val="20"/>
        </w:rPr>
        <w:t>sistema.</w:t>
      </w:r>
    </w:p>
    <w:p w:rsidR="004C095C" w:rsidRDefault="004C095C">
      <w:pPr>
        <w:pStyle w:val="Corpodetexto"/>
        <w:spacing w:before="3"/>
        <w:ind w:left="0"/>
        <w:jc w:val="left"/>
      </w:pPr>
    </w:p>
    <w:p w:rsidR="004C095C" w:rsidRDefault="0027688C">
      <w:pPr>
        <w:pStyle w:val="PargrafodaLista"/>
        <w:numPr>
          <w:ilvl w:val="1"/>
          <w:numId w:val="4"/>
        </w:numPr>
        <w:tabs>
          <w:tab w:val="left" w:pos="486"/>
        </w:tabs>
        <w:spacing w:line="362" w:lineRule="auto"/>
        <w:ind w:right="158" w:firstLine="0"/>
        <w:jc w:val="both"/>
        <w:rPr>
          <w:sz w:val="20"/>
        </w:rPr>
      </w:pPr>
      <w:r>
        <w:rPr>
          <w:sz w:val="20"/>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rsidR="004C095C" w:rsidRDefault="0027688C">
      <w:pPr>
        <w:pStyle w:val="PargrafodaLista"/>
        <w:numPr>
          <w:ilvl w:val="1"/>
          <w:numId w:val="4"/>
        </w:numPr>
        <w:tabs>
          <w:tab w:val="left" w:pos="472"/>
        </w:tabs>
        <w:spacing w:before="111"/>
        <w:ind w:left="472" w:hanging="329"/>
        <w:jc w:val="both"/>
        <w:rPr>
          <w:sz w:val="20"/>
        </w:rPr>
      </w:pPr>
      <w:r>
        <w:rPr>
          <w:sz w:val="20"/>
        </w:rPr>
        <w:t>Os</w:t>
      </w:r>
      <w:r>
        <w:rPr>
          <w:spacing w:val="-6"/>
          <w:sz w:val="20"/>
        </w:rPr>
        <w:t xml:space="preserve"> </w:t>
      </w:r>
      <w:r>
        <w:rPr>
          <w:sz w:val="20"/>
        </w:rPr>
        <w:t>recursos</w:t>
      </w:r>
      <w:r>
        <w:rPr>
          <w:spacing w:val="-6"/>
          <w:sz w:val="20"/>
        </w:rPr>
        <w:t xml:space="preserve"> </w:t>
      </w:r>
      <w:r>
        <w:rPr>
          <w:sz w:val="20"/>
        </w:rPr>
        <w:t>interpostos</w:t>
      </w:r>
      <w:r>
        <w:rPr>
          <w:spacing w:val="-5"/>
          <w:sz w:val="20"/>
        </w:rPr>
        <w:t xml:space="preserve"> </w:t>
      </w:r>
      <w:r>
        <w:rPr>
          <w:sz w:val="20"/>
        </w:rPr>
        <w:t>fora</w:t>
      </w:r>
      <w:r>
        <w:rPr>
          <w:spacing w:val="-7"/>
          <w:sz w:val="20"/>
        </w:rPr>
        <w:t xml:space="preserve"> </w:t>
      </w:r>
      <w:r>
        <w:rPr>
          <w:sz w:val="20"/>
        </w:rPr>
        <w:t>do</w:t>
      </w:r>
      <w:r>
        <w:rPr>
          <w:spacing w:val="-7"/>
          <w:sz w:val="20"/>
        </w:rPr>
        <w:t xml:space="preserve"> </w:t>
      </w:r>
      <w:r>
        <w:rPr>
          <w:sz w:val="20"/>
        </w:rPr>
        <w:t>prazo</w:t>
      </w:r>
      <w:r>
        <w:rPr>
          <w:spacing w:val="-6"/>
          <w:sz w:val="20"/>
        </w:rPr>
        <w:t xml:space="preserve"> </w:t>
      </w:r>
      <w:r>
        <w:rPr>
          <w:sz w:val="20"/>
        </w:rPr>
        <w:t>não</w:t>
      </w:r>
      <w:r>
        <w:rPr>
          <w:spacing w:val="-5"/>
          <w:sz w:val="20"/>
        </w:rPr>
        <w:t xml:space="preserve"> </w:t>
      </w:r>
      <w:r>
        <w:rPr>
          <w:sz w:val="20"/>
        </w:rPr>
        <w:t>serão</w:t>
      </w:r>
      <w:r>
        <w:rPr>
          <w:spacing w:val="-7"/>
          <w:sz w:val="20"/>
        </w:rPr>
        <w:t xml:space="preserve"> </w:t>
      </w:r>
      <w:r>
        <w:rPr>
          <w:spacing w:val="-2"/>
          <w:sz w:val="20"/>
        </w:rPr>
        <w:t>conhecidos.</w:t>
      </w:r>
    </w:p>
    <w:p w:rsidR="004C095C" w:rsidRDefault="004C095C">
      <w:pPr>
        <w:pStyle w:val="Corpodetexto"/>
        <w:spacing w:before="5"/>
        <w:ind w:left="0"/>
        <w:jc w:val="left"/>
      </w:pPr>
    </w:p>
    <w:p w:rsidR="004C095C" w:rsidRDefault="0027688C">
      <w:pPr>
        <w:pStyle w:val="PargrafodaLista"/>
        <w:numPr>
          <w:ilvl w:val="1"/>
          <w:numId w:val="4"/>
        </w:numPr>
        <w:tabs>
          <w:tab w:val="left" w:pos="479"/>
        </w:tabs>
        <w:spacing w:line="362" w:lineRule="auto"/>
        <w:ind w:right="154" w:firstLine="0"/>
        <w:jc w:val="both"/>
        <w:rPr>
          <w:sz w:val="20"/>
        </w:rPr>
      </w:pPr>
      <w:r>
        <w:rPr>
          <w:sz w:val="20"/>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rsidR="004C095C" w:rsidRDefault="0027688C">
      <w:pPr>
        <w:pStyle w:val="PargrafodaLista"/>
        <w:numPr>
          <w:ilvl w:val="1"/>
          <w:numId w:val="4"/>
        </w:numPr>
        <w:tabs>
          <w:tab w:val="left" w:pos="481"/>
        </w:tabs>
        <w:spacing w:before="113" w:line="362" w:lineRule="auto"/>
        <w:ind w:right="162" w:firstLine="0"/>
        <w:jc w:val="both"/>
        <w:rPr>
          <w:sz w:val="20"/>
        </w:rPr>
      </w:pPr>
      <w:r>
        <w:rPr>
          <w:sz w:val="20"/>
        </w:rPr>
        <w:t>O recurso e o pedido de reconsideração terão efeito suspensivo do ato ou da decisão recorrida até que sobrevenha decisão final da autoridade competente.</w:t>
      </w:r>
    </w:p>
    <w:p w:rsidR="004C095C" w:rsidRDefault="0027688C">
      <w:pPr>
        <w:pStyle w:val="PargrafodaLista"/>
        <w:numPr>
          <w:ilvl w:val="1"/>
          <w:numId w:val="4"/>
        </w:numPr>
        <w:tabs>
          <w:tab w:val="left" w:pos="472"/>
        </w:tabs>
        <w:spacing w:before="117"/>
        <w:ind w:left="472" w:hanging="329"/>
        <w:jc w:val="both"/>
        <w:rPr>
          <w:sz w:val="20"/>
        </w:rPr>
      </w:pPr>
      <w:r>
        <w:rPr>
          <w:sz w:val="20"/>
        </w:rPr>
        <w:t>O</w:t>
      </w:r>
      <w:r>
        <w:rPr>
          <w:spacing w:val="-7"/>
          <w:sz w:val="20"/>
        </w:rPr>
        <w:t xml:space="preserve"> </w:t>
      </w:r>
      <w:r>
        <w:rPr>
          <w:sz w:val="20"/>
        </w:rPr>
        <w:t>acolhimento</w:t>
      </w:r>
      <w:r>
        <w:rPr>
          <w:spacing w:val="-7"/>
          <w:sz w:val="20"/>
        </w:rPr>
        <w:t xml:space="preserve"> </w:t>
      </w:r>
      <w:r>
        <w:rPr>
          <w:sz w:val="20"/>
        </w:rPr>
        <w:t>do</w:t>
      </w:r>
      <w:r>
        <w:rPr>
          <w:spacing w:val="-8"/>
          <w:sz w:val="20"/>
        </w:rPr>
        <w:t xml:space="preserve"> </w:t>
      </w:r>
      <w:r>
        <w:rPr>
          <w:sz w:val="20"/>
        </w:rPr>
        <w:t>recurso</w:t>
      </w:r>
      <w:r>
        <w:rPr>
          <w:spacing w:val="-7"/>
          <w:sz w:val="20"/>
        </w:rPr>
        <w:t xml:space="preserve"> </w:t>
      </w:r>
      <w:r>
        <w:rPr>
          <w:sz w:val="20"/>
        </w:rPr>
        <w:t>invalida</w:t>
      </w:r>
      <w:r>
        <w:rPr>
          <w:spacing w:val="-7"/>
          <w:sz w:val="20"/>
        </w:rPr>
        <w:t xml:space="preserve"> </w:t>
      </w:r>
      <w:r>
        <w:rPr>
          <w:sz w:val="20"/>
        </w:rPr>
        <w:t>tão</w:t>
      </w:r>
      <w:r>
        <w:rPr>
          <w:spacing w:val="-7"/>
          <w:sz w:val="20"/>
        </w:rPr>
        <w:t xml:space="preserve"> </w:t>
      </w:r>
      <w:r>
        <w:rPr>
          <w:sz w:val="20"/>
        </w:rPr>
        <w:t>somente</w:t>
      </w:r>
      <w:r>
        <w:rPr>
          <w:spacing w:val="-8"/>
          <w:sz w:val="20"/>
        </w:rPr>
        <w:t xml:space="preserve"> </w:t>
      </w:r>
      <w:r>
        <w:rPr>
          <w:sz w:val="20"/>
        </w:rPr>
        <w:t>os</w:t>
      </w:r>
      <w:r>
        <w:rPr>
          <w:spacing w:val="-4"/>
          <w:sz w:val="20"/>
        </w:rPr>
        <w:t xml:space="preserve"> </w:t>
      </w:r>
      <w:r>
        <w:rPr>
          <w:sz w:val="20"/>
        </w:rPr>
        <w:t>atos</w:t>
      </w:r>
      <w:r>
        <w:rPr>
          <w:spacing w:val="-6"/>
          <w:sz w:val="20"/>
        </w:rPr>
        <w:t xml:space="preserve"> </w:t>
      </w:r>
      <w:r>
        <w:rPr>
          <w:sz w:val="20"/>
        </w:rPr>
        <w:t>insuscetíveis</w:t>
      </w:r>
      <w:r>
        <w:rPr>
          <w:spacing w:val="-7"/>
          <w:sz w:val="20"/>
        </w:rPr>
        <w:t xml:space="preserve"> </w:t>
      </w:r>
      <w:r>
        <w:rPr>
          <w:sz w:val="20"/>
        </w:rPr>
        <w:t>de</w:t>
      </w:r>
      <w:r>
        <w:rPr>
          <w:spacing w:val="-7"/>
          <w:sz w:val="20"/>
        </w:rPr>
        <w:t xml:space="preserve"> </w:t>
      </w:r>
      <w:r>
        <w:rPr>
          <w:spacing w:val="-2"/>
          <w:sz w:val="20"/>
        </w:rPr>
        <w:t>aproveitamento.</w:t>
      </w:r>
    </w:p>
    <w:p w:rsidR="004C095C" w:rsidRDefault="004C095C">
      <w:pPr>
        <w:pStyle w:val="Corpodetexto"/>
        <w:spacing w:before="6"/>
        <w:ind w:left="0"/>
        <w:jc w:val="left"/>
      </w:pPr>
    </w:p>
    <w:p w:rsidR="004C095C" w:rsidRDefault="0027688C">
      <w:pPr>
        <w:pStyle w:val="PargrafodaLista"/>
        <w:numPr>
          <w:ilvl w:val="1"/>
          <w:numId w:val="4"/>
        </w:numPr>
        <w:tabs>
          <w:tab w:val="left" w:pos="584"/>
        </w:tabs>
        <w:spacing w:line="360" w:lineRule="auto"/>
        <w:ind w:right="158" w:firstLine="0"/>
        <w:jc w:val="both"/>
        <w:rPr>
          <w:sz w:val="20"/>
        </w:rPr>
      </w:pPr>
      <w:r>
        <w:rPr>
          <w:sz w:val="20"/>
        </w:rPr>
        <w:t>Os</w:t>
      </w:r>
      <w:r>
        <w:rPr>
          <w:spacing w:val="-2"/>
          <w:sz w:val="20"/>
        </w:rPr>
        <w:t xml:space="preserve"> </w:t>
      </w:r>
      <w:r>
        <w:rPr>
          <w:sz w:val="20"/>
        </w:rPr>
        <w:t>autos</w:t>
      </w:r>
      <w:r>
        <w:rPr>
          <w:spacing w:val="-2"/>
          <w:sz w:val="20"/>
        </w:rPr>
        <w:t xml:space="preserve"> </w:t>
      </w:r>
      <w:r>
        <w:rPr>
          <w:sz w:val="20"/>
        </w:rPr>
        <w:t>do</w:t>
      </w:r>
      <w:r>
        <w:rPr>
          <w:spacing w:val="-3"/>
          <w:sz w:val="20"/>
        </w:rPr>
        <w:t xml:space="preserve"> </w:t>
      </w:r>
      <w:r>
        <w:rPr>
          <w:sz w:val="20"/>
        </w:rPr>
        <w:t>processo</w:t>
      </w:r>
      <w:r>
        <w:rPr>
          <w:spacing w:val="-1"/>
          <w:sz w:val="20"/>
        </w:rPr>
        <w:t xml:space="preserve"> </w:t>
      </w:r>
      <w:r>
        <w:rPr>
          <w:sz w:val="20"/>
        </w:rPr>
        <w:t>permanecerão</w:t>
      </w:r>
      <w:r>
        <w:rPr>
          <w:spacing w:val="-2"/>
          <w:sz w:val="20"/>
        </w:rPr>
        <w:t xml:space="preserve"> </w:t>
      </w:r>
      <w:r>
        <w:rPr>
          <w:sz w:val="20"/>
        </w:rPr>
        <w:t>com vista</w:t>
      </w:r>
      <w:r>
        <w:rPr>
          <w:spacing w:val="-2"/>
          <w:sz w:val="20"/>
        </w:rPr>
        <w:t xml:space="preserve"> </w:t>
      </w:r>
      <w:r>
        <w:rPr>
          <w:sz w:val="20"/>
        </w:rPr>
        <w:t>franqueada</w:t>
      </w:r>
      <w:r>
        <w:rPr>
          <w:spacing w:val="-2"/>
          <w:sz w:val="20"/>
        </w:rPr>
        <w:t xml:space="preserve"> </w:t>
      </w:r>
      <w:r>
        <w:rPr>
          <w:sz w:val="20"/>
        </w:rPr>
        <w:t>aos interessados</w:t>
      </w:r>
      <w:r>
        <w:rPr>
          <w:spacing w:val="-2"/>
          <w:sz w:val="20"/>
        </w:rPr>
        <w:t xml:space="preserve"> </w:t>
      </w:r>
      <w:r>
        <w:rPr>
          <w:sz w:val="20"/>
        </w:rPr>
        <w:t>no</w:t>
      </w:r>
      <w:r>
        <w:rPr>
          <w:spacing w:val="-3"/>
          <w:sz w:val="20"/>
        </w:rPr>
        <w:t xml:space="preserve"> </w:t>
      </w:r>
      <w:r>
        <w:rPr>
          <w:sz w:val="20"/>
        </w:rPr>
        <w:t>sítio</w:t>
      </w:r>
      <w:r>
        <w:rPr>
          <w:spacing w:val="-2"/>
          <w:sz w:val="20"/>
        </w:rPr>
        <w:t xml:space="preserve"> </w:t>
      </w:r>
      <w:r>
        <w:rPr>
          <w:sz w:val="20"/>
        </w:rPr>
        <w:t xml:space="preserve">eletrônico </w:t>
      </w:r>
      <w:hyperlink r:id="rId49">
        <w:r>
          <w:rPr>
            <w:sz w:val="20"/>
          </w:rPr>
          <w:t>www.itamogi.mg.gov.br</w:t>
        </w:r>
      </w:hyperlink>
      <w:r>
        <w:rPr>
          <w:sz w:val="20"/>
        </w:rPr>
        <w:t xml:space="preserve"> ou no Setor de Licitações da Prefeitura Municipal de Itamogi, no endereço Rua Olímpia E. Mello Barreto, nº 392, Lago Azul, Itamogi/MG, CEP 37.973-000.</w:t>
      </w:r>
    </w:p>
    <w:p w:rsidR="004C095C" w:rsidRDefault="00CB1ED3">
      <w:pPr>
        <w:pStyle w:val="Corpodetexto"/>
        <w:spacing w:before="213"/>
        <w:ind w:left="0"/>
        <w:jc w:val="left"/>
      </w:pPr>
      <w:r w:rsidRPr="00CB1ED3">
        <w:pict>
          <v:shape id="docshape24" o:spid="_x0000_s1028" type="#_x0000_t202" style="position:absolute;margin-left:79.7pt;margin-top:23.65pt;width:456.8pt;height:23.95pt;z-index:-15724032;mso-wrap-distance-left:0;mso-wrap-distance-right:0;mso-position-horizontal-relative:page" fillcolor="#8495af" strokeweight=".16936mm">
            <v:textbox inset="0,0,0,0">
              <w:txbxContent>
                <w:p w:rsidR="004C095C" w:rsidRDefault="0027688C">
                  <w:pPr>
                    <w:spacing w:before="117"/>
                    <w:ind w:left="2054"/>
                    <w:rPr>
                      <w:rFonts w:ascii="Arial" w:hAnsi="Arial"/>
                      <w:b/>
                      <w:color w:val="000000"/>
                      <w:sz w:val="20"/>
                    </w:rPr>
                  </w:pPr>
                  <w:r>
                    <w:rPr>
                      <w:rFonts w:ascii="Arial" w:hAnsi="Arial"/>
                      <w:b/>
                      <w:color w:val="000000"/>
                      <w:sz w:val="20"/>
                    </w:rPr>
                    <w:t>9.</w:t>
                  </w:r>
                  <w:r>
                    <w:rPr>
                      <w:rFonts w:ascii="Arial" w:hAnsi="Arial"/>
                      <w:b/>
                      <w:color w:val="000000"/>
                      <w:spacing w:val="-9"/>
                      <w:sz w:val="20"/>
                    </w:rPr>
                    <w:t xml:space="preserve"> </w:t>
                  </w:r>
                  <w:r>
                    <w:rPr>
                      <w:rFonts w:ascii="Arial" w:hAnsi="Arial"/>
                      <w:b/>
                      <w:color w:val="000000"/>
                      <w:sz w:val="20"/>
                    </w:rPr>
                    <w:t>DAS</w:t>
                  </w:r>
                  <w:r>
                    <w:rPr>
                      <w:rFonts w:ascii="Arial" w:hAnsi="Arial"/>
                      <w:b/>
                      <w:color w:val="000000"/>
                      <w:spacing w:val="-6"/>
                      <w:sz w:val="20"/>
                    </w:rPr>
                    <w:t xml:space="preserve"> </w:t>
                  </w:r>
                  <w:r>
                    <w:rPr>
                      <w:rFonts w:ascii="Arial" w:hAnsi="Arial"/>
                      <w:b/>
                      <w:color w:val="000000"/>
                      <w:sz w:val="20"/>
                    </w:rPr>
                    <w:t>INFRAÇÕES</w:t>
                  </w:r>
                  <w:r>
                    <w:rPr>
                      <w:rFonts w:ascii="Arial" w:hAnsi="Arial"/>
                      <w:b/>
                      <w:color w:val="000000"/>
                      <w:spacing w:val="-5"/>
                      <w:sz w:val="20"/>
                    </w:rPr>
                    <w:t xml:space="preserve"> </w:t>
                  </w:r>
                  <w:r>
                    <w:rPr>
                      <w:rFonts w:ascii="Arial" w:hAnsi="Arial"/>
                      <w:b/>
                      <w:color w:val="000000"/>
                      <w:sz w:val="20"/>
                    </w:rPr>
                    <w:t>ADMINISTRATIVAS</w:t>
                  </w:r>
                  <w:r>
                    <w:rPr>
                      <w:rFonts w:ascii="Arial" w:hAnsi="Arial"/>
                      <w:b/>
                      <w:color w:val="000000"/>
                      <w:spacing w:val="-6"/>
                      <w:sz w:val="20"/>
                    </w:rPr>
                    <w:t xml:space="preserve"> </w:t>
                  </w:r>
                  <w:r>
                    <w:rPr>
                      <w:rFonts w:ascii="Arial" w:hAnsi="Arial"/>
                      <w:b/>
                      <w:color w:val="000000"/>
                      <w:sz w:val="20"/>
                    </w:rPr>
                    <w:t>E</w:t>
                  </w:r>
                  <w:r>
                    <w:rPr>
                      <w:rFonts w:ascii="Arial" w:hAnsi="Arial"/>
                      <w:b/>
                      <w:color w:val="000000"/>
                      <w:spacing w:val="-7"/>
                      <w:sz w:val="20"/>
                    </w:rPr>
                    <w:t xml:space="preserve"> </w:t>
                  </w:r>
                  <w:r>
                    <w:rPr>
                      <w:rFonts w:ascii="Arial" w:hAnsi="Arial"/>
                      <w:b/>
                      <w:color w:val="000000"/>
                      <w:spacing w:val="-2"/>
                      <w:sz w:val="20"/>
                    </w:rPr>
                    <w:t>SANÇÕES</w:t>
                  </w:r>
                </w:p>
              </w:txbxContent>
            </v:textbox>
            <w10:wrap type="topAndBottom" anchorx="page"/>
          </v:shape>
        </w:pict>
      </w:r>
    </w:p>
    <w:p w:rsidR="004C095C" w:rsidRDefault="0027688C">
      <w:pPr>
        <w:pStyle w:val="PargrafodaLista"/>
        <w:numPr>
          <w:ilvl w:val="1"/>
          <w:numId w:val="3"/>
        </w:numPr>
        <w:tabs>
          <w:tab w:val="left" w:pos="472"/>
        </w:tabs>
        <w:spacing w:before="119"/>
        <w:ind w:left="472" w:hanging="329"/>
        <w:rPr>
          <w:sz w:val="20"/>
        </w:rPr>
      </w:pPr>
      <w:r>
        <w:rPr>
          <w:sz w:val="20"/>
        </w:rPr>
        <w:t>Comete</w:t>
      </w:r>
      <w:r>
        <w:rPr>
          <w:spacing w:val="-8"/>
          <w:sz w:val="20"/>
        </w:rPr>
        <w:t xml:space="preserve"> </w:t>
      </w:r>
      <w:r>
        <w:rPr>
          <w:sz w:val="20"/>
        </w:rPr>
        <w:t>infração</w:t>
      </w:r>
      <w:r>
        <w:rPr>
          <w:spacing w:val="-7"/>
          <w:sz w:val="20"/>
        </w:rPr>
        <w:t xml:space="preserve"> </w:t>
      </w:r>
      <w:r>
        <w:rPr>
          <w:sz w:val="20"/>
        </w:rPr>
        <w:t>administrativa,</w:t>
      </w:r>
      <w:r>
        <w:rPr>
          <w:spacing w:val="-6"/>
          <w:sz w:val="20"/>
        </w:rPr>
        <w:t xml:space="preserve"> </w:t>
      </w:r>
      <w:r>
        <w:rPr>
          <w:sz w:val="20"/>
        </w:rPr>
        <w:t>nos</w:t>
      </w:r>
      <w:r>
        <w:rPr>
          <w:spacing w:val="-5"/>
          <w:sz w:val="20"/>
        </w:rPr>
        <w:t xml:space="preserve"> </w:t>
      </w:r>
      <w:r>
        <w:rPr>
          <w:sz w:val="20"/>
        </w:rPr>
        <w:t>termos</w:t>
      </w:r>
      <w:r>
        <w:rPr>
          <w:spacing w:val="-6"/>
          <w:sz w:val="20"/>
        </w:rPr>
        <w:t xml:space="preserve"> </w:t>
      </w:r>
      <w:r>
        <w:rPr>
          <w:sz w:val="20"/>
        </w:rPr>
        <w:t>da</w:t>
      </w:r>
      <w:r>
        <w:rPr>
          <w:spacing w:val="-7"/>
          <w:sz w:val="20"/>
        </w:rPr>
        <w:t xml:space="preserve"> </w:t>
      </w:r>
      <w:r>
        <w:rPr>
          <w:sz w:val="20"/>
        </w:rPr>
        <w:t>lei,</w:t>
      </w:r>
      <w:r>
        <w:rPr>
          <w:spacing w:val="-4"/>
          <w:sz w:val="20"/>
        </w:rPr>
        <w:t xml:space="preserve"> </w:t>
      </w:r>
      <w:r>
        <w:rPr>
          <w:sz w:val="20"/>
        </w:rPr>
        <w:t>o</w:t>
      </w:r>
      <w:r>
        <w:rPr>
          <w:spacing w:val="-6"/>
          <w:sz w:val="20"/>
        </w:rPr>
        <w:t xml:space="preserve"> </w:t>
      </w:r>
      <w:r>
        <w:rPr>
          <w:sz w:val="20"/>
        </w:rPr>
        <w:t>licitante</w:t>
      </w:r>
      <w:r>
        <w:rPr>
          <w:spacing w:val="-5"/>
          <w:sz w:val="20"/>
        </w:rPr>
        <w:t xml:space="preserve"> </w:t>
      </w:r>
      <w:r>
        <w:rPr>
          <w:sz w:val="20"/>
        </w:rPr>
        <w:t>que,</w:t>
      </w:r>
      <w:r>
        <w:rPr>
          <w:spacing w:val="-4"/>
          <w:sz w:val="20"/>
        </w:rPr>
        <w:t xml:space="preserve"> </w:t>
      </w:r>
      <w:r>
        <w:rPr>
          <w:sz w:val="20"/>
        </w:rPr>
        <w:t>com</w:t>
      </w:r>
      <w:r>
        <w:rPr>
          <w:spacing w:val="-3"/>
          <w:sz w:val="20"/>
        </w:rPr>
        <w:t xml:space="preserve"> </w:t>
      </w:r>
      <w:r>
        <w:rPr>
          <w:sz w:val="20"/>
        </w:rPr>
        <w:t>dolo</w:t>
      </w:r>
      <w:r>
        <w:rPr>
          <w:spacing w:val="-6"/>
          <w:sz w:val="20"/>
        </w:rPr>
        <w:t xml:space="preserve"> </w:t>
      </w:r>
      <w:r>
        <w:rPr>
          <w:sz w:val="20"/>
        </w:rPr>
        <w:t>ou</w:t>
      </w:r>
      <w:r>
        <w:rPr>
          <w:spacing w:val="-4"/>
          <w:sz w:val="20"/>
        </w:rPr>
        <w:t xml:space="preserve"> </w:t>
      </w:r>
      <w:r>
        <w:rPr>
          <w:spacing w:val="-2"/>
          <w:sz w:val="20"/>
        </w:rPr>
        <w:t>culpa:</w:t>
      </w:r>
    </w:p>
    <w:p w:rsidR="004C095C" w:rsidRDefault="004C095C">
      <w:pPr>
        <w:pStyle w:val="Corpodetexto"/>
        <w:spacing w:before="3"/>
        <w:ind w:left="0"/>
        <w:jc w:val="left"/>
      </w:pPr>
    </w:p>
    <w:p w:rsidR="004C095C" w:rsidRDefault="0027688C">
      <w:pPr>
        <w:pStyle w:val="PargrafodaLista"/>
        <w:numPr>
          <w:ilvl w:val="2"/>
          <w:numId w:val="3"/>
        </w:numPr>
        <w:tabs>
          <w:tab w:val="left" w:pos="1358"/>
        </w:tabs>
        <w:spacing w:before="1" w:line="362" w:lineRule="auto"/>
        <w:ind w:right="161" w:firstLine="707"/>
        <w:rPr>
          <w:sz w:val="20"/>
        </w:rPr>
      </w:pPr>
      <w:r>
        <w:rPr>
          <w:sz w:val="20"/>
        </w:rPr>
        <w:t>deixar de entregar a documentação exigida para o certame ou não entregar qualquer documento que tenha sido solicitado pelo Pregoeiro durante o certame;</w:t>
      </w:r>
    </w:p>
    <w:p w:rsidR="004C095C" w:rsidRDefault="0027688C">
      <w:pPr>
        <w:pStyle w:val="PargrafodaLista"/>
        <w:numPr>
          <w:ilvl w:val="2"/>
          <w:numId w:val="3"/>
        </w:numPr>
        <w:tabs>
          <w:tab w:val="left" w:pos="1365"/>
        </w:tabs>
        <w:spacing w:before="116" w:line="360" w:lineRule="auto"/>
        <w:ind w:right="153" w:firstLine="707"/>
        <w:rPr>
          <w:sz w:val="20"/>
        </w:rPr>
      </w:pPr>
      <w:r>
        <w:rPr>
          <w:sz w:val="20"/>
        </w:rPr>
        <w:t>Salvo em decorrência de fato superveniente devidamente justificado, não mantiver a proposta em especial quando:</w:t>
      </w:r>
    </w:p>
    <w:p w:rsidR="004C095C" w:rsidRDefault="004C095C">
      <w:pPr>
        <w:pStyle w:val="PargrafodaLista"/>
        <w:spacing w:line="360" w:lineRule="auto"/>
        <w:jc w:val="left"/>
        <w:rPr>
          <w:sz w:val="20"/>
        </w:rPr>
        <w:sectPr w:rsidR="004C095C">
          <w:pgSz w:w="11910" w:h="16840"/>
          <w:pgMar w:top="1820" w:right="1133" w:bottom="1140" w:left="1559" w:header="302" w:footer="956" w:gutter="0"/>
          <w:cols w:space="720"/>
        </w:sectPr>
      </w:pPr>
    </w:p>
    <w:p w:rsidR="004C095C" w:rsidRDefault="0027688C">
      <w:pPr>
        <w:pStyle w:val="PargrafodaLista"/>
        <w:numPr>
          <w:ilvl w:val="3"/>
          <w:numId w:val="3"/>
        </w:numPr>
        <w:tabs>
          <w:tab w:val="left" w:pos="2294"/>
        </w:tabs>
        <w:spacing w:before="187"/>
        <w:ind w:left="2294" w:hanging="733"/>
        <w:rPr>
          <w:sz w:val="20"/>
        </w:rPr>
      </w:pPr>
      <w:r>
        <w:rPr>
          <w:sz w:val="20"/>
        </w:rPr>
        <w:lastRenderedPageBreak/>
        <w:t>não</w:t>
      </w:r>
      <w:r>
        <w:rPr>
          <w:spacing w:val="62"/>
          <w:sz w:val="20"/>
        </w:rPr>
        <w:t xml:space="preserve"> </w:t>
      </w:r>
      <w:r>
        <w:rPr>
          <w:sz w:val="20"/>
        </w:rPr>
        <w:t>enviar</w:t>
      </w:r>
      <w:r>
        <w:rPr>
          <w:spacing w:val="62"/>
          <w:sz w:val="20"/>
        </w:rPr>
        <w:t xml:space="preserve"> </w:t>
      </w:r>
      <w:r>
        <w:rPr>
          <w:sz w:val="20"/>
        </w:rPr>
        <w:t>a</w:t>
      </w:r>
      <w:r>
        <w:rPr>
          <w:spacing w:val="62"/>
          <w:sz w:val="20"/>
        </w:rPr>
        <w:t xml:space="preserve"> </w:t>
      </w:r>
      <w:r>
        <w:rPr>
          <w:sz w:val="20"/>
        </w:rPr>
        <w:t>proposta</w:t>
      </w:r>
      <w:r>
        <w:rPr>
          <w:spacing w:val="62"/>
          <w:sz w:val="20"/>
        </w:rPr>
        <w:t xml:space="preserve"> </w:t>
      </w:r>
      <w:r>
        <w:rPr>
          <w:sz w:val="20"/>
        </w:rPr>
        <w:t>adequada</w:t>
      </w:r>
      <w:r>
        <w:rPr>
          <w:spacing w:val="62"/>
          <w:sz w:val="20"/>
        </w:rPr>
        <w:t xml:space="preserve"> </w:t>
      </w:r>
      <w:r>
        <w:rPr>
          <w:sz w:val="20"/>
        </w:rPr>
        <w:t>ao</w:t>
      </w:r>
      <w:r>
        <w:rPr>
          <w:spacing w:val="61"/>
          <w:sz w:val="20"/>
        </w:rPr>
        <w:t xml:space="preserve"> </w:t>
      </w:r>
      <w:r>
        <w:rPr>
          <w:sz w:val="20"/>
        </w:rPr>
        <w:t>último</w:t>
      </w:r>
      <w:r>
        <w:rPr>
          <w:spacing w:val="63"/>
          <w:sz w:val="20"/>
        </w:rPr>
        <w:t xml:space="preserve"> </w:t>
      </w:r>
      <w:r>
        <w:rPr>
          <w:sz w:val="20"/>
        </w:rPr>
        <w:t>lance</w:t>
      </w:r>
      <w:r>
        <w:rPr>
          <w:spacing w:val="62"/>
          <w:sz w:val="20"/>
        </w:rPr>
        <w:t xml:space="preserve"> </w:t>
      </w:r>
      <w:r>
        <w:rPr>
          <w:sz w:val="20"/>
        </w:rPr>
        <w:t>ofertado</w:t>
      </w:r>
      <w:r>
        <w:rPr>
          <w:spacing w:val="64"/>
          <w:sz w:val="20"/>
        </w:rPr>
        <w:t xml:space="preserve"> </w:t>
      </w:r>
      <w:r>
        <w:rPr>
          <w:sz w:val="20"/>
        </w:rPr>
        <w:t>ou</w:t>
      </w:r>
      <w:r>
        <w:rPr>
          <w:spacing w:val="61"/>
          <w:sz w:val="20"/>
        </w:rPr>
        <w:t xml:space="preserve"> </w:t>
      </w:r>
      <w:r>
        <w:rPr>
          <w:sz w:val="20"/>
        </w:rPr>
        <w:t>após</w:t>
      </w:r>
      <w:r>
        <w:rPr>
          <w:spacing w:val="64"/>
          <w:sz w:val="20"/>
        </w:rPr>
        <w:t xml:space="preserve"> </w:t>
      </w:r>
      <w:r>
        <w:rPr>
          <w:spacing w:val="-10"/>
          <w:sz w:val="20"/>
        </w:rPr>
        <w:t>a</w:t>
      </w:r>
    </w:p>
    <w:p w:rsidR="004C095C" w:rsidRDefault="0027688C">
      <w:pPr>
        <w:pStyle w:val="Corpodetexto"/>
        <w:spacing w:before="115"/>
        <w:jc w:val="left"/>
      </w:pPr>
      <w:r>
        <w:rPr>
          <w:spacing w:val="-2"/>
        </w:rPr>
        <w:t>negociação;</w:t>
      </w:r>
    </w:p>
    <w:p w:rsidR="004C095C" w:rsidRDefault="004C095C">
      <w:pPr>
        <w:pStyle w:val="Corpodetexto"/>
        <w:spacing w:before="3"/>
        <w:ind w:left="0"/>
        <w:jc w:val="left"/>
      </w:pPr>
    </w:p>
    <w:p w:rsidR="004C095C" w:rsidRDefault="0027688C">
      <w:pPr>
        <w:pStyle w:val="PargrafodaLista"/>
        <w:numPr>
          <w:ilvl w:val="3"/>
          <w:numId w:val="3"/>
        </w:numPr>
        <w:tabs>
          <w:tab w:val="left" w:pos="2224"/>
        </w:tabs>
        <w:spacing w:before="1"/>
        <w:ind w:left="2224" w:hanging="663"/>
        <w:rPr>
          <w:sz w:val="20"/>
        </w:rPr>
      </w:pPr>
      <w:r>
        <w:rPr>
          <w:sz w:val="20"/>
        </w:rPr>
        <w:t>recusar-se</w:t>
      </w:r>
      <w:r>
        <w:rPr>
          <w:spacing w:val="-8"/>
          <w:sz w:val="20"/>
        </w:rPr>
        <w:t xml:space="preserve"> </w:t>
      </w:r>
      <w:r>
        <w:rPr>
          <w:sz w:val="20"/>
        </w:rPr>
        <w:t>a</w:t>
      </w:r>
      <w:r>
        <w:rPr>
          <w:spacing w:val="-6"/>
          <w:sz w:val="20"/>
        </w:rPr>
        <w:t xml:space="preserve"> </w:t>
      </w:r>
      <w:r>
        <w:rPr>
          <w:sz w:val="20"/>
        </w:rPr>
        <w:t>enviar</w:t>
      </w:r>
      <w:r>
        <w:rPr>
          <w:spacing w:val="-7"/>
          <w:sz w:val="20"/>
        </w:rPr>
        <w:t xml:space="preserve"> </w:t>
      </w:r>
      <w:r>
        <w:rPr>
          <w:sz w:val="20"/>
        </w:rPr>
        <w:t>o</w:t>
      </w:r>
      <w:r>
        <w:rPr>
          <w:spacing w:val="-7"/>
          <w:sz w:val="20"/>
        </w:rPr>
        <w:t xml:space="preserve"> </w:t>
      </w:r>
      <w:r>
        <w:rPr>
          <w:sz w:val="20"/>
        </w:rPr>
        <w:t>detalhamento</w:t>
      </w:r>
      <w:r>
        <w:rPr>
          <w:spacing w:val="-9"/>
          <w:sz w:val="20"/>
        </w:rPr>
        <w:t xml:space="preserve"> </w:t>
      </w:r>
      <w:r>
        <w:rPr>
          <w:sz w:val="20"/>
        </w:rPr>
        <w:t>da</w:t>
      </w:r>
      <w:r>
        <w:rPr>
          <w:spacing w:val="-5"/>
          <w:sz w:val="20"/>
        </w:rPr>
        <w:t xml:space="preserve"> </w:t>
      </w:r>
      <w:r>
        <w:rPr>
          <w:sz w:val="20"/>
        </w:rPr>
        <w:t>proposta</w:t>
      </w:r>
      <w:r>
        <w:rPr>
          <w:spacing w:val="-7"/>
          <w:sz w:val="20"/>
        </w:rPr>
        <w:t xml:space="preserve"> </w:t>
      </w:r>
      <w:r>
        <w:rPr>
          <w:sz w:val="20"/>
        </w:rPr>
        <w:t>quando</w:t>
      </w:r>
      <w:r>
        <w:rPr>
          <w:spacing w:val="-7"/>
          <w:sz w:val="20"/>
        </w:rPr>
        <w:t xml:space="preserve"> </w:t>
      </w:r>
      <w:r>
        <w:rPr>
          <w:spacing w:val="-2"/>
          <w:sz w:val="20"/>
        </w:rPr>
        <w:t>exigível;</w:t>
      </w:r>
    </w:p>
    <w:p w:rsidR="004C095C" w:rsidRDefault="004C095C">
      <w:pPr>
        <w:pStyle w:val="Corpodetexto"/>
        <w:spacing w:before="5"/>
        <w:ind w:left="0"/>
        <w:jc w:val="left"/>
      </w:pPr>
    </w:p>
    <w:p w:rsidR="004C095C" w:rsidRDefault="0027688C">
      <w:pPr>
        <w:pStyle w:val="PargrafodaLista"/>
        <w:numPr>
          <w:ilvl w:val="3"/>
          <w:numId w:val="3"/>
        </w:numPr>
        <w:tabs>
          <w:tab w:val="left" w:pos="2224"/>
        </w:tabs>
        <w:ind w:left="2224" w:hanging="663"/>
        <w:rPr>
          <w:sz w:val="20"/>
        </w:rPr>
      </w:pPr>
      <w:r>
        <w:rPr>
          <w:sz w:val="20"/>
        </w:rPr>
        <w:t>pedir</w:t>
      </w:r>
      <w:r>
        <w:rPr>
          <w:spacing w:val="-7"/>
          <w:sz w:val="20"/>
        </w:rPr>
        <w:t xml:space="preserve"> </w:t>
      </w:r>
      <w:r>
        <w:rPr>
          <w:sz w:val="20"/>
        </w:rPr>
        <w:t>para</w:t>
      </w:r>
      <w:r>
        <w:rPr>
          <w:spacing w:val="-8"/>
          <w:sz w:val="20"/>
        </w:rPr>
        <w:t xml:space="preserve"> </w:t>
      </w:r>
      <w:r>
        <w:rPr>
          <w:sz w:val="20"/>
        </w:rPr>
        <w:t>ser</w:t>
      </w:r>
      <w:r>
        <w:rPr>
          <w:spacing w:val="-5"/>
          <w:sz w:val="20"/>
        </w:rPr>
        <w:t xml:space="preserve"> </w:t>
      </w:r>
      <w:r>
        <w:rPr>
          <w:sz w:val="20"/>
        </w:rPr>
        <w:t>desclassificado</w:t>
      </w:r>
      <w:r>
        <w:rPr>
          <w:spacing w:val="-8"/>
          <w:sz w:val="20"/>
        </w:rPr>
        <w:t xml:space="preserve"> </w:t>
      </w:r>
      <w:r>
        <w:rPr>
          <w:sz w:val="20"/>
        </w:rPr>
        <w:t>quando</w:t>
      </w:r>
      <w:r>
        <w:rPr>
          <w:spacing w:val="-8"/>
          <w:sz w:val="20"/>
        </w:rPr>
        <w:t xml:space="preserve"> </w:t>
      </w:r>
      <w:r>
        <w:rPr>
          <w:sz w:val="20"/>
        </w:rPr>
        <w:t>encerrada</w:t>
      </w:r>
      <w:r>
        <w:rPr>
          <w:spacing w:val="-8"/>
          <w:sz w:val="20"/>
        </w:rPr>
        <w:t xml:space="preserve"> </w:t>
      </w:r>
      <w:r>
        <w:rPr>
          <w:sz w:val="20"/>
        </w:rPr>
        <w:t>a</w:t>
      </w:r>
      <w:r>
        <w:rPr>
          <w:spacing w:val="-6"/>
          <w:sz w:val="20"/>
        </w:rPr>
        <w:t xml:space="preserve"> </w:t>
      </w:r>
      <w:r>
        <w:rPr>
          <w:sz w:val="20"/>
        </w:rPr>
        <w:t>etapa</w:t>
      </w:r>
      <w:r>
        <w:rPr>
          <w:spacing w:val="-8"/>
          <w:sz w:val="20"/>
        </w:rPr>
        <w:t xml:space="preserve"> </w:t>
      </w:r>
      <w:r>
        <w:rPr>
          <w:sz w:val="20"/>
        </w:rPr>
        <w:t>competitiva;</w:t>
      </w:r>
      <w:r>
        <w:rPr>
          <w:spacing w:val="-8"/>
          <w:sz w:val="20"/>
        </w:rPr>
        <w:t xml:space="preserve"> </w:t>
      </w:r>
      <w:r>
        <w:rPr>
          <w:spacing w:val="-5"/>
          <w:sz w:val="20"/>
        </w:rPr>
        <w:t>ou</w:t>
      </w:r>
    </w:p>
    <w:p w:rsidR="004C095C" w:rsidRDefault="004C095C">
      <w:pPr>
        <w:pStyle w:val="Corpodetexto"/>
        <w:spacing w:before="6"/>
        <w:ind w:left="0"/>
        <w:jc w:val="left"/>
      </w:pPr>
    </w:p>
    <w:p w:rsidR="004C095C" w:rsidRDefault="0027688C">
      <w:pPr>
        <w:pStyle w:val="PargrafodaLista"/>
        <w:numPr>
          <w:ilvl w:val="3"/>
          <w:numId w:val="3"/>
        </w:numPr>
        <w:tabs>
          <w:tab w:val="left" w:pos="2224"/>
        </w:tabs>
        <w:ind w:left="2224" w:hanging="663"/>
        <w:rPr>
          <w:sz w:val="20"/>
        </w:rPr>
      </w:pPr>
      <w:r>
        <w:rPr>
          <w:sz w:val="20"/>
        </w:rPr>
        <w:t>deixar</w:t>
      </w:r>
      <w:r>
        <w:rPr>
          <w:spacing w:val="-5"/>
          <w:sz w:val="20"/>
        </w:rPr>
        <w:t xml:space="preserve"> </w:t>
      </w:r>
      <w:r>
        <w:rPr>
          <w:sz w:val="20"/>
        </w:rPr>
        <w:t>de</w:t>
      </w:r>
      <w:r>
        <w:rPr>
          <w:spacing w:val="-9"/>
          <w:sz w:val="20"/>
        </w:rPr>
        <w:t xml:space="preserve"> </w:t>
      </w:r>
      <w:r>
        <w:rPr>
          <w:sz w:val="20"/>
        </w:rPr>
        <w:t>apresentar</w:t>
      </w:r>
      <w:r>
        <w:rPr>
          <w:spacing w:val="-6"/>
          <w:sz w:val="20"/>
        </w:rPr>
        <w:t xml:space="preserve"> </w:t>
      </w:r>
      <w:r>
        <w:rPr>
          <w:sz w:val="20"/>
        </w:rPr>
        <w:t>amostra,</w:t>
      </w:r>
      <w:r>
        <w:rPr>
          <w:spacing w:val="-8"/>
          <w:sz w:val="20"/>
        </w:rPr>
        <w:t xml:space="preserve"> </w:t>
      </w:r>
      <w:r>
        <w:rPr>
          <w:sz w:val="20"/>
        </w:rPr>
        <w:t>quando</w:t>
      </w:r>
      <w:r>
        <w:rPr>
          <w:spacing w:val="-5"/>
          <w:sz w:val="20"/>
        </w:rPr>
        <w:t xml:space="preserve"> </w:t>
      </w:r>
      <w:r>
        <w:rPr>
          <w:spacing w:val="-2"/>
          <w:sz w:val="20"/>
        </w:rPr>
        <w:t>exigido;</w:t>
      </w:r>
    </w:p>
    <w:p w:rsidR="004C095C" w:rsidRDefault="004C095C">
      <w:pPr>
        <w:pStyle w:val="Corpodetexto"/>
        <w:spacing w:before="3"/>
        <w:ind w:left="0"/>
        <w:jc w:val="left"/>
      </w:pPr>
    </w:p>
    <w:p w:rsidR="004C095C" w:rsidRDefault="0027688C">
      <w:pPr>
        <w:pStyle w:val="PargrafodaLista"/>
        <w:numPr>
          <w:ilvl w:val="3"/>
          <w:numId w:val="3"/>
        </w:numPr>
        <w:tabs>
          <w:tab w:val="left" w:pos="2258"/>
        </w:tabs>
        <w:ind w:left="2258" w:hanging="697"/>
        <w:rPr>
          <w:sz w:val="20"/>
        </w:rPr>
      </w:pPr>
      <w:r>
        <w:rPr>
          <w:sz w:val="20"/>
        </w:rPr>
        <w:t>apresentar</w:t>
      </w:r>
      <w:r>
        <w:rPr>
          <w:spacing w:val="23"/>
          <w:sz w:val="20"/>
        </w:rPr>
        <w:t xml:space="preserve"> </w:t>
      </w:r>
      <w:r>
        <w:rPr>
          <w:sz w:val="20"/>
        </w:rPr>
        <w:t>proposta</w:t>
      </w:r>
      <w:r>
        <w:rPr>
          <w:spacing w:val="22"/>
          <w:sz w:val="20"/>
        </w:rPr>
        <w:t xml:space="preserve"> </w:t>
      </w:r>
      <w:r>
        <w:rPr>
          <w:sz w:val="20"/>
        </w:rPr>
        <w:t>ou</w:t>
      </w:r>
      <w:r>
        <w:rPr>
          <w:spacing w:val="24"/>
          <w:sz w:val="20"/>
        </w:rPr>
        <w:t xml:space="preserve"> </w:t>
      </w:r>
      <w:r>
        <w:rPr>
          <w:sz w:val="20"/>
        </w:rPr>
        <w:t>amostra</w:t>
      </w:r>
      <w:r>
        <w:rPr>
          <w:spacing w:val="22"/>
          <w:sz w:val="20"/>
        </w:rPr>
        <w:t xml:space="preserve"> </w:t>
      </w:r>
      <w:r>
        <w:rPr>
          <w:sz w:val="20"/>
        </w:rPr>
        <w:t>em</w:t>
      </w:r>
      <w:r>
        <w:rPr>
          <w:spacing w:val="27"/>
          <w:sz w:val="20"/>
        </w:rPr>
        <w:t xml:space="preserve"> </w:t>
      </w:r>
      <w:r>
        <w:rPr>
          <w:sz w:val="20"/>
        </w:rPr>
        <w:t>desacordo</w:t>
      </w:r>
      <w:r>
        <w:rPr>
          <w:spacing w:val="22"/>
          <w:sz w:val="20"/>
        </w:rPr>
        <w:t xml:space="preserve"> </w:t>
      </w:r>
      <w:r>
        <w:rPr>
          <w:sz w:val="20"/>
        </w:rPr>
        <w:t>com</w:t>
      </w:r>
      <w:r>
        <w:rPr>
          <w:spacing w:val="27"/>
          <w:sz w:val="20"/>
        </w:rPr>
        <w:t xml:space="preserve"> </w:t>
      </w:r>
      <w:r>
        <w:rPr>
          <w:sz w:val="20"/>
        </w:rPr>
        <w:t>as</w:t>
      </w:r>
      <w:r>
        <w:rPr>
          <w:spacing w:val="23"/>
          <w:sz w:val="20"/>
        </w:rPr>
        <w:t xml:space="preserve"> </w:t>
      </w:r>
      <w:r>
        <w:rPr>
          <w:sz w:val="20"/>
        </w:rPr>
        <w:t>especificações</w:t>
      </w:r>
      <w:r>
        <w:rPr>
          <w:spacing w:val="26"/>
          <w:sz w:val="20"/>
        </w:rPr>
        <w:t xml:space="preserve"> </w:t>
      </w:r>
      <w:r>
        <w:rPr>
          <w:spacing w:val="-5"/>
          <w:sz w:val="20"/>
        </w:rPr>
        <w:t>do</w:t>
      </w:r>
    </w:p>
    <w:p w:rsidR="004C095C" w:rsidRDefault="0027688C">
      <w:pPr>
        <w:pStyle w:val="Corpodetexto"/>
        <w:spacing w:before="118"/>
        <w:jc w:val="left"/>
      </w:pPr>
      <w:r>
        <w:rPr>
          <w:spacing w:val="-2"/>
        </w:rPr>
        <w:t>edital;</w:t>
      </w:r>
    </w:p>
    <w:p w:rsidR="004C095C" w:rsidRDefault="004C095C">
      <w:pPr>
        <w:pStyle w:val="Corpodetexto"/>
        <w:spacing w:before="3"/>
        <w:ind w:left="0"/>
        <w:jc w:val="left"/>
      </w:pPr>
    </w:p>
    <w:p w:rsidR="004C095C" w:rsidRDefault="0027688C">
      <w:pPr>
        <w:pStyle w:val="PargrafodaLista"/>
        <w:numPr>
          <w:ilvl w:val="2"/>
          <w:numId w:val="3"/>
        </w:numPr>
        <w:tabs>
          <w:tab w:val="left" w:pos="1360"/>
        </w:tabs>
        <w:spacing w:line="362" w:lineRule="auto"/>
        <w:ind w:right="154" w:firstLine="707"/>
        <w:rPr>
          <w:sz w:val="20"/>
        </w:rPr>
      </w:pPr>
      <w:bookmarkStart w:id="0" w:name="_bookmark0"/>
      <w:bookmarkEnd w:id="0"/>
      <w:r>
        <w:rPr>
          <w:sz w:val="20"/>
        </w:rPr>
        <w:t>não celebrar o contrato ou não entregar a documentação exigida para a contratação, quando convocado dentro do prazo de validade de sua proposta;</w:t>
      </w:r>
    </w:p>
    <w:p w:rsidR="004C095C" w:rsidRDefault="0027688C">
      <w:pPr>
        <w:pStyle w:val="PargrafodaLista"/>
        <w:numPr>
          <w:ilvl w:val="3"/>
          <w:numId w:val="3"/>
        </w:numPr>
        <w:tabs>
          <w:tab w:val="left" w:pos="2258"/>
        </w:tabs>
        <w:spacing w:before="115" w:line="362" w:lineRule="auto"/>
        <w:ind w:left="143" w:right="157" w:firstLine="1418"/>
        <w:rPr>
          <w:sz w:val="20"/>
        </w:rPr>
      </w:pPr>
      <w:r>
        <w:rPr>
          <w:sz w:val="20"/>
        </w:rPr>
        <w:t>recusar-se,</w:t>
      </w:r>
      <w:r>
        <w:rPr>
          <w:spacing w:val="29"/>
          <w:sz w:val="20"/>
        </w:rPr>
        <w:t xml:space="preserve"> </w:t>
      </w:r>
      <w:r>
        <w:rPr>
          <w:sz w:val="20"/>
        </w:rPr>
        <w:t>sem</w:t>
      </w:r>
      <w:r>
        <w:rPr>
          <w:spacing w:val="34"/>
          <w:sz w:val="20"/>
        </w:rPr>
        <w:t xml:space="preserve"> </w:t>
      </w:r>
      <w:r>
        <w:rPr>
          <w:sz w:val="20"/>
        </w:rPr>
        <w:t>justificativa,</w:t>
      </w:r>
      <w:r>
        <w:rPr>
          <w:spacing w:val="32"/>
          <w:sz w:val="20"/>
        </w:rPr>
        <w:t xml:space="preserve"> </w:t>
      </w:r>
      <w:r>
        <w:rPr>
          <w:sz w:val="20"/>
        </w:rPr>
        <w:t>a</w:t>
      </w:r>
      <w:r>
        <w:rPr>
          <w:spacing w:val="30"/>
          <w:sz w:val="20"/>
        </w:rPr>
        <w:t xml:space="preserve"> </w:t>
      </w:r>
      <w:r>
        <w:rPr>
          <w:sz w:val="20"/>
        </w:rPr>
        <w:t>assinar</w:t>
      </w:r>
      <w:r>
        <w:rPr>
          <w:spacing w:val="30"/>
          <w:sz w:val="20"/>
        </w:rPr>
        <w:t xml:space="preserve"> </w:t>
      </w:r>
      <w:r>
        <w:rPr>
          <w:sz w:val="20"/>
        </w:rPr>
        <w:t>o</w:t>
      </w:r>
      <w:r>
        <w:rPr>
          <w:spacing w:val="30"/>
          <w:sz w:val="20"/>
        </w:rPr>
        <w:t xml:space="preserve"> </w:t>
      </w:r>
      <w:r>
        <w:rPr>
          <w:sz w:val="20"/>
        </w:rPr>
        <w:t>contrato</w:t>
      </w:r>
      <w:r>
        <w:rPr>
          <w:spacing w:val="29"/>
          <w:sz w:val="20"/>
        </w:rPr>
        <w:t xml:space="preserve"> </w:t>
      </w:r>
      <w:r>
        <w:rPr>
          <w:sz w:val="20"/>
        </w:rPr>
        <w:t>ou</w:t>
      </w:r>
      <w:r>
        <w:rPr>
          <w:spacing w:val="30"/>
          <w:sz w:val="20"/>
        </w:rPr>
        <w:t xml:space="preserve"> </w:t>
      </w:r>
      <w:r>
        <w:rPr>
          <w:sz w:val="20"/>
        </w:rPr>
        <w:t>a</w:t>
      </w:r>
      <w:r>
        <w:rPr>
          <w:spacing w:val="32"/>
          <w:sz w:val="20"/>
        </w:rPr>
        <w:t xml:space="preserve"> </w:t>
      </w:r>
      <w:r>
        <w:rPr>
          <w:sz w:val="20"/>
        </w:rPr>
        <w:t>ata</w:t>
      </w:r>
      <w:r>
        <w:rPr>
          <w:spacing w:val="30"/>
          <w:sz w:val="20"/>
        </w:rPr>
        <w:t xml:space="preserve"> </w:t>
      </w:r>
      <w:r>
        <w:rPr>
          <w:sz w:val="20"/>
        </w:rPr>
        <w:t>de</w:t>
      </w:r>
      <w:r>
        <w:rPr>
          <w:spacing w:val="31"/>
          <w:sz w:val="20"/>
        </w:rPr>
        <w:t xml:space="preserve"> </w:t>
      </w:r>
      <w:r>
        <w:rPr>
          <w:sz w:val="20"/>
        </w:rPr>
        <w:t>registro</w:t>
      </w:r>
      <w:r>
        <w:rPr>
          <w:spacing w:val="32"/>
          <w:sz w:val="20"/>
        </w:rPr>
        <w:t xml:space="preserve"> </w:t>
      </w:r>
      <w:r>
        <w:rPr>
          <w:sz w:val="20"/>
        </w:rPr>
        <w:t>de preço, ou a aceitar ou retirar o instrumento equivalente no prazo estabelecido pela Administração;</w:t>
      </w:r>
    </w:p>
    <w:p w:rsidR="004C095C" w:rsidRDefault="0027688C">
      <w:pPr>
        <w:pStyle w:val="PargrafodaLista"/>
        <w:numPr>
          <w:ilvl w:val="2"/>
          <w:numId w:val="3"/>
        </w:numPr>
        <w:tabs>
          <w:tab w:val="left" w:pos="1396"/>
        </w:tabs>
        <w:spacing w:before="117" w:line="360" w:lineRule="auto"/>
        <w:ind w:right="160" w:firstLine="707"/>
        <w:rPr>
          <w:sz w:val="20"/>
        </w:rPr>
      </w:pPr>
      <w:bookmarkStart w:id="1" w:name="_bookmark1"/>
      <w:bookmarkEnd w:id="1"/>
      <w:r>
        <w:rPr>
          <w:sz w:val="20"/>
        </w:rPr>
        <w:t>apresentar</w:t>
      </w:r>
      <w:r>
        <w:rPr>
          <w:spacing w:val="40"/>
          <w:sz w:val="20"/>
        </w:rPr>
        <w:t xml:space="preserve"> </w:t>
      </w:r>
      <w:r>
        <w:rPr>
          <w:sz w:val="20"/>
        </w:rPr>
        <w:t>declaração</w:t>
      </w:r>
      <w:r>
        <w:rPr>
          <w:spacing w:val="40"/>
          <w:sz w:val="20"/>
        </w:rPr>
        <w:t xml:space="preserve"> </w:t>
      </w:r>
      <w:r>
        <w:rPr>
          <w:sz w:val="20"/>
        </w:rPr>
        <w:t>ou</w:t>
      </w:r>
      <w:r>
        <w:rPr>
          <w:spacing w:val="40"/>
          <w:sz w:val="20"/>
        </w:rPr>
        <w:t xml:space="preserve"> </w:t>
      </w:r>
      <w:r>
        <w:rPr>
          <w:sz w:val="20"/>
        </w:rPr>
        <w:t>documentação</w:t>
      </w:r>
      <w:r>
        <w:rPr>
          <w:spacing w:val="40"/>
          <w:sz w:val="20"/>
        </w:rPr>
        <w:t xml:space="preserve"> </w:t>
      </w:r>
      <w:r>
        <w:rPr>
          <w:sz w:val="20"/>
        </w:rPr>
        <w:t>falsa</w:t>
      </w:r>
      <w:r>
        <w:rPr>
          <w:spacing w:val="40"/>
          <w:sz w:val="20"/>
        </w:rPr>
        <w:t xml:space="preserve"> </w:t>
      </w:r>
      <w:r>
        <w:rPr>
          <w:sz w:val="20"/>
        </w:rPr>
        <w:t>exigida</w:t>
      </w:r>
      <w:r>
        <w:rPr>
          <w:spacing w:val="40"/>
          <w:sz w:val="20"/>
        </w:rPr>
        <w:t xml:space="preserve"> </w:t>
      </w:r>
      <w:r>
        <w:rPr>
          <w:sz w:val="20"/>
        </w:rPr>
        <w:t>para</w:t>
      </w:r>
      <w:r>
        <w:rPr>
          <w:spacing w:val="40"/>
          <w:sz w:val="20"/>
        </w:rPr>
        <w:t xml:space="preserve"> </w:t>
      </w:r>
      <w:r>
        <w:rPr>
          <w:sz w:val="20"/>
        </w:rPr>
        <w:t>o</w:t>
      </w:r>
      <w:r>
        <w:rPr>
          <w:spacing w:val="40"/>
          <w:sz w:val="20"/>
        </w:rPr>
        <w:t xml:space="preserve"> </w:t>
      </w:r>
      <w:r>
        <w:rPr>
          <w:sz w:val="20"/>
        </w:rPr>
        <w:t>certame</w:t>
      </w:r>
      <w:r>
        <w:rPr>
          <w:spacing w:val="40"/>
          <w:sz w:val="20"/>
        </w:rPr>
        <w:t xml:space="preserve"> </w:t>
      </w:r>
      <w:r>
        <w:rPr>
          <w:sz w:val="20"/>
        </w:rPr>
        <w:t>ou</w:t>
      </w:r>
      <w:r>
        <w:rPr>
          <w:spacing w:val="40"/>
          <w:sz w:val="20"/>
        </w:rPr>
        <w:t xml:space="preserve"> </w:t>
      </w:r>
      <w:r>
        <w:rPr>
          <w:sz w:val="20"/>
        </w:rPr>
        <w:t>prestar declaração falsa durante a licitação;</w:t>
      </w:r>
    </w:p>
    <w:p w:rsidR="004C095C" w:rsidRDefault="0027688C">
      <w:pPr>
        <w:pStyle w:val="PargrafodaLista"/>
        <w:numPr>
          <w:ilvl w:val="2"/>
          <w:numId w:val="3"/>
        </w:numPr>
        <w:tabs>
          <w:tab w:val="left" w:pos="1347"/>
        </w:tabs>
        <w:spacing w:before="119"/>
        <w:ind w:left="1347" w:hanging="496"/>
        <w:rPr>
          <w:sz w:val="20"/>
        </w:rPr>
      </w:pPr>
      <w:r>
        <w:rPr>
          <w:sz w:val="20"/>
        </w:rPr>
        <w:t>fraudar</w:t>
      </w:r>
      <w:r>
        <w:rPr>
          <w:spacing w:val="-5"/>
          <w:sz w:val="20"/>
        </w:rPr>
        <w:t xml:space="preserve"> </w:t>
      </w:r>
      <w:r>
        <w:rPr>
          <w:sz w:val="20"/>
        </w:rPr>
        <w:t>a</w:t>
      </w:r>
      <w:r>
        <w:rPr>
          <w:spacing w:val="-4"/>
          <w:sz w:val="20"/>
        </w:rPr>
        <w:t xml:space="preserve"> </w:t>
      </w:r>
      <w:r>
        <w:rPr>
          <w:spacing w:val="-2"/>
          <w:sz w:val="20"/>
        </w:rPr>
        <w:t>licitação;</w:t>
      </w:r>
    </w:p>
    <w:p w:rsidR="004C095C" w:rsidRDefault="004C095C">
      <w:pPr>
        <w:pStyle w:val="Corpodetexto"/>
        <w:spacing w:before="5"/>
        <w:ind w:left="0"/>
        <w:jc w:val="left"/>
      </w:pPr>
    </w:p>
    <w:p w:rsidR="004C095C" w:rsidRDefault="0027688C">
      <w:pPr>
        <w:pStyle w:val="PargrafodaLista"/>
        <w:numPr>
          <w:ilvl w:val="2"/>
          <w:numId w:val="3"/>
        </w:numPr>
        <w:tabs>
          <w:tab w:val="left" w:pos="1350"/>
        </w:tabs>
        <w:spacing w:line="362" w:lineRule="auto"/>
        <w:ind w:right="150" w:firstLine="707"/>
        <w:rPr>
          <w:sz w:val="20"/>
        </w:rPr>
      </w:pPr>
      <w:r>
        <w:rPr>
          <w:sz w:val="20"/>
        </w:rPr>
        <w:t xml:space="preserve">comportar-se de modo inidôneo ou cometer fraude de qualquer natureza, em especial </w:t>
      </w:r>
      <w:r>
        <w:rPr>
          <w:spacing w:val="-2"/>
          <w:sz w:val="20"/>
        </w:rPr>
        <w:t>quando:</w:t>
      </w:r>
    </w:p>
    <w:p w:rsidR="004C095C" w:rsidRDefault="0027688C">
      <w:pPr>
        <w:pStyle w:val="PargrafodaLista"/>
        <w:numPr>
          <w:ilvl w:val="3"/>
          <w:numId w:val="3"/>
        </w:numPr>
        <w:tabs>
          <w:tab w:val="left" w:pos="2224"/>
        </w:tabs>
        <w:spacing w:before="115"/>
        <w:ind w:left="2224" w:hanging="663"/>
        <w:rPr>
          <w:sz w:val="20"/>
        </w:rPr>
      </w:pPr>
      <w:r>
        <w:rPr>
          <w:sz w:val="20"/>
        </w:rPr>
        <w:t>agir</w:t>
      </w:r>
      <w:r>
        <w:rPr>
          <w:spacing w:val="-7"/>
          <w:sz w:val="20"/>
        </w:rPr>
        <w:t xml:space="preserve"> </w:t>
      </w:r>
      <w:r>
        <w:rPr>
          <w:sz w:val="20"/>
        </w:rPr>
        <w:t>em</w:t>
      </w:r>
      <w:r>
        <w:rPr>
          <w:spacing w:val="-3"/>
          <w:sz w:val="20"/>
        </w:rPr>
        <w:t xml:space="preserve"> </w:t>
      </w:r>
      <w:r>
        <w:rPr>
          <w:sz w:val="20"/>
        </w:rPr>
        <w:t>conluio</w:t>
      </w:r>
      <w:r>
        <w:rPr>
          <w:spacing w:val="-5"/>
          <w:sz w:val="20"/>
        </w:rPr>
        <w:t xml:space="preserve"> </w:t>
      </w:r>
      <w:r>
        <w:rPr>
          <w:sz w:val="20"/>
        </w:rPr>
        <w:t>ou</w:t>
      </w:r>
      <w:r>
        <w:rPr>
          <w:spacing w:val="-6"/>
          <w:sz w:val="20"/>
        </w:rPr>
        <w:t xml:space="preserve"> </w:t>
      </w:r>
      <w:r>
        <w:rPr>
          <w:sz w:val="20"/>
        </w:rPr>
        <w:t>em</w:t>
      </w:r>
      <w:r>
        <w:rPr>
          <w:spacing w:val="-3"/>
          <w:sz w:val="20"/>
        </w:rPr>
        <w:t xml:space="preserve"> </w:t>
      </w:r>
      <w:r>
        <w:rPr>
          <w:sz w:val="20"/>
        </w:rPr>
        <w:t>desconformidade</w:t>
      </w:r>
      <w:r>
        <w:rPr>
          <w:spacing w:val="-8"/>
          <w:sz w:val="20"/>
        </w:rPr>
        <w:t xml:space="preserve"> </w:t>
      </w:r>
      <w:r>
        <w:rPr>
          <w:sz w:val="20"/>
        </w:rPr>
        <w:t>com</w:t>
      </w:r>
      <w:r>
        <w:rPr>
          <w:spacing w:val="-5"/>
          <w:sz w:val="20"/>
        </w:rPr>
        <w:t xml:space="preserve"> </w:t>
      </w:r>
      <w:r>
        <w:rPr>
          <w:sz w:val="20"/>
        </w:rPr>
        <w:t>a</w:t>
      </w:r>
      <w:r>
        <w:rPr>
          <w:spacing w:val="-7"/>
          <w:sz w:val="20"/>
        </w:rPr>
        <w:t xml:space="preserve"> </w:t>
      </w:r>
      <w:r>
        <w:rPr>
          <w:spacing w:val="-4"/>
          <w:sz w:val="20"/>
        </w:rPr>
        <w:t>lei;</w:t>
      </w:r>
    </w:p>
    <w:p w:rsidR="004C095C" w:rsidRDefault="004C095C">
      <w:pPr>
        <w:pStyle w:val="Corpodetexto"/>
        <w:spacing w:before="5"/>
        <w:ind w:left="0"/>
        <w:jc w:val="left"/>
      </w:pPr>
    </w:p>
    <w:p w:rsidR="004C095C" w:rsidRDefault="0027688C">
      <w:pPr>
        <w:pStyle w:val="PargrafodaLista"/>
        <w:numPr>
          <w:ilvl w:val="3"/>
          <w:numId w:val="3"/>
        </w:numPr>
        <w:tabs>
          <w:tab w:val="left" w:pos="2226"/>
        </w:tabs>
        <w:ind w:left="2226" w:hanging="665"/>
        <w:rPr>
          <w:sz w:val="20"/>
        </w:rPr>
      </w:pPr>
      <w:r>
        <w:rPr>
          <w:sz w:val="20"/>
        </w:rPr>
        <w:t>induzir</w:t>
      </w:r>
      <w:r>
        <w:rPr>
          <w:spacing w:val="-9"/>
          <w:sz w:val="20"/>
        </w:rPr>
        <w:t xml:space="preserve"> </w:t>
      </w:r>
      <w:r>
        <w:rPr>
          <w:sz w:val="20"/>
        </w:rPr>
        <w:t>deliberadamente</w:t>
      </w:r>
      <w:r>
        <w:rPr>
          <w:spacing w:val="-7"/>
          <w:sz w:val="20"/>
        </w:rPr>
        <w:t xml:space="preserve"> </w:t>
      </w:r>
      <w:r>
        <w:rPr>
          <w:sz w:val="20"/>
        </w:rPr>
        <w:t>a</w:t>
      </w:r>
      <w:r>
        <w:rPr>
          <w:spacing w:val="-9"/>
          <w:sz w:val="20"/>
        </w:rPr>
        <w:t xml:space="preserve"> </w:t>
      </w:r>
      <w:r>
        <w:rPr>
          <w:sz w:val="20"/>
        </w:rPr>
        <w:t>erro</w:t>
      </w:r>
      <w:r>
        <w:rPr>
          <w:spacing w:val="-7"/>
          <w:sz w:val="20"/>
        </w:rPr>
        <w:t xml:space="preserve"> </w:t>
      </w:r>
      <w:r>
        <w:rPr>
          <w:sz w:val="20"/>
        </w:rPr>
        <w:t>no</w:t>
      </w:r>
      <w:r>
        <w:rPr>
          <w:spacing w:val="-10"/>
          <w:sz w:val="20"/>
        </w:rPr>
        <w:t xml:space="preserve"> </w:t>
      </w:r>
      <w:r>
        <w:rPr>
          <w:spacing w:val="-2"/>
          <w:sz w:val="20"/>
        </w:rPr>
        <w:t>julgamento;</w:t>
      </w:r>
    </w:p>
    <w:p w:rsidR="004C095C" w:rsidRDefault="004C095C">
      <w:pPr>
        <w:pStyle w:val="Corpodetexto"/>
        <w:spacing w:before="6"/>
        <w:ind w:left="0"/>
        <w:jc w:val="left"/>
      </w:pPr>
    </w:p>
    <w:p w:rsidR="004C095C" w:rsidRDefault="0027688C">
      <w:pPr>
        <w:pStyle w:val="PargrafodaLista"/>
        <w:numPr>
          <w:ilvl w:val="3"/>
          <w:numId w:val="3"/>
        </w:numPr>
        <w:tabs>
          <w:tab w:val="left" w:pos="2224"/>
        </w:tabs>
        <w:ind w:left="2224" w:hanging="663"/>
        <w:rPr>
          <w:sz w:val="20"/>
        </w:rPr>
      </w:pPr>
      <w:r>
        <w:rPr>
          <w:sz w:val="20"/>
        </w:rPr>
        <w:t>apresentar</w:t>
      </w:r>
      <w:r>
        <w:rPr>
          <w:spacing w:val="-8"/>
          <w:sz w:val="20"/>
        </w:rPr>
        <w:t xml:space="preserve"> </w:t>
      </w:r>
      <w:r>
        <w:rPr>
          <w:sz w:val="20"/>
        </w:rPr>
        <w:t>amostra</w:t>
      </w:r>
      <w:r>
        <w:rPr>
          <w:spacing w:val="-7"/>
          <w:sz w:val="20"/>
        </w:rPr>
        <w:t xml:space="preserve"> </w:t>
      </w:r>
      <w:r>
        <w:rPr>
          <w:sz w:val="20"/>
        </w:rPr>
        <w:t>falsificada</w:t>
      </w:r>
      <w:r>
        <w:rPr>
          <w:spacing w:val="-7"/>
          <w:sz w:val="20"/>
        </w:rPr>
        <w:t xml:space="preserve"> </w:t>
      </w:r>
      <w:r>
        <w:rPr>
          <w:sz w:val="20"/>
        </w:rPr>
        <w:t>ou</w:t>
      </w:r>
      <w:r>
        <w:rPr>
          <w:spacing w:val="-7"/>
          <w:sz w:val="20"/>
        </w:rPr>
        <w:t xml:space="preserve"> </w:t>
      </w:r>
      <w:r>
        <w:rPr>
          <w:spacing w:val="-2"/>
          <w:sz w:val="20"/>
        </w:rPr>
        <w:t>deteriorada;</w:t>
      </w:r>
    </w:p>
    <w:p w:rsidR="004C095C" w:rsidRDefault="004C095C">
      <w:pPr>
        <w:pStyle w:val="Corpodetexto"/>
        <w:spacing w:before="6"/>
        <w:ind w:left="0"/>
        <w:jc w:val="left"/>
      </w:pPr>
    </w:p>
    <w:p w:rsidR="004C095C" w:rsidRDefault="0027688C">
      <w:pPr>
        <w:pStyle w:val="PargrafodaLista"/>
        <w:numPr>
          <w:ilvl w:val="2"/>
          <w:numId w:val="3"/>
        </w:numPr>
        <w:tabs>
          <w:tab w:val="left" w:pos="1347"/>
        </w:tabs>
        <w:ind w:left="1347" w:hanging="496"/>
        <w:rPr>
          <w:sz w:val="20"/>
        </w:rPr>
      </w:pPr>
      <w:r>
        <w:rPr>
          <w:sz w:val="20"/>
        </w:rPr>
        <w:t>praticar</w:t>
      </w:r>
      <w:r>
        <w:rPr>
          <w:spacing w:val="-6"/>
          <w:sz w:val="20"/>
        </w:rPr>
        <w:t xml:space="preserve"> </w:t>
      </w:r>
      <w:r>
        <w:rPr>
          <w:sz w:val="20"/>
        </w:rPr>
        <w:t>atos</w:t>
      </w:r>
      <w:r>
        <w:rPr>
          <w:spacing w:val="-3"/>
          <w:sz w:val="20"/>
        </w:rPr>
        <w:t xml:space="preserve"> </w:t>
      </w:r>
      <w:r>
        <w:rPr>
          <w:sz w:val="20"/>
        </w:rPr>
        <w:t>ilícitos</w:t>
      </w:r>
      <w:r>
        <w:rPr>
          <w:spacing w:val="-5"/>
          <w:sz w:val="20"/>
        </w:rPr>
        <w:t xml:space="preserve"> </w:t>
      </w:r>
      <w:r>
        <w:rPr>
          <w:sz w:val="20"/>
        </w:rPr>
        <w:t>com</w:t>
      </w:r>
      <w:r>
        <w:rPr>
          <w:spacing w:val="-2"/>
          <w:sz w:val="20"/>
        </w:rPr>
        <w:t xml:space="preserve"> </w:t>
      </w:r>
      <w:r>
        <w:rPr>
          <w:sz w:val="20"/>
        </w:rPr>
        <w:t>vistas</w:t>
      </w:r>
      <w:r>
        <w:rPr>
          <w:spacing w:val="-5"/>
          <w:sz w:val="20"/>
        </w:rPr>
        <w:t xml:space="preserve"> </w:t>
      </w:r>
      <w:r>
        <w:rPr>
          <w:sz w:val="20"/>
        </w:rPr>
        <w:t>a</w:t>
      </w:r>
      <w:r>
        <w:rPr>
          <w:spacing w:val="-7"/>
          <w:sz w:val="20"/>
        </w:rPr>
        <w:t xml:space="preserve"> </w:t>
      </w:r>
      <w:r>
        <w:rPr>
          <w:sz w:val="20"/>
        </w:rPr>
        <w:t>frustrar</w:t>
      </w:r>
      <w:r>
        <w:rPr>
          <w:spacing w:val="-6"/>
          <w:sz w:val="20"/>
        </w:rPr>
        <w:t xml:space="preserve"> </w:t>
      </w:r>
      <w:r>
        <w:rPr>
          <w:sz w:val="20"/>
        </w:rPr>
        <w:t>os</w:t>
      </w:r>
      <w:r>
        <w:rPr>
          <w:spacing w:val="-5"/>
          <w:sz w:val="20"/>
        </w:rPr>
        <w:t xml:space="preserve"> </w:t>
      </w:r>
      <w:r>
        <w:rPr>
          <w:sz w:val="20"/>
        </w:rPr>
        <w:t>objetivos</w:t>
      </w:r>
      <w:r>
        <w:rPr>
          <w:spacing w:val="-1"/>
          <w:sz w:val="20"/>
        </w:rPr>
        <w:t xml:space="preserve"> </w:t>
      </w:r>
      <w:r>
        <w:rPr>
          <w:sz w:val="20"/>
        </w:rPr>
        <w:t>da</w:t>
      </w:r>
      <w:r>
        <w:rPr>
          <w:spacing w:val="-5"/>
          <w:sz w:val="20"/>
        </w:rPr>
        <w:t xml:space="preserve"> </w:t>
      </w:r>
      <w:r>
        <w:rPr>
          <w:spacing w:val="-2"/>
          <w:sz w:val="20"/>
        </w:rPr>
        <w:t>licitação</w:t>
      </w:r>
    </w:p>
    <w:p w:rsidR="004C095C" w:rsidRDefault="004C095C">
      <w:pPr>
        <w:pStyle w:val="Corpodetexto"/>
        <w:spacing w:before="3"/>
        <w:ind w:left="0"/>
        <w:jc w:val="left"/>
      </w:pPr>
    </w:p>
    <w:p w:rsidR="004C095C" w:rsidRDefault="0027688C">
      <w:pPr>
        <w:pStyle w:val="PargrafodaLista"/>
        <w:numPr>
          <w:ilvl w:val="2"/>
          <w:numId w:val="3"/>
        </w:numPr>
        <w:tabs>
          <w:tab w:val="left" w:pos="1347"/>
        </w:tabs>
        <w:ind w:left="1347" w:hanging="496"/>
        <w:rPr>
          <w:sz w:val="20"/>
        </w:rPr>
      </w:pPr>
      <w:r>
        <w:rPr>
          <w:sz w:val="20"/>
        </w:rPr>
        <w:t>praticar</w:t>
      </w:r>
      <w:r>
        <w:rPr>
          <w:spacing w:val="-6"/>
          <w:sz w:val="20"/>
        </w:rPr>
        <w:t xml:space="preserve"> </w:t>
      </w:r>
      <w:r>
        <w:rPr>
          <w:sz w:val="20"/>
        </w:rPr>
        <w:t>ato</w:t>
      </w:r>
      <w:r>
        <w:rPr>
          <w:spacing w:val="-3"/>
          <w:sz w:val="20"/>
        </w:rPr>
        <w:t xml:space="preserve"> </w:t>
      </w:r>
      <w:r>
        <w:rPr>
          <w:sz w:val="20"/>
        </w:rPr>
        <w:t>lesivo</w:t>
      </w:r>
      <w:r>
        <w:rPr>
          <w:spacing w:val="-5"/>
          <w:sz w:val="20"/>
        </w:rPr>
        <w:t xml:space="preserve"> </w:t>
      </w:r>
      <w:r>
        <w:rPr>
          <w:sz w:val="20"/>
        </w:rPr>
        <w:t>previsto</w:t>
      </w:r>
      <w:r>
        <w:rPr>
          <w:spacing w:val="-3"/>
          <w:sz w:val="20"/>
        </w:rPr>
        <w:t xml:space="preserve"> </w:t>
      </w:r>
      <w:r>
        <w:rPr>
          <w:sz w:val="20"/>
        </w:rPr>
        <w:t>no</w:t>
      </w:r>
      <w:r>
        <w:rPr>
          <w:spacing w:val="-1"/>
          <w:sz w:val="20"/>
        </w:rPr>
        <w:t xml:space="preserve"> </w:t>
      </w:r>
      <w:hyperlink r:id="rId50" w:anchor="art5">
        <w:r>
          <w:rPr>
            <w:sz w:val="20"/>
          </w:rPr>
          <w:t>art.</w:t>
        </w:r>
        <w:r>
          <w:rPr>
            <w:spacing w:val="-5"/>
            <w:sz w:val="20"/>
          </w:rPr>
          <w:t xml:space="preserve"> </w:t>
        </w:r>
        <w:r>
          <w:rPr>
            <w:sz w:val="20"/>
          </w:rPr>
          <w:t>5º</w:t>
        </w:r>
        <w:r>
          <w:rPr>
            <w:spacing w:val="-6"/>
            <w:sz w:val="20"/>
          </w:rPr>
          <w:t xml:space="preserve"> </w:t>
        </w:r>
        <w:r>
          <w:rPr>
            <w:sz w:val="20"/>
          </w:rPr>
          <w:t>da</w:t>
        </w:r>
        <w:r>
          <w:rPr>
            <w:spacing w:val="-5"/>
            <w:sz w:val="20"/>
          </w:rPr>
          <w:t xml:space="preserve"> </w:t>
        </w:r>
        <w:r>
          <w:rPr>
            <w:sz w:val="20"/>
          </w:rPr>
          <w:t>Lei</w:t>
        </w:r>
        <w:r>
          <w:rPr>
            <w:spacing w:val="-6"/>
            <w:sz w:val="20"/>
          </w:rPr>
          <w:t xml:space="preserve"> </w:t>
        </w:r>
        <w:r>
          <w:rPr>
            <w:sz w:val="20"/>
          </w:rPr>
          <w:t>n.º</w:t>
        </w:r>
        <w:r>
          <w:rPr>
            <w:spacing w:val="-3"/>
            <w:sz w:val="20"/>
          </w:rPr>
          <w:t xml:space="preserve"> </w:t>
        </w:r>
        <w:r>
          <w:rPr>
            <w:sz w:val="20"/>
          </w:rPr>
          <w:t>12.846,</w:t>
        </w:r>
        <w:r>
          <w:rPr>
            <w:spacing w:val="-3"/>
            <w:sz w:val="20"/>
          </w:rPr>
          <w:t xml:space="preserve"> </w:t>
        </w:r>
        <w:r>
          <w:rPr>
            <w:sz w:val="20"/>
          </w:rPr>
          <w:t>de</w:t>
        </w:r>
        <w:r>
          <w:rPr>
            <w:spacing w:val="-4"/>
            <w:sz w:val="20"/>
          </w:rPr>
          <w:t xml:space="preserve"> </w:t>
        </w:r>
        <w:r>
          <w:rPr>
            <w:spacing w:val="-2"/>
            <w:sz w:val="20"/>
          </w:rPr>
          <w:t>2013.</w:t>
        </w:r>
      </w:hyperlink>
    </w:p>
    <w:p w:rsidR="004C095C" w:rsidRDefault="004C095C">
      <w:pPr>
        <w:pStyle w:val="Corpodetexto"/>
        <w:spacing w:before="6"/>
        <w:ind w:left="0"/>
        <w:jc w:val="left"/>
      </w:pPr>
    </w:p>
    <w:p w:rsidR="004C095C" w:rsidRDefault="0027688C">
      <w:pPr>
        <w:pStyle w:val="PargrafodaLista"/>
        <w:numPr>
          <w:ilvl w:val="1"/>
          <w:numId w:val="3"/>
        </w:numPr>
        <w:tabs>
          <w:tab w:val="left" w:pos="515"/>
        </w:tabs>
        <w:spacing w:line="362" w:lineRule="auto"/>
        <w:ind w:left="143" w:right="154" w:firstLine="0"/>
        <w:jc w:val="both"/>
        <w:rPr>
          <w:sz w:val="20"/>
        </w:rPr>
      </w:pPr>
      <w:r>
        <w:rPr>
          <w:sz w:val="20"/>
        </w:rPr>
        <w:t xml:space="preserve">Com fulcro na </w:t>
      </w:r>
      <w:hyperlink r:id="rId51">
        <w:r>
          <w:rPr>
            <w:sz w:val="20"/>
            <w:u w:val="single"/>
          </w:rPr>
          <w:t>Lei nº 14.133, de 2021</w:t>
        </w:r>
        <w:r>
          <w:rPr>
            <w:sz w:val="20"/>
          </w:rPr>
          <w:t>,</w:t>
        </w:r>
      </w:hyperlink>
      <w:r>
        <w:rPr>
          <w:sz w:val="20"/>
        </w:rPr>
        <w:t xml:space="preserve"> a Administração poderá, garantida a prévia defesa, aplicar aos licitantes e/ou adjudicatários as seguintes sanções, sem prejuízo das responsabilidades civil e criminal:</w:t>
      </w:r>
    </w:p>
    <w:p w:rsidR="004C095C" w:rsidRDefault="0027688C">
      <w:pPr>
        <w:pStyle w:val="PargrafodaLista"/>
        <w:numPr>
          <w:ilvl w:val="2"/>
          <w:numId w:val="3"/>
        </w:numPr>
        <w:tabs>
          <w:tab w:val="left" w:pos="1347"/>
        </w:tabs>
        <w:spacing w:before="112"/>
        <w:ind w:left="1347" w:hanging="496"/>
        <w:jc w:val="both"/>
        <w:rPr>
          <w:sz w:val="20"/>
        </w:rPr>
      </w:pPr>
      <w:r>
        <w:rPr>
          <w:spacing w:val="-2"/>
          <w:sz w:val="20"/>
        </w:rPr>
        <w:t>advertência;</w:t>
      </w:r>
    </w:p>
    <w:p w:rsidR="004C095C" w:rsidRDefault="004C095C">
      <w:pPr>
        <w:pStyle w:val="Corpodetexto"/>
        <w:spacing w:before="6"/>
        <w:ind w:left="0"/>
        <w:jc w:val="left"/>
      </w:pPr>
    </w:p>
    <w:p w:rsidR="004C095C" w:rsidRDefault="0027688C">
      <w:pPr>
        <w:pStyle w:val="PargrafodaLista"/>
        <w:numPr>
          <w:ilvl w:val="2"/>
          <w:numId w:val="3"/>
        </w:numPr>
        <w:tabs>
          <w:tab w:val="left" w:pos="1346"/>
        </w:tabs>
        <w:ind w:left="1346" w:hanging="495"/>
        <w:jc w:val="both"/>
        <w:rPr>
          <w:sz w:val="20"/>
        </w:rPr>
      </w:pPr>
      <w:r>
        <w:rPr>
          <w:spacing w:val="-2"/>
          <w:sz w:val="20"/>
        </w:rPr>
        <w:t>multas;</w:t>
      </w:r>
    </w:p>
    <w:p w:rsidR="004C095C" w:rsidRDefault="004C095C">
      <w:pPr>
        <w:pStyle w:val="Corpodetexto"/>
        <w:spacing w:before="6"/>
        <w:ind w:left="0"/>
        <w:jc w:val="left"/>
      </w:pPr>
    </w:p>
    <w:p w:rsidR="004C095C" w:rsidRDefault="0027688C">
      <w:pPr>
        <w:pStyle w:val="PargrafodaLista"/>
        <w:numPr>
          <w:ilvl w:val="2"/>
          <w:numId w:val="3"/>
        </w:numPr>
        <w:tabs>
          <w:tab w:val="left" w:pos="1347"/>
        </w:tabs>
        <w:ind w:left="1347" w:hanging="496"/>
        <w:rPr>
          <w:sz w:val="20"/>
        </w:rPr>
      </w:pPr>
      <w:r>
        <w:rPr>
          <w:sz w:val="20"/>
        </w:rPr>
        <w:t>impedimentos</w:t>
      </w:r>
      <w:r>
        <w:rPr>
          <w:spacing w:val="-6"/>
          <w:sz w:val="20"/>
        </w:rPr>
        <w:t xml:space="preserve"> </w:t>
      </w:r>
      <w:r>
        <w:rPr>
          <w:sz w:val="20"/>
        </w:rPr>
        <w:t>de</w:t>
      </w:r>
      <w:r>
        <w:rPr>
          <w:spacing w:val="-7"/>
          <w:sz w:val="20"/>
        </w:rPr>
        <w:t xml:space="preserve"> </w:t>
      </w:r>
      <w:r>
        <w:rPr>
          <w:sz w:val="20"/>
        </w:rPr>
        <w:t>licitar</w:t>
      </w:r>
      <w:r>
        <w:rPr>
          <w:spacing w:val="-7"/>
          <w:sz w:val="20"/>
        </w:rPr>
        <w:t xml:space="preserve"> </w:t>
      </w:r>
      <w:r>
        <w:rPr>
          <w:sz w:val="20"/>
        </w:rPr>
        <w:t>e</w:t>
      </w:r>
      <w:r>
        <w:rPr>
          <w:spacing w:val="-8"/>
          <w:sz w:val="20"/>
        </w:rPr>
        <w:t xml:space="preserve"> </w:t>
      </w:r>
      <w:r>
        <w:rPr>
          <w:sz w:val="20"/>
        </w:rPr>
        <w:t>contratar;</w:t>
      </w:r>
      <w:r>
        <w:rPr>
          <w:spacing w:val="-7"/>
          <w:sz w:val="20"/>
        </w:rPr>
        <w:t xml:space="preserve"> </w:t>
      </w:r>
      <w:r>
        <w:rPr>
          <w:spacing w:val="-10"/>
          <w:sz w:val="20"/>
        </w:rPr>
        <w:t>e</w:t>
      </w:r>
    </w:p>
    <w:p w:rsidR="004C095C" w:rsidRDefault="004C095C">
      <w:pPr>
        <w:pStyle w:val="Corpodetexto"/>
        <w:spacing w:before="6"/>
        <w:ind w:left="0"/>
        <w:jc w:val="left"/>
      </w:pPr>
    </w:p>
    <w:p w:rsidR="004C095C" w:rsidRDefault="0027688C">
      <w:pPr>
        <w:pStyle w:val="PargrafodaLista"/>
        <w:numPr>
          <w:ilvl w:val="2"/>
          <w:numId w:val="3"/>
        </w:numPr>
        <w:tabs>
          <w:tab w:val="left" w:pos="1346"/>
        </w:tabs>
        <w:spacing w:line="360" w:lineRule="auto"/>
        <w:ind w:right="159" w:firstLine="707"/>
        <w:jc w:val="both"/>
        <w:rPr>
          <w:sz w:val="20"/>
        </w:rPr>
      </w:pPr>
      <w:r>
        <w:rPr>
          <w:sz w:val="20"/>
        </w:rPr>
        <w:t>declarações de</w:t>
      </w:r>
      <w:r>
        <w:rPr>
          <w:spacing w:val="-4"/>
          <w:sz w:val="20"/>
        </w:rPr>
        <w:t xml:space="preserve"> </w:t>
      </w:r>
      <w:r>
        <w:rPr>
          <w:sz w:val="20"/>
        </w:rPr>
        <w:t>inidoneidade</w:t>
      </w:r>
      <w:r>
        <w:rPr>
          <w:spacing w:val="-3"/>
          <w:sz w:val="20"/>
        </w:rPr>
        <w:t xml:space="preserve"> </w:t>
      </w:r>
      <w:r>
        <w:rPr>
          <w:sz w:val="20"/>
        </w:rPr>
        <w:t>para</w:t>
      </w:r>
      <w:r>
        <w:rPr>
          <w:spacing w:val="-3"/>
          <w:sz w:val="20"/>
        </w:rPr>
        <w:t xml:space="preserve"> </w:t>
      </w:r>
      <w:r>
        <w:rPr>
          <w:sz w:val="20"/>
        </w:rPr>
        <w:t>licitar</w:t>
      </w:r>
      <w:r>
        <w:rPr>
          <w:spacing w:val="-2"/>
          <w:sz w:val="20"/>
        </w:rPr>
        <w:t xml:space="preserve"> </w:t>
      </w:r>
      <w:r>
        <w:rPr>
          <w:sz w:val="20"/>
        </w:rPr>
        <w:t>ou</w:t>
      </w:r>
      <w:r>
        <w:rPr>
          <w:spacing w:val="-4"/>
          <w:sz w:val="20"/>
        </w:rPr>
        <w:t xml:space="preserve"> </w:t>
      </w:r>
      <w:r>
        <w:rPr>
          <w:sz w:val="20"/>
        </w:rPr>
        <w:t>contratar,</w:t>
      </w:r>
      <w:r>
        <w:rPr>
          <w:spacing w:val="-2"/>
          <w:sz w:val="20"/>
        </w:rPr>
        <w:t xml:space="preserve"> </w:t>
      </w:r>
      <w:r>
        <w:rPr>
          <w:sz w:val="20"/>
        </w:rPr>
        <w:t>enquanto</w:t>
      </w:r>
      <w:r>
        <w:rPr>
          <w:spacing w:val="-4"/>
          <w:sz w:val="20"/>
        </w:rPr>
        <w:t xml:space="preserve"> </w:t>
      </w:r>
      <w:r>
        <w:rPr>
          <w:sz w:val="20"/>
        </w:rPr>
        <w:t>perdurarem os</w:t>
      </w:r>
      <w:r>
        <w:rPr>
          <w:spacing w:val="-4"/>
          <w:sz w:val="20"/>
        </w:rPr>
        <w:t xml:space="preserve"> </w:t>
      </w:r>
      <w:r>
        <w:rPr>
          <w:sz w:val="20"/>
        </w:rPr>
        <w:t>motivos determinantes da punição ou até que seja promovida sua reabilitação perante a própria autoridade que aplicou a penalidade.</w:t>
      </w:r>
    </w:p>
    <w:p w:rsidR="004C095C" w:rsidRDefault="0027688C">
      <w:pPr>
        <w:pStyle w:val="PargrafodaLista"/>
        <w:numPr>
          <w:ilvl w:val="1"/>
          <w:numId w:val="3"/>
        </w:numPr>
        <w:tabs>
          <w:tab w:val="left" w:pos="472"/>
        </w:tabs>
        <w:spacing w:before="119"/>
        <w:ind w:left="472" w:hanging="329"/>
        <w:jc w:val="both"/>
        <w:rPr>
          <w:sz w:val="20"/>
        </w:rPr>
      </w:pPr>
      <w:r>
        <w:rPr>
          <w:sz w:val="20"/>
        </w:rPr>
        <w:t>Na</w:t>
      </w:r>
      <w:r>
        <w:rPr>
          <w:spacing w:val="-7"/>
          <w:sz w:val="20"/>
        </w:rPr>
        <w:t xml:space="preserve"> </w:t>
      </w:r>
      <w:r>
        <w:rPr>
          <w:sz w:val="20"/>
        </w:rPr>
        <w:t>aplicação</w:t>
      </w:r>
      <w:r>
        <w:rPr>
          <w:spacing w:val="-7"/>
          <w:sz w:val="20"/>
        </w:rPr>
        <w:t xml:space="preserve"> </w:t>
      </w:r>
      <w:r>
        <w:rPr>
          <w:sz w:val="20"/>
        </w:rPr>
        <w:t>das</w:t>
      </w:r>
      <w:r>
        <w:rPr>
          <w:spacing w:val="-6"/>
          <w:sz w:val="20"/>
        </w:rPr>
        <w:t xml:space="preserve"> </w:t>
      </w:r>
      <w:r>
        <w:rPr>
          <w:sz w:val="20"/>
        </w:rPr>
        <w:t>sanções</w:t>
      </w:r>
      <w:r>
        <w:rPr>
          <w:spacing w:val="-6"/>
          <w:sz w:val="20"/>
        </w:rPr>
        <w:t xml:space="preserve"> </w:t>
      </w:r>
      <w:r>
        <w:rPr>
          <w:sz w:val="20"/>
        </w:rPr>
        <w:t>serão</w:t>
      </w:r>
      <w:r>
        <w:rPr>
          <w:spacing w:val="-7"/>
          <w:sz w:val="20"/>
        </w:rPr>
        <w:t xml:space="preserve"> </w:t>
      </w:r>
      <w:r>
        <w:rPr>
          <w:spacing w:val="-2"/>
          <w:sz w:val="20"/>
        </w:rPr>
        <w:t>considerados:</w:t>
      </w:r>
    </w:p>
    <w:p w:rsidR="004C095C" w:rsidRDefault="004C095C">
      <w:pPr>
        <w:pStyle w:val="PargrafodaLista"/>
        <w:rPr>
          <w:sz w:val="20"/>
        </w:rPr>
        <w:sectPr w:rsidR="004C095C">
          <w:pgSz w:w="11910" w:h="16840"/>
          <w:pgMar w:top="1820" w:right="1133" w:bottom="1140" w:left="1559" w:header="302" w:footer="956" w:gutter="0"/>
          <w:cols w:space="720"/>
        </w:sectPr>
      </w:pPr>
    </w:p>
    <w:p w:rsidR="004C095C" w:rsidRDefault="0027688C">
      <w:pPr>
        <w:pStyle w:val="PargrafodaLista"/>
        <w:numPr>
          <w:ilvl w:val="2"/>
          <w:numId w:val="3"/>
        </w:numPr>
        <w:tabs>
          <w:tab w:val="left" w:pos="1347"/>
        </w:tabs>
        <w:spacing w:before="187"/>
        <w:ind w:left="1347" w:hanging="496"/>
        <w:rPr>
          <w:sz w:val="20"/>
        </w:rPr>
      </w:pPr>
      <w:r>
        <w:rPr>
          <w:sz w:val="20"/>
        </w:rPr>
        <w:lastRenderedPageBreak/>
        <w:t>a</w:t>
      </w:r>
      <w:r>
        <w:rPr>
          <w:spacing w:val="-7"/>
          <w:sz w:val="20"/>
        </w:rPr>
        <w:t xml:space="preserve"> </w:t>
      </w:r>
      <w:r>
        <w:rPr>
          <w:sz w:val="20"/>
        </w:rPr>
        <w:t>natureza</w:t>
      </w:r>
      <w:r>
        <w:rPr>
          <w:spacing w:val="-5"/>
          <w:sz w:val="20"/>
        </w:rPr>
        <w:t xml:space="preserve"> </w:t>
      </w:r>
      <w:r>
        <w:rPr>
          <w:sz w:val="20"/>
        </w:rPr>
        <w:t>e</w:t>
      </w:r>
      <w:r>
        <w:rPr>
          <w:spacing w:val="-7"/>
          <w:sz w:val="20"/>
        </w:rPr>
        <w:t xml:space="preserve"> </w:t>
      </w:r>
      <w:r>
        <w:rPr>
          <w:sz w:val="20"/>
        </w:rPr>
        <w:t>a</w:t>
      </w:r>
      <w:r>
        <w:rPr>
          <w:spacing w:val="-5"/>
          <w:sz w:val="20"/>
        </w:rPr>
        <w:t xml:space="preserve"> </w:t>
      </w:r>
      <w:r>
        <w:rPr>
          <w:sz w:val="20"/>
        </w:rPr>
        <w:t>gravidade</w:t>
      </w:r>
      <w:r>
        <w:rPr>
          <w:spacing w:val="-4"/>
          <w:sz w:val="20"/>
        </w:rPr>
        <w:t xml:space="preserve"> </w:t>
      </w:r>
      <w:r>
        <w:rPr>
          <w:sz w:val="20"/>
        </w:rPr>
        <w:t>da</w:t>
      </w:r>
      <w:r>
        <w:rPr>
          <w:spacing w:val="-6"/>
          <w:sz w:val="20"/>
        </w:rPr>
        <w:t xml:space="preserve"> </w:t>
      </w:r>
      <w:r>
        <w:rPr>
          <w:sz w:val="20"/>
        </w:rPr>
        <w:t>infração</w:t>
      </w:r>
      <w:r>
        <w:rPr>
          <w:spacing w:val="-8"/>
          <w:sz w:val="20"/>
        </w:rPr>
        <w:t xml:space="preserve"> </w:t>
      </w:r>
      <w:r>
        <w:rPr>
          <w:spacing w:val="-2"/>
          <w:sz w:val="20"/>
        </w:rPr>
        <w:t>cometida;</w:t>
      </w:r>
    </w:p>
    <w:p w:rsidR="004C095C" w:rsidRDefault="004C095C">
      <w:pPr>
        <w:pStyle w:val="Corpodetexto"/>
        <w:spacing w:before="3"/>
        <w:ind w:left="0"/>
        <w:jc w:val="left"/>
      </w:pPr>
    </w:p>
    <w:p w:rsidR="004C095C" w:rsidRDefault="0027688C">
      <w:pPr>
        <w:pStyle w:val="PargrafodaLista"/>
        <w:numPr>
          <w:ilvl w:val="2"/>
          <w:numId w:val="3"/>
        </w:numPr>
        <w:tabs>
          <w:tab w:val="left" w:pos="1347"/>
        </w:tabs>
        <w:ind w:left="1347" w:hanging="496"/>
        <w:rPr>
          <w:sz w:val="20"/>
        </w:rPr>
      </w:pPr>
      <w:r>
        <w:rPr>
          <w:sz w:val="20"/>
        </w:rPr>
        <w:t>as</w:t>
      </w:r>
      <w:r>
        <w:rPr>
          <w:spacing w:val="-7"/>
          <w:sz w:val="20"/>
        </w:rPr>
        <w:t xml:space="preserve"> </w:t>
      </w:r>
      <w:r>
        <w:rPr>
          <w:sz w:val="20"/>
        </w:rPr>
        <w:t>peculiaridades</w:t>
      </w:r>
      <w:r>
        <w:rPr>
          <w:spacing w:val="-5"/>
          <w:sz w:val="20"/>
        </w:rPr>
        <w:t xml:space="preserve"> </w:t>
      </w:r>
      <w:r>
        <w:rPr>
          <w:sz w:val="20"/>
        </w:rPr>
        <w:t>do</w:t>
      </w:r>
      <w:r>
        <w:rPr>
          <w:spacing w:val="-6"/>
          <w:sz w:val="20"/>
        </w:rPr>
        <w:t xml:space="preserve"> </w:t>
      </w:r>
      <w:r>
        <w:rPr>
          <w:sz w:val="20"/>
        </w:rPr>
        <w:t>caso</w:t>
      </w:r>
      <w:r>
        <w:rPr>
          <w:spacing w:val="-8"/>
          <w:sz w:val="20"/>
        </w:rPr>
        <w:t xml:space="preserve"> </w:t>
      </w:r>
      <w:r>
        <w:rPr>
          <w:spacing w:val="-2"/>
          <w:sz w:val="20"/>
        </w:rPr>
        <w:t>concreto;</w:t>
      </w:r>
    </w:p>
    <w:p w:rsidR="004C095C" w:rsidRDefault="004C095C">
      <w:pPr>
        <w:pStyle w:val="Corpodetexto"/>
        <w:spacing w:before="5"/>
        <w:ind w:left="0"/>
        <w:jc w:val="left"/>
      </w:pPr>
    </w:p>
    <w:p w:rsidR="004C095C" w:rsidRDefault="0027688C">
      <w:pPr>
        <w:pStyle w:val="PargrafodaLista"/>
        <w:numPr>
          <w:ilvl w:val="2"/>
          <w:numId w:val="3"/>
        </w:numPr>
        <w:tabs>
          <w:tab w:val="left" w:pos="1347"/>
        </w:tabs>
        <w:spacing w:before="1"/>
        <w:ind w:left="1347" w:hanging="496"/>
        <w:rPr>
          <w:sz w:val="20"/>
        </w:rPr>
      </w:pPr>
      <w:r>
        <w:rPr>
          <w:sz w:val="20"/>
        </w:rPr>
        <w:t>as</w:t>
      </w:r>
      <w:r>
        <w:rPr>
          <w:spacing w:val="-9"/>
          <w:sz w:val="20"/>
        </w:rPr>
        <w:t xml:space="preserve"> </w:t>
      </w:r>
      <w:r>
        <w:rPr>
          <w:sz w:val="20"/>
        </w:rPr>
        <w:t>circunstâncias</w:t>
      </w:r>
      <w:r>
        <w:rPr>
          <w:spacing w:val="-8"/>
          <w:sz w:val="20"/>
        </w:rPr>
        <w:t xml:space="preserve"> </w:t>
      </w:r>
      <w:r>
        <w:rPr>
          <w:sz w:val="20"/>
        </w:rPr>
        <w:t>agravantes</w:t>
      </w:r>
      <w:r>
        <w:rPr>
          <w:spacing w:val="-8"/>
          <w:sz w:val="20"/>
        </w:rPr>
        <w:t xml:space="preserve"> </w:t>
      </w:r>
      <w:r>
        <w:rPr>
          <w:sz w:val="20"/>
        </w:rPr>
        <w:t>ou</w:t>
      </w:r>
      <w:r>
        <w:rPr>
          <w:spacing w:val="-8"/>
          <w:sz w:val="20"/>
        </w:rPr>
        <w:t xml:space="preserve"> </w:t>
      </w:r>
      <w:r>
        <w:rPr>
          <w:spacing w:val="-2"/>
          <w:sz w:val="20"/>
        </w:rPr>
        <w:t>atenuantes;</w:t>
      </w:r>
    </w:p>
    <w:p w:rsidR="004C095C" w:rsidRDefault="004C095C">
      <w:pPr>
        <w:pStyle w:val="Corpodetexto"/>
        <w:spacing w:before="5"/>
        <w:ind w:left="0"/>
        <w:jc w:val="left"/>
      </w:pPr>
    </w:p>
    <w:p w:rsidR="004C095C" w:rsidRDefault="0027688C">
      <w:pPr>
        <w:pStyle w:val="PargrafodaLista"/>
        <w:numPr>
          <w:ilvl w:val="2"/>
          <w:numId w:val="3"/>
        </w:numPr>
        <w:tabs>
          <w:tab w:val="left" w:pos="1347"/>
        </w:tabs>
        <w:ind w:left="1347" w:hanging="496"/>
        <w:rPr>
          <w:sz w:val="20"/>
        </w:rPr>
      </w:pPr>
      <w:r>
        <w:rPr>
          <w:sz w:val="20"/>
        </w:rPr>
        <w:t>os</w:t>
      </w:r>
      <w:r>
        <w:rPr>
          <w:spacing w:val="-6"/>
          <w:sz w:val="20"/>
        </w:rPr>
        <w:t xml:space="preserve"> </w:t>
      </w:r>
      <w:r>
        <w:rPr>
          <w:sz w:val="20"/>
        </w:rPr>
        <w:t>danos</w:t>
      </w:r>
      <w:r>
        <w:rPr>
          <w:spacing w:val="-6"/>
          <w:sz w:val="20"/>
        </w:rPr>
        <w:t xml:space="preserve"> </w:t>
      </w:r>
      <w:r>
        <w:rPr>
          <w:sz w:val="20"/>
        </w:rPr>
        <w:t>que</w:t>
      </w:r>
      <w:r>
        <w:rPr>
          <w:spacing w:val="-8"/>
          <w:sz w:val="20"/>
        </w:rPr>
        <w:t xml:space="preserve"> </w:t>
      </w:r>
      <w:r>
        <w:rPr>
          <w:sz w:val="20"/>
        </w:rPr>
        <w:t>dela</w:t>
      </w:r>
      <w:r>
        <w:rPr>
          <w:spacing w:val="-7"/>
          <w:sz w:val="20"/>
        </w:rPr>
        <w:t xml:space="preserve"> </w:t>
      </w:r>
      <w:r>
        <w:rPr>
          <w:sz w:val="20"/>
        </w:rPr>
        <w:t>provierem</w:t>
      </w:r>
      <w:r>
        <w:rPr>
          <w:spacing w:val="-2"/>
          <w:sz w:val="20"/>
        </w:rPr>
        <w:t xml:space="preserve"> </w:t>
      </w:r>
      <w:r>
        <w:rPr>
          <w:sz w:val="20"/>
        </w:rPr>
        <w:t>para</w:t>
      </w:r>
      <w:r>
        <w:rPr>
          <w:spacing w:val="-7"/>
          <w:sz w:val="20"/>
        </w:rPr>
        <w:t xml:space="preserve"> </w:t>
      </w:r>
      <w:r>
        <w:rPr>
          <w:sz w:val="20"/>
        </w:rPr>
        <w:t>a</w:t>
      </w:r>
      <w:r>
        <w:rPr>
          <w:spacing w:val="-5"/>
          <w:sz w:val="20"/>
        </w:rPr>
        <w:t xml:space="preserve"> </w:t>
      </w:r>
      <w:r>
        <w:rPr>
          <w:sz w:val="20"/>
        </w:rPr>
        <w:t>Administração</w:t>
      </w:r>
      <w:r>
        <w:rPr>
          <w:spacing w:val="-8"/>
          <w:sz w:val="20"/>
        </w:rPr>
        <w:t xml:space="preserve"> </w:t>
      </w:r>
      <w:r>
        <w:rPr>
          <w:spacing w:val="-2"/>
          <w:sz w:val="20"/>
        </w:rPr>
        <w:t>Pública;</w:t>
      </w:r>
    </w:p>
    <w:p w:rsidR="004C095C" w:rsidRDefault="004C095C">
      <w:pPr>
        <w:pStyle w:val="Corpodetexto"/>
        <w:spacing w:before="6"/>
        <w:ind w:left="0"/>
        <w:jc w:val="left"/>
      </w:pPr>
    </w:p>
    <w:p w:rsidR="004C095C" w:rsidRDefault="0027688C">
      <w:pPr>
        <w:pStyle w:val="PargrafodaLista"/>
        <w:numPr>
          <w:ilvl w:val="2"/>
          <w:numId w:val="3"/>
        </w:numPr>
        <w:tabs>
          <w:tab w:val="left" w:pos="1355"/>
        </w:tabs>
        <w:spacing w:line="360" w:lineRule="auto"/>
        <w:ind w:right="158" w:firstLine="707"/>
        <w:jc w:val="both"/>
        <w:rPr>
          <w:sz w:val="20"/>
        </w:rPr>
      </w:pPr>
      <w:r>
        <w:rPr>
          <w:sz w:val="20"/>
        </w:rPr>
        <w:t>a implantação ou o aperfeiçoamento de programa de integridade, conforme normas e orientações dos órgãos de controle.</w:t>
      </w:r>
    </w:p>
    <w:p w:rsidR="004C095C" w:rsidRDefault="0027688C">
      <w:pPr>
        <w:pStyle w:val="PargrafodaLista"/>
        <w:numPr>
          <w:ilvl w:val="1"/>
          <w:numId w:val="3"/>
        </w:numPr>
        <w:tabs>
          <w:tab w:val="left" w:pos="474"/>
        </w:tabs>
        <w:spacing w:before="119" w:line="362" w:lineRule="auto"/>
        <w:ind w:left="143" w:right="158" w:firstLine="0"/>
        <w:jc w:val="both"/>
        <w:rPr>
          <w:sz w:val="20"/>
        </w:rPr>
      </w:pPr>
      <w:r>
        <w:rPr>
          <w:sz w:val="20"/>
        </w:rPr>
        <w:t>A</w:t>
      </w:r>
      <w:r>
        <w:rPr>
          <w:spacing w:val="-4"/>
          <w:sz w:val="20"/>
        </w:rPr>
        <w:t xml:space="preserve"> </w:t>
      </w:r>
      <w:r>
        <w:rPr>
          <w:sz w:val="20"/>
        </w:rPr>
        <w:t>multa</w:t>
      </w:r>
      <w:r>
        <w:rPr>
          <w:spacing w:val="-5"/>
          <w:sz w:val="20"/>
        </w:rPr>
        <w:t xml:space="preserve"> </w:t>
      </w:r>
      <w:r>
        <w:rPr>
          <w:sz w:val="20"/>
        </w:rPr>
        <w:t>será</w:t>
      </w:r>
      <w:r>
        <w:rPr>
          <w:spacing w:val="-4"/>
          <w:sz w:val="20"/>
        </w:rPr>
        <w:t xml:space="preserve"> </w:t>
      </w:r>
      <w:r>
        <w:rPr>
          <w:sz w:val="20"/>
        </w:rPr>
        <w:t>recolhida em percentual</w:t>
      </w:r>
      <w:r>
        <w:rPr>
          <w:spacing w:val="-3"/>
          <w:sz w:val="20"/>
        </w:rPr>
        <w:t xml:space="preserve"> </w:t>
      </w:r>
      <w:r>
        <w:rPr>
          <w:sz w:val="20"/>
        </w:rPr>
        <w:t>de</w:t>
      </w:r>
      <w:r>
        <w:rPr>
          <w:spacing w:val="-3"/>
          <w:sz w:val="20"/>
        </w:rPr>
        <w:t xml:space="preserve"> </w:t>
      </w:r>
      <w:r>
        <w:rPr>
          <w:sz w:val="20"/>
        </w:rPr>
        <w:t>0,5%</w:t>
      </w:r>
      <w:r>
        <w:rPr>
          <w:spacing w:val="-1"/>
          <w:sz w:val="20"/>
        </w:rPr>
        <w:t xml:space="preserve"> </w:t>
      </w:r>
      <w:r>
        <w:rPr>
          <w:sz w:val="20"/>
        </w:rPr>
        <w:t>a</w:t>
      </w:r>
      <w:r>
        <w:rPr>
          <w:spacing w:val="-4"/>
          <w:sz w:val="20"/>
        </w:rPr>
        <w:t xml:space="preserve"> </w:t>
      </w:r>
      <w:r>
        <w:rPr>
          <w:sz w:val="20"/>
        </w:rPr>
        <w:t>30%</w:t>
      </w:r>
      <w:r>
        <w:rPr>
          <w:spacing w:val="-4"/>
          <w:sz w:val="20"/>
        </w:rPr>
        <w:t xml:space="preserve"> </w:t>
      </w:r>
      <w:r>
        <w:rPr>
          <w:sz w:val="20"/>
        </w:rPr>
        <w:t>incidente</w:t>
      </w:r>
      <w:r>
        <w:rPr>
          <w:spacing w:val="-5"/>
          <w:sz w:val="20"/>
        </w:rPr>
        <w:t xml:space="preserve"> </w:t>
      </w:r>
      <w:r>
        <w:rPr>
          <w:sz w:val="20"/>
        </w:rPr>
        <w:t>sobre</w:t>
      </w:r>
      <w:r>
        <w:rPr>
          <w:spacing w:val="-4"/>
          <w:sz w:val="20"/>
        </w:rPr>
        <w:t xml:space="preserve"> </w:t>
      </w:r>
      <w:r>
        <w:rPr>
          <w:sz w:val="20"/>
        </w:rPr>
        <w:t>o</w:t>
      </w:r>
      <w:r>
        <w:rPr>
          <w:spacing w:val="-2"/>
          <w:sz w:val="20"/>
        </w:rPr>
        <w:t xml:space="preserve"> </w:t>
      </w:r>
      <w:r>
        <w:rPr>
          <w:sz w:val="20"/>
        </w:rPr>
        <w:t>valor</w:t>
      </w:r>
      <w:r>
        <w:rPr>
          <w:spacing w:val="-4"/>
          <w:sz w:val="20"/>
        </w:rPr>
        <w:t xml:space="preserve"> </w:t>
      </w:r>
      <w:r>
        <w:rPr>
          <w:sz w:val="20"/>
        </w:rPr>
        <w:t>do</w:t>
      </w:r>
      <w:r>
        <w:rPr>
          <w:spacing w:val="-4"/>
          <w:sz w:val="20"/>
        </w:rPr>
        <w:t xml:space="preserve"> </w:t>
      </w:r>
      <w:r>
        <w:rPr>
          <w:sz w:val="20"/>
        </w:rPr>
        <w:t>contrato</w:t>
      </w:r>
      <w:r>
        <w:rPr>
          <w:spacing w:val="-3"/>
          <w:sz w:val="20"/>
        </w:rPr>
        <w:t xml:space="preserve"> </w:t>
      </w:r>
      <w:r>
        <w:rPr>
          <w:sz w:val="20"/>
        </w:rPr>
        <w:t>licitado, recolhida no prazo máximo de 30 (trinta) dias úteis, a contar da comunicação oficial.</w:t>
      </w:r>
    </w:p>
    <w:p w:rsidR="004C095C" w:rsidRDefault="0027688C">
      <w:pPr>
        <w:pStyle w:val="PargrafodaLista"/>
        <w:numPr>
          <w:ilvl w:val="2"/>
          <w:numId w:val="3"/>
        </w:numPr>
        <w:tabs>
          <w:tab w:val="left" w:pos="1350"/>
        </w:tabs>
        <w:spacing w:before="117" w:line="360" w:lineRule="auto"/>
        <w:ind w:right="155" w:firstLine="707"/>
        <w:jc w:val="both"/>
        <w:rPr>
          <w:sz w:val="20"/>
        </w:rPr>
      </w:pPr>
      <w:r>
        <w:rPr>
          <w:sz w:val="20"/>
        </w:rPr>
        <w:t>Para as infrações previstas nos itens 9.1.1, 9.1.2 e 9.1.3, a multa será de 0,5% a 15% do valor do contrato licitado.</w:t>
      </w:r>
    </w:p>
    <w:p w:rsidR="004C095C" w:rsidRDefault="0027688C">
      <w:pPr>
        <w:pStyle w:val="PargrafodaLista"/>
        <w:numPr>
          <w:ilvl w:val="2"/>
          <w:numId w:val="3"/>
        </w:numPr>
        <w:tabs>
          <w:tab w:val="left" w:pos="1353"/>
        </w:tabs>
        <w:spacing w:before="119" w:line="362" w:lineRule="auto"/>
        <w:ind w:right="153" w:firstLine="707"/>
        <w:jc w:val="both"/>
        <w:rPr>
          <w:sz w:val="20"/>
        </w:rPr>
      </w:pPr>
      <w:r>
        <w:rPr>
          <w:sz w:val="20"/>
        </w:rPr>
        <w:t>Para as infrações previstas nos itens 9.1.4, 9.1.5, 9.1.6, 9.1.7 e 9.1.8, a multa será de 15% a 30% do valor do contrato licitado.</w:t>
      </w:r>
    </w:p>
    <w:p w:rsidR="004C095C" w:rsidRDefault="0027688C">
      <w:pPr>
        <w:pStyle w:val="PargrafodaLista"/>
        <w:numPr>
          <w:ilvl w:val="1"/>
          <w:numId w:val="3"/>
        </w:numPr>
        <w:tabs>
          <w:tab w:val="left" w:pos="508"/>
        </w:tabs>
        <w:spacing w:before="114" w:line="362" w:lineRule="auto"/>
        <w:ind w:left="143" w:right="159" w:firstLine="0"/>
        <w:jc w:val="both"/>
        <w:rPr>
          <w:sz w:val="20"/>
        </w:rPr>
      </w:pPr>
      <w:r>
        <w:rPr>
          <w:sz w:val="20"/>
        </w:rPr>
        <w:t>As sanções de advertência, impedimento de licitar e contratar e declaração de inidoneidade para licitar ou contratar poderão ser aplicadas, cumulativamente ou não, à penalidade de multa.</w:t>
      </w:r>
    </w:p>
    <w:p w:rsidR="004C095C" w:rsidRDefault="0027688C">
      <w:pPr>
        <w:pStyle w:val="PargrafodaLista"/>
        <w:numPr>
          <w:ilvl w:val="1"/>
          <w:numId w:val="3"/>
        </w:numPr>
        <w:tabs>
          <w:tab w:val="left" w:pos="518"/>
        </w:tabs>
        <w:spacing w:before="117" w:line="362" w:lineRule="auto"/>
        <w:ind w:left="143" w:right="162" w:firstLine="0"/>
        <w:jc w:val="both"/>
        <w:rPr>
          <w:sz w:val="20"/>
        </w:rPr>
      </w:pPr>
      <w:r>
        <w:rPr>
          <w:sz w:val="20"/>
        </w:rPr>
        <w:t>Na aplicação da sanção de multa será facultada a defesa do interessado no prazo de 15 (quinze) dias úteis, contado da data de sua intimação.</w:t>
      </w:r>
    </w:p>
    <w:p w:rsidR="004C095C" w:rsidRDefault="0027688C">
      <w:pPr>
        <w:pStyle w:val="PargrafodaLista"/>
        <w:numPr>
          <w:ilvl w:val="1"/>
          <w:numId w:val="3"/>
        </w:numPr>
        <w:tabs>
          <w:tab w:val="left" w:pos="501"/>
        </w:tabs>
        <w:spacing w:before="114" w:line="360" w:lineRule="auto"/>
        <w:ind w:left="143" w:right="152" w:firstLine="0"/>
        <w:jc w:val="both"/>
        <w:rPr>
          <w:sz w:val="20"/>
        </w:rPr>
      </w:pPr>
      <w:r>
        <w:rPr>
          <w:sz w:val="20"/>
        </w:rPr>
        <w:t>A sanção de impedimento de licitar e contratar será aplicada ao responsável em decorrência</w:t>
      </w:r>
      <w:r>
        <w:rPr>
          <w:spacing w:val="40"/>
          <w:sz w:val="20"/>
        </w:rPr>
        <w:t xml:space="preserve"> </w:t>
      </w:r>
      <w:r>
        <w:rPr>
          <w:sz w:val="20"/>
        </w:rPr>
        <w:t>das infrações administrativas relacionadas nos itens 9.1.1, 9.1.2, 9.3, quando não se justificar a imposição de penalidade mais grave, e impedirá o responsável de licitar e contratar no âmbito da Administração</w:t>
      </w:r>
      <w:r>
        <w:rPr>
          <w:spacing w:val="-2"/>
          <w:sz w:val="20"/>
        </w:rPr>
        <w:t xml:space="preserve"> </w:t>
      </w:r>
      <w:r>
        <w:rPr>
          <w:sz w:val="20"/>
        </w:rPr>
        <w:t>Pública</w:t>
      </w:r>
      <w:r>
        <w:rPr>
          <w:spacing w:val="-1"/>
          <w:sz w:val="20"/>
        </w:rPr>
        <w:t xml:space="preserve"> </w:t>
      </w:r>
      <w:r>
        <w:rPr>
          <w:sz w:val="20"/>
        </w:rPr>
        <w:t>direta</w:t>
      </w:r>
      <w:r>
        <w:rPr>
          <w:spacing w:val="-1"/>
          <w:sz w:val="20"/>
        </w:rPr>
        <w:t xml:space="preserve"> </w:t>
      </w:r>
      <w:r>
        <w:rPr>
          <w:sz w:val="20"/>
        </w:rPr>
        <w:t>e</w:t>
      </w:r>
      <w:r>
        <w:rPr>
          <w:spacing w:val="-1"/>
          <w:sz w:val="20"/>
        </w:rPr>
        <w:t xml:space="preserve"> </w:t>
      </w:r>
      <w:r>
        <w:rPr>
          <w:sz w:val="20"/>
        </w:rPr>
        <w:t>indireta</w:t>
      </w:r>
      <w:r>
        <w:rPr>
          <w:spacing w:val="-1"/>
          <w:sz w:val="20"/>
        </w:rPr>
        <w:t xml:space="preserve"> </w:t>
      </w:r>
      <w:r>
        <w:rPr>
          <w:sz w:val="20"/>
        </w:rPr>
        <w:t>do</w:t>
      </w:r>
      <w:r>
        <w:rPr>
          <w:spacing w:val="-2"/>
          <w:sz w:val="20"/>
        </w:rPr>
        <w:t xml:space="preserve"> </w:t>
      </w:r>
      <w:r>
        <w:rPr>
          <w:sz w:val="20"/>
        </w:rPr>
        <w:t>ente</w:t>
      </w:r>
      <w:r>
        <w:rPr>
          <w:spacing w:val="-1"/>
          <w:sz w:val="20"/>
        </w:rPr>
        <w:t xml:space="preserve"> </w:t>
      </w:r>
      <w:r>
        <w:rPr>
          <w:sz w:val="20"/>
        </w:rPr>
        <w:t>federativo</w:t>
      </w:r>
      <w:r>
        <w:rPr>
          <w:spacing w:val="-1"/>
          <w:sz w:val="20"/>
        </w:rPr>
        <w:t xml:space="preserve"> </w:t>
      </w:r>
      <w:r>
        <w:rPr>
          <w:sz w:val="20"/>
        </w:rPr>
        <w:t>a</w:t>
      </w:r>
      <w:r>
        <w:rPr>
          <w:spacing w:val="-1"/>
          <w:sz w:val="20"/>
        </w:rPr>
        <w:t xml:space="preserve"> </w:t>
      </w:r>
      <w:r>
        <w:rPr>
          <w:sz w:val="20"/>
        </w:rPr>
        <w:t>qual</w:t>
      </w:r>
      <w:r>
        <w:rPr>
          <w:spacing w:val="-2"/>
          <w:sz w:val="20"/>
        </w:rPr>
        <w:t xml:space="preserve"> </w:t>
      </w:r>
      <w:r>
        <w:rPr>
          <w:sz w:val="20"/>
        </w:rPr>
        <w:t>pertencer o</w:t>
      </w:r>
      <w:r>
        <w:rPr>
          <w:spacing w:val="-1"/>
          <w:sz w:val="20"/>
        </w:rPr>
        <w:t xml:space="preserve"> </w:t>
      </w:r>
      <w:r>
        <w:rPr>
          <w:sz w:val="20"/>
        </w:rPr>
        <w:t>órgão ou</w:t>
      </w:r>
      <w:r>
        <w:rPr>
          <w:spacing w:val="-2"/>
          <w:sz w:val="20"/>
        </w:rPr>
        <w:t xml:space="preserve"> </w:t>
      </w:r>
      <w:r>
        <w:rPr>
          <w:sz w:val="20"/>
        </w:rPr>
        <w:t>entidade,</w:t>
      </w:r>
      <w:r>
        <w:rPr>
          <w:spacing w:val="-1"/>
          <w:sz w:val="20"/>
        </w:rPr>
        <w:t xml:space="preserve"> </w:t>
      </w:r>
      <w:r>
        <w:rPr>
          <w:sz w:val="20"/>
        </w:rPr>
        <w:t>pelo prazo máximo de 3 (três) anos.</w:t>
      </w:r>
    </w:p>
    <w:p w:rsidR="004C095C" w:rsidRDefault="0027688C">
      <w:pPr>
        <w:pStyle w:val="PargrafodaLista"/>
        <w:numPr>
          <w:ilvl w:val="1"/>
          <w:numId w:val="3"/>
        </w:numPr>
        <w:tabs>
          <w:tab w:val="left" w:pos="508"/>
        </w:tabs>
        <w:spacing w:before="121" w:line="360" w:lineRule="auto"/>
        <w:ind w:left="143" w:right="149" w:firstLine="0"/>
        <w:jc w:val="both"/>
        <w:rPr>
          <w:sz w:val="20"/>
        </w:rPr>
      </w:pPr>
      <w:r>
        <w:rPr>
          <w:sz w:val="20"/>
        </w:rPr>
        <w:t xml:space="preserve">Poderá ser aplicada ao responsável a sanção de declaração de inidoneidade para licitar ou contratar, em decorrência da prática das infrações dispostas nos itens 9.1.4, 9.1.5, 9.1.6, 9.1.7 </w:t>
      </w:r>
      <w:hyperlink w:anchor="_bookmark1" w:history="1">
        <w:r>
          <w:rPr>
            <w:sz w:val="20"/>
          </w:rPr>
          <w:t>0</w:t>
        </w:r>
      </w:hyperlink>
      <w:r>
        <w:rPr>
          <w:sz w:val="20"/>
        </w:rPr>
        <w:t>e 9.1.8, bem como pelas infrações administrativas previstas nos itens 9.1.1, 9.1.2 e 9.1.3</w:t>
      </w:r>
      <w:r>
        <w:rPr>
          <w:spacing w:val="40"/>
          <w:sz w:val="20"/>
        </w:rPr>
        <w:t xml:space="preserve"> </w:t>
      </w:r>
      <w:r>
        <w:rPr>
          <w:sz w:val="20"/>
        </w:rPr>
        <w:t xml:space="preserve">que justifiquem a imposição de penalidade mais grave que a sanção de impedimento de licitar e contratar no âmbito da Administração Pública direta e indireta de todos os entes federativos, pelo prazo mínimo de 3 (três) anos e máximo de 6 (seis) anos, nos termos do </w:t>
      </w:r>
      <w:hyperlink r:id="rId52" w:anchor="art156§5">
        <w:r>
          <w:rPr>
            <w:sz w:val="20"/>
          </w:rPr>
          <w:t>art. 156, §5º, da Lei n.º</w:t>
        </w:r>
      </w:hyperlink>
      <w:r>
        <w:rPr>
          <w:sz w:val="20"/>
        </w:rPr>
        <w:t xml:space="preserve"> </w:t>
      </w:r>
      <w:hyperlink r:id="rId53" w:anchor="art156§5">
        <w:r>
          <w:rPr>
            <w:spacing w:val="-2"/>
            <w:sz w:val="20"/>
          </w:rPr>
          <w:t>14.133/2021.</w:t>
        </w:r>
      </w:hyperlink>
    </w:p>
    <w:p w:rsidR="004C095C" w:rsidRDefault="0027688C">
      <w:pPr>
        <w:pStyle w:val="PargrafodaLista"/>
        <w:numPr>
          <w:ilvl w:val="1"/>
          <w:numId w:val="3"/>
        </w:numPr>
        <w:tabs>
          <w:tab w:val="left" w:pos="491"/>
        </w:tabs>
        <w:spacing w:before="120" w:line="360" w:lineRule="auto"/>
        <w:ind w:left="143" w:right="152" w:firstLine="0"/>
        <w:jc w:val="both"/>
        <w:rPr>
          <w:sz w:val="20"/>
        </w:rPr>
      </w:pPr>
      <w:r>
        <w:rPr>
          <w:sz w:val="20"/>
        </w:rPr>
        <w:t>A recusa injustificada do adjudicatário em assinar o contrato ou a ata de registro de preço, ou em aceitar ou retirar o instrumento equivalente no prazo estabelecido pela Administração, descrita no</w:t>
      </w:r>
      <w:r>
        <w:rPr>
          <w:spacing w:val="-2"/>
          <w:sz w:val="20"/>
        </w:rPr>
        <w:t xml:space="preserve"> </w:t>
      </w:r>
      <w:r>
        <w:rPr>
          <w:sz w:val="20"/>
        </w:rPr>
        <w:t xml:space="preserve">item </w:t>
      </w:r>
      <w:hyperlink w:anchor="_bookmark0" w:history="1">
        <w:r>
          <w:rPr>
            <w:sz w:val="20"/>
          </w:rPr>
          <w:t>0,</w:t>
        </w:r>
      </w:hyperlink>
      <w:r>
        <w:rPr>
          <w:spacing w:val="-1"/>
          <w:sz w:val="20"/>
        </w:rPr>
        <w:t xml:space="preserve"> </w:t>
      </w:r>
      <w:r>
        <w:rPr>
          <w:sz w:val="20"/>
        </w:rPr>
        <w:t>caracterizará</w:t>
      </w:r>
      <w:r>
        <w:rPr>
          <w:spacing w:val="-1"/>
          <w:sz w:val="20"/>
        </w:rPr>
        <w:t xml:space="preserve"> </w:t>
      </w:r>
      <w:r>
        <w:rPr>
          <w:sz w:val="20"/>
        </w:rPr>
        <w:t>o</w:t>
      </w:r>
      <w:r>
        <w:rPr>
          <w:spacing w:val="-1"/>
          <w:sz w:val="20"/>
        </w:rPr>
        <w:t xml:space="preserve"> </w:t>
      </w:r>
      <w:r>
        <w:rPr>
          <w:sz w:val="20"/>
        </w:rPr>
        <w:t>descumprimento</w:t>
      </w:r>
      <w:r>
        <w:rPr>
          <w:spacing w:val="-1"/>
          <w:sz w:val="20"/>
        </w:rPr>
        <w:t xml:space="preserve"> </w:t>
      </w:r>
      <w:r>
        <w:rPr>
          <w:sz w:val="20"/>
        </w:rPr>
        <w:t>total</w:t>
      </w:r>
      <w:r>
        <w:rPr>
          <w:spacing w:val="-2"/>
          <w:sz w:val="20"/>
        </w:rPr>
        <w:t xml:space="preserve"> </w:t>
      </w:r>
      <w:r>
        <w:rPr>
          <w:sz w:val="20"/>
        </w:rPr>
        <w:t>da</w:t>
      </w:r>
      <w:r>
        <w:rPr>
          <w:spacing w:val="-1"/>
          <w:sz w:val="20"/>
        </w:rPr>
        <w:t xml:space="preserve"> </w:t>
      </w:r>
      <w:r>
        <w:rPr>
          <w:sz w:val="20"/>
        </w:rPr>
        <w:t>obrigação</w:t>
      </w:r>
      <w:r>
        <w:rPr>
          <w:spacing w:val="-1"/>
          <w:sz w:val="20"/>
        </w:rPr>
        <w:t xml:space="preserve"> </w:t>
      </w:r>
      <w:r>
        <w:rPr>
          <w:sz w:val="20"/>
        </w:rPr>
        <w:t>assumida</w:t>
      </w:r>
      <w:r>
        <w:rPr>
          <w:spacing w:val="-2"/>
          <w:sz w:val="20"/>
        </w:rPr>
        <w:t xml:space="preserve"> </w:t>
      </w:r>
      <w:r>
        <w:rPr>
          <w:sz w:val="20"/>
        </w:rPr>
        <w:t>e</w:t>
      </w:r>
      <w:r>
        <w:rPr>
          <w:spacing w:val="-1"/>
          <w:sz w:val="20"/>
        </w:rPr>
        <w:t xml:space="preserve"> </w:t>
      </w:r>
      <w:r>
        <w:rPr>
          <w:sz w:val="20"/>
        </w:rPr>
        <w:t>o</w:t>
      </w:r>
      <w:r>
        <w:rPr>
          <w:spacing w:val="-1"/>
          <w:sz w:val="20"/>
        </w:rPr>
        <w:t xml:space="preserve"> </w:t>
      </w:r>
      <w:r>
        <w:rPr>
          <w:sz w:val="20"/>
        </w:rPr>
        <w:t>sujeitará</w:t>
      </w:r>
      <w:r>
        <w:rPr>
          <w:spacing w:val="-1"/>
          <w:sz w:val="20"/>
        </w:rPr>
        <w:t xml:space="preserve"> </w:t>
      </w:r>
      <w:r>
        <w:rPr>
          <w:sz w:val="20"/>
        </w:rPr>
        <w:t>às</w:t>
      </w:r>
      <w:r>
        <w:rPr>
          <w:spacing w:val="-1"/>
          <w:sz w:val="20"/>
        </w:rPr>
        <w:t xml:space="preserve"> </w:t>
      </w:r>
      <w:r>
        <w:rPr>
          <w:sz w:val="20"/>
        </w:rPr>
        <w:t>penalidades e à imediata perda da garantia de proposta em favor do órgão ou entidade promotora da licitação.</w:t>
      </w:r>
    </w:p>
    <w:p w:rsidR="004C095C" w:rsidRDefault="0027688C">
      <w:pPr>
        <w:pStyle w:val="PargrafodaLista"/>
        <w:numPr>
          <w:ilvl w:val="1"/>
          <w:numId w:val="3"/>
        </w:numPr>
        <w:tabs>
          <w:tab w:val="left" w:pos="589"/>
        </w:tabs>
        <w:spacing w:before="120" w:line="362" w:lineRule="auto"/>
        <w:ind w:left="143" w:right="160" w:firstLine="0"/>
        <w:jc w:val="both"/>
        <w:rPr>
          <w:sz w:val="20"/>
        </w:rPr>
      </w:pPr>
      <w:r>
        <w:rPr>
          <w:sz w:val="20"/>
        </w:rPr>
        <w:t>A apuração de responsabilidade relacionadas às sanções de impedimento de licitar e contratar e de declaração de inidoneidade para licitar ou contratar demandará a instauração de processo de</w:t>
      </w:r>
    </w:p>
    <w:p w:rsidR="004C095C" w:rsidRDefault="004C095C">
      <w:pPr>
        <w:pStyle w:val="PargrafodaLista"/>
        <w:spacing w:line="362" w:lineRule="auto"/>
        <w:rPr>
          <w:sz w:val="20"/>
        </w:rPr>
        <w:sectPr w:rsidR="004C095C">
          <w:pgSz w:w="11910" w:h="16840"/>
          <w:pgMar w:top="1820" w:right="1133" w:bottom="1140" w:left="1559" w:header="302" w:footer="956" w:gutter="0"/>
          <w:cols w:space="720"/>
        </w:sectPr>
      </w:pPr>
    </w:p>
    <w:p w:rsidR="004C095C" w:rsidRDefault="0027688C">
      <w:pPr>
        <w:pStyle w:val="Corpodetexto"/>
        <w:spacing w:before="189" w:line="360" w:lineRule="auto"/>
        <w:ind w:right="150"/>
      </w:pPr>
      <w:r>
        <w:lastRenderedPageBreak/>
        <w:t>responsabilização a</w:t>
      </w:r>
      <w:r>
        <w:rPr>
          <w:spacing w:val="-1"/>
        </w:rPr>
        <w:t xml:space="preserve"> </w:t>
      </w:r>
      <w:r>
        <w:t>ser conduzido por comissão</w:t>
      </w:r>
      <w:r>
        <w:rPr>
          <w:spacing w:val="-2"/>
        </w:rPr>
        <w:t xml:space="preserve"> </w:t>
      </w:r>
      <w:r>
        <w:t>composta por 2 (dois) ou</w:t>
      </w:r>
      <w:r>
        <w:rPr>
          <w:spacing w:val="-2"/>
        </w:rPr>
        <w:t xml:space="preserve"> </w:t>
      </w:r>
      <w:r>
        <w:t>mais servidores estáveis, que avaliará fatos e circunstâncias conhecidos e intimará o licitante ou o adjudicatário para, no</w:t>
      </w:r>
      <w:r>
        <w:rPr>
          <w:spacing w:val="40"/>
        </w:rPr>
        <w:t xml:space="preserve"> </w:t>
      </w:r>
      <w:r>
        <w:t>prazo de 15 (quinze) dias úteis, contado da data de sua intimação, apresentar defesa escrita e especificar as provas que pretenda produzir.</w:t>
      </w:r>
    </w:p>
    <w:p w:rsidR="004C095C" w:rsidRDefault="0027688C">
      <w:pPr>
        <w:pStyle w:val="PargrafodaLista"/>
        <w:numPr>
          <w:ilvl w:val="1"/>
          <w:numId w:val="3"/>
        </w:numPr>
        <w:tabs>
          <w:tab w:val="left" w:pos="599"/>
        </w:tabs>
        <w:spacing w:before="118" w:line="360" w:lineRule="auto"/>
        <w:ind w:left="143" w:right="155" w:firstLine="0"/>
        <w:jc w:val="both"/>
        <w:rPr>
          <w:sz w:val="20"/>
        </w:rPr>
      </w:pPr>
      <w:r>
        <w:rPr>
          <w:sz w:val="20"/>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w:t>
      </w:r>
      <w:r>
        <w:rPr>
          <w:spacing w:val="-2"/>
          <w:sz w:val="20"/>
        </w:rPr>
        <w:t xml:space="preserve"> </w:t>
      </w:r>
      <w:r>
        <w:rPr>
          <w:sz w:val="20"/>
        </w:rPr>
        <w:t>úteis,</w:t>
      </w:r>
      <w:r>
        <w:rPr>
          <w:spacing w:val="-3"/>
          <w:sz w:val="20"/>
        </w:rPr>
        <w:t xml:space="preserve"> </w:t>
      </w:r>
      <w:r>
        <w:rPr>
          <w:sz w:val="20"/>
        </w:rPr>
        <w:t>encaminhará</w:t>
      </w:r>
      <w:r>
        <w:rPr>
          <w:spacing w:val="-3"/>
          <w:sz w:val="20"/>
        </w:rPr>
        <w:t xml:space="preserve"> </w:t>
      </w:r>
      <w:r>
        <w:rPr>
          <w:sz w:val="20"/>
        </w:rPr>
        <w:t>o</w:t>
      </w:r>
      <w:r>
        <w:rPr>
          <w:spacing w:val="-3"/>
          <w:sz w:val="20"/>
        </w:rPr>
        <w:t xml:space="preserve"> </w:t>
      </w:r>
      <w:r>
        <w:rPr>
          <w:sz w:val="20"/>
        </w:rPr>
        <w:t>recurso</w:t>
      </w:r>
      <w:r>
        <w:rPr>
          <w:spacing w:val="-3"/>
          <w:sz w:val="20"/>
        </w:rPr>
        <w:t xml:space="preserve"> </w:t>
      </w:r>
      <w:r>
        <w:rPr>
          <w:sz w:val="20"/>
        </w:rPr>
        <w:t>com sua</w:t>
      </w:r>
      <w:r>
        <w:rPr>
          <w:spacing w:val="-6"/>
          <w:sz w:val="20"/>
        </w:rPr>
        <w:t xml:space="preserve"> </w:t>
      </w:r>
      <w:r>
        <w:rPr>
          <w:sz w:val="20"/>
        </w:rPr>
        <w:t>motivação</w:t>
      </w:r>
      <w:r>
        <w:rPr>
          <w:spacing w:val="-1"/>
          <w:sz w:val="20"/>
        </w:rPr>
        <w:t xml:space="preserve"> </w:t>
      </w:r>
      <w:r>
        <w:rPr>
          <w:sz w:val="20"/>
        </w:rPr>
        <w:t>à</w:t>
      </w:r>
      <w:r>
        <w:rPr>
          <w:spacing w:val="-3"/>
          <w:sz w:val="20"/>
        </w:rPr>
        <w:t xml:space="preserve"> </w:t>
      </w:r>
      <w:r>
        <w:rPr>
          <w:sz w:val="20"/>
        </w:rPr>
        <w:t>autoridade</w:t>
      </w:r>
      <w:r>
        <w:rPr>
          <w:spacing w:val="-3"/>
          <w:sz w:val="20"/>
        </w:rPr>
        <w:t xml:space="preserve"> </w:t>
      </w:r>
      <w:r>
        <w:rPr>
          <w:sz w:val="20"/>
        </w:rPr>
        <w:t>superior,</w:t>
      </w:r>
      <w:r>
        <w:rPr>
          <w:spacing w:val="-2"/>
          <w:sz w:val="20"/>
        </w:rPr>
        <w:t xml:space="preserve"> </w:t>
      </w:r>
      <w:r>
        <w:rPr>
          <w:sz w:val="20"/>
        </w:rPr>
        <w:t>que</w:t>
      </w:r>
      <w:r>
        <w:rPr>
          <w:spacing w:val="-1"/>
          <w:sz w:val="20"/>
        </w:rPr>
        <w:t xml:space="preserve"> </w:t>
      </w:r>
      <w:r>
        <w:rPr>
          <w:sz w:val="20"/>
        </w:rPr>
        <w:t>deverá</w:t>
      </w:r>
      <w:r>
        <w:rPr>
          <w:spacing w:val="-3"/>
          <w:sz w:val="20"/>
        </w:rPr>
        <w:t xml:space="preserve"> </w:t>
      </w:r>
      <w:r>
        <w:rPr>
          <w:sz w:val="20"/>
        </w:rPr>
        <w:t>proferir</w:t>
      </w:r>
      <w:r>
        <w:rPr>
          <w:spacing w:val="-2"/>
          <w:sz w:val="20"/>
        </w:rPr>
        <w:t xml:space="preserve"> </w:t>
      </w:r>
      <w:r>
        <w:rPr>
          <w:sz w:val="20"/>
        </w:rPr>
        <w:t>sua decisão no prazo máximo de 20 (vinte) dias úteis, contado do recebimento dos autos.</w:t>
      </w:r>
    </w:p>
    <w:p w:rsidR="004C095C" w:rsidRDefault="0027688C">
      <w:pPr>
        <w:pStyle w:val="PargrafodaLista"/>
        <w:numPr>
          <w:ilvl w:val="1"/>
          <w:numId w:val="3"/>
        </w:numPr>
        <w:tabs>
          <w:tab w:val="left" w:pos="584"/>
        </w:tabs>
        <w:spacing w:before="118" w:line="362" w:lineRule="auto"/>
        <w:ind w:left="143" w:right="156" w:firstLine="0"/>
        <w:jc w:val="both"/>
        <w:rPr>
          <w:sz w:val="20"/>
        </w:rPr>
      </w:pPr>
      <w:r>
        <w:rPr>
          <w:sz w:val="20"/>
        </w:rPr>
        <w:t>Caberá</w:t>
      </w:r>
      <w:r>
        <w:rPr>
          <w:spacing w:val="-4"/>
          <w:sz w:val="20"/>
        </w:rPr>
        <w:t xml:space="preserve"> </w:t>
      </w:r>
      <w:r>
        <w:rPr>
          <w:sz w:val="20"/>
        </w:rPr>
        <w:t>a</w:t>
      </w:r>
      <w:r>
        <w:rPr>
          <w:spacing w:val="-2"/>
          <w:sz w:val="20"/>
        </w:rPr>
        <w:t xml:space="preserve"> </w:t>
      </w:r>
      <w:r>
        <w:rPr>
          <w:sz w:val="20"/>
        </w:rPr>
        <w:t>apresentação</w:t>
      </w:r>
      <w:r>
        <w:rPr>
          <w:spacing w:val="-4"/>
          <w:sz w:val="20"/>
        </w:rPr>
        <w:t xml:space="preserve"> </w:t>
      </w:r>
      <w:r>
        <w:rPr>
          <w:sz w:val="20"/>
        </w:rPr>
        <w:t>de</w:t>
      </w:r>
      <w:r>
        <w:rPr>
          <w:spacing w:val="-2"/>
          <w:sz w:val="20"/>
        </w:rPr>
        <w:t xml:space="preserve"> </w:t>
      </w:r>
      <w:r>
        <w:rPr>
          <w:sz w:val="20"/>
        </w:rPr>
        <w:t>pedido</w:t>
      </w:r>
      <w:r>
        <w:rPr>
          <w:spacing w:val="-4"/>
          <w:sz w:val="20"/>
        </w:rPr>
        <w:t xml:space="preserve"> </w:t>
      </w:r>
      <w:r>
        <w:rPr>
          <w:sz w:val="20"/>
        </w:rPr>
        <w:t>de</w:t>
      </w:r>
      <w:r>
        <w:rPr>
          <w:spacing w:val="-4"/>
          <w:sz w:val="20"/>
        </w:rPr>
        <w:t xml:space="preserve"> </w:t>
      </w:r>
      <w:r>
        <w:rPr>
          <w:sz w:val="20"/>
        </w:rPr>
        <w:t>reconsideração</w:t>
      </w:r>
      <w:r>
        <w:rPr>
          <w:spacing w:val="-5"/>
          <w:sz w:val="20"/>
        </w:rPr>
        <w:t xml:space="preserve"> </w:t>
      </w:r>
      <w:r>
        <w:rPr>
          <w:sz w:val="20"/>
        </w:rPr>
        <w:t>da</w:t>
      </w:r>
      <w:r>
        <w:rPr>
          <w:spacing w:val="-3"/>
          <w:sz w:val="20"/>
        </w:rPr>
        <w:t xml:space="preserve"> </w:t>
      </w:r>
      <w:r>
        <w:rPr>
          <w:sz w:val="20"/>
        </w:rPr>
        <w:t>aplicação</w:t>
      </w:r>
      <w:r>
        <w:rPr>
          <w:spacing w:val="-4"/>
          <w:sz w:val="20"/>
        </w:rPr>
        <w:t xml:space="preserve"> </w:t>
      </w:r>
      <w:r>
        <w:rPr>
          <w:sz w:val="20"/>
        </w:rPr>
        <w:t>da</w:t>
      </w:r>
      <w:r>
        <w:rPr>
          <w:spacing w:val="-2"/>
          <w:sz w:val="20"/>
        </w:rPr>
        <w:t xml:space="preserve"> </w:t>
      </w:r>
      <w:r>
        <w:rPr>
          <w:sz w:val="20"/>
        </w:rPr>
        <w:t>sanção</w:t>
      </w:r>
      <w:r>
        <w:rPr>
          <w:spacing w:val="-4"/>
          <w:sz w:val="20"/>
        </w:rPr>
        <w:t xml:space="preserve"> </w:t>
      </w:r>
      <w:r>
        <w:rPr>
          <w:sz w:val="20"/>
        </w:rPr>
        <w:t>de</w:t>
      </w:r>
      <w:r>
        <w:rPr>
          <w:spacing w:val="-2"/>
          <w:sz w:val="20"/>
        </w:rPr>
        <w:t xml:space="preserve"> </w:t>
      </w:r>
      <w:r>
        <w:rPr>
          <w:sz w:val="20"/>
        </w:rPr>
        <w:t>declaração</w:t>
      </w:r>
      <w:r>
        <w:rPr>
          <w:spacing w:val="-3"/>
          <w:sz w:val="20"/>
        </w:rPr>
        <w:t xml:space="preserve"> </w:t>
      </w:r>
      <w:r>
        <w:rPr>
          <w:sz w:val="20"/>
        </w:rPr>
        <w:t>de inidoneidade para licitar ou contratar no prazo de 15 (quinze) dias úteis, contado da data da intimação, e decidido no prazo máximo de 20 (vinte) dias úteis, contado do seu recebimento.</w:t>
      </w:r>
    </w:p>
    <w:p w:rsidR="004C095C" w:rsidRDefault="0027688C">
      <w:pPr>
        <w:pStyle w:val="PargrafodaLista"/>
        <w:numPr>
          <w:ilvl w:val="1"/>
          <w:numId w:val="3"/>
        </w:numPr>
        <w:tabs>
          <w:tab w:val="left" w:pos="584"/>
        </w:tabs>
        <w:spacing w:before="113" w:line="362" w:lineRule="auto"/>
        <w:ind w:left="143" w:right="163" w:firstLine="0"/>
        <w:jc w:val="both"/>
        <w:rPr>
          <w:sz w:val="20"/>
        </w:rPr>
      </w:pPr>
      <w:r>
        <w:rPr>
          <w:sz w:val="20"/>
        </w:rPr>
        <w:t>O recurso</w:t>
      </w:r>
      <w:r>
        <w:rPr>
          <w:spacing w:val="-1"/>
          <w:sz w:val="20"/>
        </w:rPr>
        <w:t xml:space="preserve"> </w:t>
      </w:r>
      <w:r>
        <w:rPr>
          <w:sz w:val="20"/>
        </w:rPr>
        <w:t>e o</w:t>
      </w:r>
      <w:r>
        <w:rPr>
          <w:spacing w:val="-1"/>
          <w:sz w:val="20"/>
        </w:rPr>
        <w:t xml:space="preserve"> </w:t>
      </w:r>
      <w:r>
        <w:rPr>
          <w:sz w:val="20"/>
        </w:rPr>
        <w:t>pedido de</w:t>
      </w:r>
      <w:r>
        <w:rPr>
          <w:spacing w:val="-2"/>
          <w:sz w:val="20"/>
        </w:rPr>
        <w:t xml:space="preserve"> </w:t>
      </w:r>
      <w:r>
        <w:rPr>
          <w:sz w:val="20"/>
        </w:rPr>
        <w:t>reconsideração</w:t>
      </w:r>
      <w:r>
        <w:rPr>
          <w:spacing w:val="-1"/>
          <w:sz w:val="20"/>
        </w:rPr>
        <w:t xml:space="preserve"> </w:t>
      </w:r>
      <w:r>
        <w:rPr>
          <w:sz w:val="20"/>
        </w:rPr>
        <w:t>terão</w:t>
      </w:r>
      <w:r>
        <w:rPr>
          <w:spacing w:val="-1"/>
          <w:sz w:val="20"/>
        </w:rPr>
        <w:t xml:space="preserve"> </w:t>
      </w:r>
      <w:r>
        <w:rPr>
          <w:sz w:val="20"/>
        </w:rPr>
        <w:t>efeito</w:t>
      </w:r>
      <w:r>
        <w:rPr>
          <w:spacing w:val="-1"/>
          <w:sz w:val="20"/>
        </w:rPr>
        <w:t xml:space="preserve"> </w:t>
      </w:r>
      <w:r>
        <w:rPr>
          <w:sz w:val="20"/>
        </w:rPr>
        <w:t>suspensivo do ato</w:t>
      </w:r>
      <w:r>
        <w:rPr>
          <w:spacing w:val="-2"/>
          <w:sz w:val="20"/>
        </w:rPr>
        <w:t xml:space="preserve"> </w:t>
      </w:r>
      <w:r>
        <w:rPr>
          <w:sz w:val="20"/>
        </w:rPr>
        <w:t>ou</w:t>
      </w:r>
      <w:r>
        <w:rPr>
          <w:spacing w:val="-1"/>
          <w:sz w:val="20"/>
        </w:rPr>
        <w:t xml:space="preserve"> </w:t>
      </w:r>
      <w:r>
        <w:rPr>
          <w:sz w:val="20"/>
        </w:rPr>
        <w:t>da</w:t>
      </w:r>
      <w:r>
        <w:rPr>
          <w:spacing w:val="-1"/>
          <w:sz w:val="20"/>
        </w:rPr>
        <w:t xml:space="preserve"> </w:t>
      </w:r>
      <w:r>
        <w:rPr>
          <w:sz w:val="20"/>
        </w:rPr>
        <w:t>decisão</w:t>
      </w:r>
      <w:r>
        <w:rPr>
          <w:spacing w:val="-1"/>
          <w:sz w:val="20"/>
        </w:rPr>
        <w:t xml:space="preserve"> </w:t>
      </w:r>
      <w:r>
        <w:rPr>
          <w:sz w:val="20"/>
        </w:rPr>
        <w:t>recorrida até que sobrevenha decisão final da autoridade competente.</w:t>
      </w:r>
    </w:p>
    <w:p w:rsidR="004C095C" w:rsidRDefault="0027688C">
      <w:pPr>
        <w:pStyle w:val="PargrafodaLista"/>
        <w:numPr>
          <w:ilvl w:val="1"/>
          <w:numId w:val="3"/>
        </w:numPr>
        <w:tabs>
          <w:tab w:val="left" w:pos="587"/>
        </w:tabs>
        <w:spacing w:before="117" w:line="362" w:lineRule="auto"/>
        <w:ind w:left="143" w:right="162" w:firstLine="0"/>
        <w:jc w:val="both"/>
        <w:rPr>
          <w:sz w:val="20"/>
        </w:rPr>
      </w:pPr>
      <w:r>
        <w:rPr>
          <w:sz w:val="20"/>
        </w:rPr>
        <w:t>A</w:t>
      </w:r>
      <w:r>
        <w:rPr>
          <w:spacing w:val="-3"/>
          <w:sz w:val="20"/>
        </w:rPr>
        <w:t xml:space="preserve"> </w:t>
      </w:r>
      <w:r>
        <w:rPr>
          <w:sz w:val="20"/>
        </w:rPr>
        <w:t>aplicação</w:t>
      </w:r>
      <w:r>
        <w:rPr>
          <w:spacing w:val="-3"/>
          <w:sz w:val="20"/>
        </w:rPr>
        <w:t xml:space="preserve"> </w:t>
      </w:r>
      <w:r>
        <w:rPr>
          <w:sz w:val="20"/>
        </w:rPr>
        <w:t>das</w:t>
      </w:r>
      <w:r>
        <w:rPr>
          <w:spacing w:val="-2"/>
          <w:sz w:val="20"/>
        </w:rPr>
        <w:t xml:space="preserve"> </w:t>
      </w:r>
      <w:r>
        <w:rPr>
          <w:sz w:val="20"/>
        </w:rPr>
        <w:t>sanções</w:t>
      </w:r>
      <w:r>
        <w:rPr>
          <w:spacing w:val="-2"/>
          <w:sz w:val="20"/>
        </w:rPr>
        <w:t xml:space="preserve"> </w:t>
      </w:r>
      <w:r>
        <w:rPr>
          <w:sz w:val="20"/>
        </w:rPr>
        <w:t>previstas</w:t>
      </w:r>
      <w:r>
        <w:rPr>
          <w:spacing w:val="-2"/>
          <w:sz w:val="20"/>
        </w:rPr>
        <w:t xml:space="preserve"> </w:t>
      </w:r>
      <w:r>
        <w:rPr>
          <w:sz w:val="20"/>
        </w:rPr>
        <w:t>neste</w:t>
      </w:r>
      <w:r>
        <w:rPr>
          <w:spacing w:val="-3"/>
          <w:sz w:val="20"/>
        </w:rPr>
        <w:t xml:space="preserve"> </w:t>
      </w:r>
      <w:r>
        <w:rPr>
          <w:sz w:val="20"/>
        </w:rPr>
        <w:t>edital</w:t>
      </w:r>
      <w:r>
        <w:rPr>
          <w:spacing w:val="-3"/>
          <w:sz w:val="20"/>
        </w:rPr>
        <w:t xml:space="preserve"> </w:t>
      </w:r>
      <w:r>
        <w:rPr>
          <w:sz w:val="20"/>
        </w:rPr>
        <w:t>não</w:t>
      </w:r>
      <w:r>
        <w:rPr>
          <w:spacing w:val="-3"/>
          <w:sz w:val="20"/>
        </w:rPr>
        <w:t xml:space="preserve"> </w:t>
      </w:r>
      <w:r>
        <w:rPr>
          <w:sz w:val="20"/>
        </w:rPr>
        <w:t>exclui, em hipótese</w:t>
      </w:r>
      <w:r>
        <w:rPr>
          <w:spacing w:val="-3"/>
          <w:sz w:val="20"/>
        </w:rPr>
        <w:t xml:space="preserve"> </w:t>
      </w:r>
      <w:r>
        <w:rPr>
          <w:sz w:val="20"/>
        </w:rPr>
        <w:t>alguma,</w:t>
      </w:r>
      <w:r>
        <w:rPr>
          <w:spacing w:val="-3"/>
          <w:sz w:val="20"/>
        </w:rPr>
        <w:t xml:space="preserve"> </w:t>
      </w:r>
      <w:r>
        <w:rPr>
          <w:sz w:val="20"/>
        </w:rPr>
        <w:t>a</w:t>
      </w:r>
      <w:r>
        <w:rPr>
          <w:spacing w:val="-3"/>
          <w:sz w:val="20"/>
        </w:rPr>
        <w:t xml:space="preserve"> </w:t>
      </w:r>
      <w:r>
        <w:rPr>
          <w:sz w:val="20"/>
        </w:rPr>
        <w:t>obrigação</w:t>
      </w:r>
      <w:r>
        <w:rPr>
          <w:spacing w:val="-3"/>
          <w:sz w:val="20"/>
        </w:rPr>
        <w:t xml:space="preserve"> </w:t>
      </w:r>
      <w:r>
        <w:rPr>
          <w:sz w:val="20"/>
        </w:rPr>
        <w:t>de reparação integral dos danos causados à Administração.</w:t>
      </w:r>
    </w:p>
    <w:p w:rsidR="004C095C" w:rsidRDefault="00CB1ED3">
      <w:pPr>
        <w:pStyle w:val="Corpodetexto"/>
        <w:spacing w:before="211"/>
        <w:ind w:left="0"/>
        <w:jc w:val="left"/>
      </w:pPr>
      <w:r w:rsidRPr="00CB1ED3">
        <w:pict>
          <v:shape id="docshape25" o:spid="_x0000_s1027" type="#_x0000_t202" style="position:absolute;margin-left:79.7pt;margin-top:23.5pt;width:456.8pt;height:23.8pt;z-index:-15723520;mso-wrap-distance-left:0;mso-wrap-distance-right:0;mso-position-horizontal-relative:page" fillcolor="#8495af" strokeweight=".16936mm">
            <v:textbox inset="0,0,0,0">
              <w:txbxContent>
                <w:p w:rsidR="004C095C" w:rsidRDefault="0027688C">
                  <w:pPr>
                    <w:spacing w:before="115"/>
                    <w:ind w:left="1144"/>
                    <w:rPr>
                      <w:rFonts w:ascii="Arial" w:hAnsi="Arial"/>
                      <w:b/>
                      <w:color w:val="000000"/>
                      <w:sz w:val="20"/>
                    </w:rPr>
                  </w:pPr>
                  <w:r>
                    <w:rPr>
                      <w:rFonts w:ascii="Arial" w:hAnsi="Arial"/>
                      <w:b/>
                      <w:color w:val="000000"/>
                      <w:sz w:val="20"/>
                    </w:rPr>
                    <w:t>10.</w:t>
                  </w:r>
                  <w:r>
                    <w:rPr>
                      <w:rFonts w:ascii="Arial" w:hAnsi="Arial"/>
                      <w:b/>
                      <w:color w:val="000000"/>
                      <w:spacing w:val="-6"/>
                      <w:sz w:val="20"/>
                    </w:rPr>
                    <w:t xml:space="preserve"> </w:t>
                  </w:r>
                  <w:r>
                    <w:rPr>
                      <w:rFonts w:ascii="Arial" w:hAnsi="Arial"/>
                      <w:b/>
                      <w:color w:val="000000"/>
                      <w:sz w:val="20"/>
                    </w:rPr>
                    <w:t>DA</w:t>
                  </w:r>
                  <w:r>
                    <w:rPr>
                      <w:rFonts w:ascii="Arial" w:hAnsi="Arial"/>
                      <w:b/>
                      <w:color w:val="000000"/>
                      <w:spacing w:val="-8"/>
                      <w:sz w:val="20"/>
                    </w:rPr>
                    <w:t xml:space="preserve"> </w:t>
                  </w:r>
                  <w:r>
                    <w:rPr>
                      <w:rFonts w:ascii="Arial" w:hAnsi="Arial"/>
                      <w:b/>
                      <w:color w:val="000000"/>
                      <w:sz w:val="20"/>
                    </w:rPr>
                    <w:t>IMPUGNAÇÃO</w:t>
                  </w:r>
                  <w:r>
                    <w:rPr>
                      <w:rFonts w:ascii="Arial" w:hAnsi="Arial"/>
                      <w:b/>
                      <w:color w:val="000000"/>
                      <w:spacing w:val="-1"/>
                      <w:sz w:val="20"/>
                    </w:rPr>
                    <w:t xml:space="preserve"> </w:t>
                  </w:r>
                  <w:r>
                    <w:rPr>
                      <w:rFonts w:ascii="Arial" w:hAnsi="Arial"/>
                      <w:b/>
                      <w:color w:val="000000"/>
                      <w:sz w:val="20"/>
                    </w:rPr>
                    <w:t>AO</w:t>
                  </w:r>
                  <w:r>
                    <w:rPr>
                      <w:rFonts w:ascii="Arial" w:hAnsi="Arial"/>
                      <w:b/>
                      <w:color w:val="000000"/>
                      <w:spacing w:val="-2"/>
                      <w:sz w:val="20"/>
                    </w:rPr>
                    <w:t xml:space="preserve"> </w:t>
                  </w:r>
                  <w:r>
                    <w:rPr>
                      <w:rFonts w:ascii="Arial" w:hAnsi="Arial"/>
                      <w:b/>
                      <w:color w:val="000000"/>
                      <w:sz w:val="20"/>
                    </w:rPr>
                    <w:t>EDITAL</w:t>
                  </w:r>
                  <w:r>
                    <w:rPr>
                      <w:rFonts w:ascii="Arial" w:hAnsi="Arial"/>
                      <w:b/>
                      <w:color w:val="000000"/>
                      <w:spacing w:val="-3"/>
                      <w:sz w:val="20"/>
                    </w:rPr>
                    <w:t xml:space="preserve"> </w:t>
                  </w:r>
                  <w:r>
                    <w:rPr>
                      <w:rFonts w:ascii="Arial" w:hAnsi="Arial"/>
                      <w:b/>
                      <w:color w:val="000000"/>
                      <w:sz w:val="20"/>
                    </w:rPr>
                    <w:t>E</w:t>
                  </w:r>
                  <w:r>
                    <w:rPr>
                      <w:rFonts w:ascii="Arial" w:hAnsi="Arial"/>
                      <w:b/>
                      <w:color w:val="000000"/>
                      <w:spacing w:val="-6"/>
                      <w:sz w:val="20"/>
                    </w:rPr>
                    <w:t xml:space="preserve"> </w:t>
                  </w:r>
                  <w:r>
                    <w:rPr>
                      <w:rFonts w:ascii="Arial" w:hAnsi="Arial"/>
                      <w:b/>
                      <w:color w:val="000000"/>
                      <w:sz w:val="20"/>
                    </w:rPr>
                    <w:t>DO</w:t>
                  </w:r>
                  <w:r>
                    <w:rPr>
                      <w:rFonts w:ascii="Arial" w:hAnsi="Arial"/>
                      <w:b/>
                      <w:color w:val="000000"/>
                      <w:spacing w:val="-3"/>
                      <w:sz w:val="20"/>
                    </w:rPr>
                    <w:t xml:space="preserve"> </w:t>
                  </w:r>
                  <w:r>
                    <w:rPr>
                      <w:rFonts w:ascii="Arial" w:hAnsi="Arial"/>
                      <w:b/>
                      <w:color w:val="000000"/>
                      <w:sz w:val="20"/>
                    </w:rPr>
                    <w:t>PEDIDO</w:t>
                  </w:r>
                  <w:r>
                    <w:rPr>
                      <w:rFonts w:ascii="Arial" w:hAnsi="Arial"/>
                      <w:b/>
                      <w:color w:val="000000"/>
                      <w:spacing w:val="-5"/>
                      <w:sz w:val="20"/>
                    </w:rPr>
                    <w:t xml:space="preserve"> </w:t>
                  </w:r>
                  <w:r>
                    <w:rPr>
                      <w:rFonts w:ascii="Arial" w:hAnsi="Arial"/>
                      <w:b/>
                      <w:color w:val="000000"/>
                      <w:sz w:val="20"/>
                    </w:rPr>
                    <w:t>DE</w:t>
                  </w:r>
                  <w:r>
                    <w:rPr>
                      <w:rFonts w:ascii="Arial" w:hAnsi="Arial"/>
                      <w:b/>
                      <w:color w:val="000000"/>
                      <w:spacing w:val="-6"/>
                      <w:sz w:val="20"/>
                    </w:rPr>
                    <w:t xml:space="preserve"> </w:t>
                  </w:r>
                  <w:r>
                    <w:rPr>
                      <w:rFonts w:ascii="Arial" w:hAnsi="Arial"/>
                      <w:b/>
                      <w:color w:val="000000"/>
                      <w:spacing w:val="-2"/>
                      <w:sz w:val="20"/>
                    </w:rPr>
                    <w:t>ESCLARECIMENTO</w:t>
                  </w:r>
                </w:p>
              </w:txbxContent>
            </v:textbox>
            <w10:wrap type="topAndBottom" anchorx="page"/>
          </v:shape>
        </w:pict>
      </w:r>
    </w:p>
    <w:p w:rsidR="004C095C" w:rsidRDefault="0027688C">
      <w:pPr>
        <w:pStyle w:val="PargrafodaLista"/>
        <w:numPr>
          <w:ilvl w:val="1"/>
          <w:numId w:val="2"/>
        </w:numPr>
        <w:tabs>
          <w:tab w:val="left" w:pos="589"/>
        </w:tabs>
        <w:spacing w:before="119" w:line="362" w:lineRule="auto"/>
        <w:ind w:right="154" w:firstLine="0"/>
        <w:jc w:val="both"/>
        <w:rPr>
          <w:sz w:val="20"/>
        </w:rPr>
      </w:pPr>
      <w:r>
        <w:rPr>
          <w:sz w:val="20"/>
        </w:rPr>
        <w:t xml:space="preserve">Qualquer pessoa é parte legítima para impugnar este Edital por irregularidade na aplicação da </w:t>
      </w:r>
      <w:hyperlink r:id="rId54">
        <w:r>
          <w:rPr>
            <w:sz w:val="20"/>
          </w:rPr>
          <w:t>Lei nº 14.133, de 2021,</w:t>
        </w:r>
      </w:hyperlink>
      <w:r>
        <w:rPr>
          <w:sz w:val="20"/>
        </w:rPr>
        <w:t xml:space="preserve"> devendo protocolar o pedido até 3 (três)</w:t>
      </w:r>
      <w:r>
        <w:rPr>
          <w:spacing w:val="-1"/>
          <w:sz w:val="20"/>
        </w:rPr>
        <w:t xml:space="preserve"> </w:t>
      </w:r>
      <w:r>
        <w:rPr>
          <w:sz w:val="20"/>
        </w:rPr>
        <w:t>dias úteis antes da data da</w:t>
      </w:r>
      <w:r>
        <w:rPr>
          <w:spacing w:val="40"/>
          <w:sz w:val="20"/>
        </w:rPr>
        <w:t xml:space="preserve"> </w:t>
      </w:r>
      <w:r>
        <w:rPr>
          <w:sz w:val="20"/>
        </w:rPr>
        <w:t>abertura do certame.</w:t>
      </w:r>
    </w:p>
    <w:p w:rsidR="004C095C" w:rsidRDefault="0027688C">
      <w:pPr>
        <w:pStyle w:val="PargrafodaLista"/>
        <w:numPr>
          <w:ilvl w:val="1"/>
          <w:numId w:val="2"/>
        </w:numPr>
        <w:tabs>
          <w:tab w:val="left" w:pos="603"/>
        </w:tabs>
        <w:spacing w:before="113" w:line="362" w:lineRule="auto"/>
        <w:ind w:right="162" w:firstLine="0"/>
        <w:jc w:val="both"/>
        <w:rPr>
          <w:sz w:val="20"/>
        </w:rPr>
      </w:pPr>
      <w:r>
        <w:rPr>
          <w:sz w:val="20"/>
        </w:rPr>
        <w:t xml:space="preserve">A resposta à impugnação ou ao pedido de esclarecimento será divulgado em sítio eletrônico oficial no prazo de até 3 (três) dias úteis, limitado ao último dia útil anterior à data da abertura do </w:t>
      </w:r>
      <w:r>
        <w:rPr>
          <w:spacing w:val="-2"/>
          <w:sz w:val="20"/>
        </w:rPr>
        <w:t>certame.</w:t>
      </w:r>
    </w:p>
    <w:p w:rsidR="004C095C" w:rsidRDefault="0027688C">
      <w:pPr>
        <w:pStyle w:val="PargrafodaLista"/>
        <w:numPr>
          <w:ilvl w:val="1"/>
          <w:numId w:val="2"/>
        </w:numPr>
        <w:tabs>
          <w:tab w:val="left" w:pos="624"/>
        </w:tabs>
        <w:spacing w:before="115" w:line="360" w:lineRule="auto"/>
        <w:ind w:right="156" w:firstLine="0"/>
        <w:jc w:val="both"/>
        <w:rPr>
          <w:sz w:val="20"/>
        </w:rPr>
      </w:pPr>
      <w:r>
        <w:rPr>
          <w:sz w:val="20"/>
        </w:rPr>
        <w:t xml:space="preserve">A impugnação e o pedido de esclarecimento poderão ser realizados por forma eletrônica, dirigida ao Pregoeiro, através da plataforma da AMM Licita ou em documento protocolizado na </w:t>
      </w:r>
      <w:r>
        <w:rPr>
          <w:spacing w:val="-2"/>
          <w:sz w:val="20"/>
        </w:rPr>
        <w:t>Administração.</w:t>
      </w:r>
    </w:p>
    <w:p w:rsidR="004C095C" w:rsidRDefault="0027688C">
      <w:pPr>
        <w:pStyle w:val="PargrafodaLista"/>
        <w:numPr>
          <w:ilvl w:val="1"/>
          <w:numId w:val="2"/>
        </w:numPr>
        <w:tabs>
          <w:tab w:val="left" w:pos="646"/>
        </w:tabs>
        <w:spacing w:before="120" w:line="362" w:lineRule="auto"/>
        <w:ind w:right="161" w:firstLine="0"/>
        <w:jc w:val="both"/>
        <w:rPr>
          <w:sz w:val="20"/>
        </w:rPr>
      </w:pPr>
      <w:r>
        <w:rPr>
          <w:sz w:val="20"/>
        </w:rPr>
        <w:t xml:space="preserve">As impugnações e pedidos de esclarecimentos não suspendem os prazos previstos no </w:t>
      </w:r>
      <w:r>
        <w:rPr>
          <w:spacing w:val="-2"/>
          <w:sz w:val="20"/>
        </w:rPr>
        <w:t>certame.</w:t>
      </w:r>
    </w:p>
    <w:p w:rsidR="004C095C" w:rsidRDefault="0027688C">
      <w:pPr>
        <w:pStyle w:val="PargrafodaLista"/>
        <w:numPr>
          <w:ilvl w:val="2"/>
          <w:numId w:val="2"/>
        </w:numPr>
        <w:tabs>
          <w:tab w:val="left" w:pos="1468"/>
        </w:tabs>
        <w:spacing w:before="115" w:line="362" w:lineRule="auto"/>
        <w:ind w:right="162" w:firstLine="707"/>
        <w:jc w:val="both"/>
        <w:rPr>
          <w:sz w:val="20"/>
        </w:rPr>
      </w:pPr>
      <w:r>
        <w:rPr>
          <w:sz w:val="20"/>
        </w:rPr>
        <w:t>A concessão de efeito suspensivo à impugnação é medida excepcional e deverá ser motivada pelo Pregoeiro, nos autos do processo de licitação.</w:t>
      </w:r>
    </w:p>
    <w:p w:rsidR="004C095C" w:rsidRDefault="0027688C">
      <w:pPr>
        <w:pStyle w:val="PargrafodaLista"/>
        <w:numPr>
          <w:ilvl w:val="1"/>
          <w:numId w:val="2"/>
        </w:numPr>
        <w:tabs>
          <w:tab w:val="left" w:pos="584"/>
        </w:tabs>
        <w:spacing w:before="116"/>
        <w:ind w:left="584" w:hanging="441"/>
        <w:jc w:val="both"/>
        <w:rPr>
          <w:sz w:val="20"/>
        </w:rPr>
      </w:pPr>
      <w:r>
        <w:rPr>
          <w:sz w:val="20"/>
        </w:rPr>
        <w:t>Acolhida</w:t>
      </w:r>
      <w:r>
        <w:rPr>
          <w:spacing w:val="-7"/>
          <w:sz w:val="20"/>
        </w:rPr>
        <w:t xml:space="preserve"> </w:t>
      </w:r>
      <w:r>
        <w:rPr>
          <w:sz w:val="20"/>
        </w:rPr>
        <w:t>a</w:t>
      </w:r>
      <w:r>
        <w:rPr>
          <w:spacing w:val="-8"/>
          <w:sz w:val="20"/>
        </w:rPr>
        <w:t xml:space="preserve"> </w:t>
      </w:r>
      <w:r>
        <w:rPr>
          <w:sz w:val="20"/>
        </w:rPr>
        <w:t>impugnação,</w:t>
      </w:r>
      <w:r>
        <w:rPr>
          <w:spacing w:val="-7"/>
          <w:sz w:val="20"/>
        </w:rPr>
        <w:t xml:space="preserve"> </w:t>
      </w:r>
      <w:r>
        <w:rPr>
          <w:sz w:val="20"/>
        </w:rPr>
        <w:t>será</w:t>
      </w:r>
      <w:r>
        <w:rPr>
          <w:spacing w:val="-8"/>
          <w:sz w:val="20"/>
        </w:rPr>
        <w:t xml:space="preserve"> </w:t>
      </w:r>
      <w:r>
        <w:rPr>
          <w:sz w:val="20"/>
        </w:rPr>
        <w:t>definida</w:t>
      </w:r>
      <w:r>
        <w:rPr>
          <w:spacing w:val="-8"/>
          <w:sz w:val="20"/>
        </w:rPr>
        <w:t xml:space="preserve"> </w:t>
      </w:r>
      <w:r>
        <w:rPr>
          <w:sz w:val="20"/>
        </w:rPr>
        <w:t>e</w:t>
      </w:r>
      <w:r>
        <w:rPr>
          <w:spacing w:val="-6"/>
          <w:sz w:val="20"/>
        </w:rPr>
        <w:t xml:space="preserve"> </w:t>
      </w:r>
      <w:r>
        <w:rPr>
          <w:sz w:val="20"/>
        </w:rPr>
        <w:t>publicada</w:t>
      </w:r>
      <w:r>
        <w:rPr>
          <w:spacing w:val="-6"/>
          <w:sz w:val="20"/>
        </w:rPr>
        <w:t xml:space="preserve"> </w:t>
      </w:r>
      <w:r>
        <w:rPr>
          <w:sz w:val="20"/>
        </w:rPr>
        <w:t>nova</w:t>
      </w:r>
      <w:r>
        <w:rPr>
          <w:spacing w:val="-7"/>
          <w:sz w:val="20"/>
        </w:rPr>
        <w:t xml:space="preserve"> </w:t>
      </w:r>
      <w:r>
        <w:rPr>
          <w:sz w:val="20"/>
        </w:rPr>
        <w:t>data</w:t>
      </w:r>
      <w:r>
        <w:rPr>
          <w:spacing w:val="-7"/>
          <w:sz w:val="20"/>
        </w:rPr>
        <w:t xml:space="preserve"> </w:t>
      </w:r>
      <w:r>
        <w:rPr>
          <w:sz w:val="20"/>
        </w:rPr>
        <w:t>para</w:t>
      </w:r>
      <w:r>
        <w:rPr>
          <w:spacing w:val="-5"/>
          <w:sz w:val="20"/>
        </w:rPr>
        <w:t xml:space="preserve"> </w:t>
      </w:r>
      <w:r>
        <w:rPr>
          <w:sz w:val="20"/>
        </w:rPr>
        <w:t>a</w:t>
      </w:r>
      <w:r>
        <w:rPr>
          <w:spacing w:val="-8"/>
          <w:sz w:val="20"/>
        </w:rPr>
        <w:t xml:space="preserve"> </w:t>
      </w:r>
      <w:r>
        <w:rPr>
          <w:sz w:val="20"/>
        </w:rPr>
        <w:t>realização</w:t>
      </w:r>
      <w:r>
        <w:rPr>
          <w:spacing w:val="-7"/>
          <w:sz w:val="20"/>
        </w:rPr>
        <w:t xml:space="preserve"> </w:t>
      </w:r>
      <w:r>
        <w:rPr>
          <w:sz w:val="20"/>
        </w:rPr>
        <w:t>do</w:t>
      </w:r>
      <w:r>
        <w:rPr>
          <w:spacing w:val="-8"/>
          <w:sz w:val="20"/>
        </w:rPr>
        <w:t xml:space="preserve"> </w:t>
      </w:r>
      <w:r>
        <w:rPr>
          <w:spacing w:val="-2"/>
          <w:sz w:val="20"/>
        </w:rPr>
        <w:t>certame.</w:t>
      </w:r>
    </w:p>
    <w:p w:rsidR="004C095C" w:rsidRDefault="004C095C">
      <w:pPr>
        <w:pStyle w:val="PargrafodaLista"/>
        <w:rPr>
          <w:sz w:val="20"/>
        </w:rPr>
        <w:sectPr w:rsidR="004C095C">
          <w:pgSz w:w="11910" w:h="16840"/>
          <w:pgMar w:top="1820" w:right="1133" w:bottom="1140" w:left="1559" w:header="302" w:footer="956" w:gutter="0"/>
          <w:cols w:space="720"/>
        </w:sectPr>
      </w:pPr>
    </w:p>
    <w:p w:rsidR="004C095C" w:rsidRDefault="004C095C">
      <w:pPr>
        <w:pStyle w:val="Corpodetexto"/>
        <w:spacing w:before="8"/>
        <w:ind w:left="0"/>
        <w:jc w:val="left"/>
        <w:rPr>
          <w:sz w:val="16"/>
        </w:rPr>
      </w:pPr>
    </w:p>
    <w:p w:rsidR="004C095C" w:rsidRDefault="00CB1ED3">
      <w:pPr>
        <w:pStyle w:val="Corpodetexto"/>
        <w:ind w:left="30" w:right="-29"/>
        <w:jc w:val="left"/>
      </w:pPr>
      <w:r>
        <w:pict>
          <v:shape id="docshape26" o:spid="_x0000_s1038" type="#_x0000_t202" style="width:456.8pt;height:23.8pt;mso-position-horizontal-relative:char;mso-position-vertical-relative:line" fillcolor="#8495af" strokeweight=".16936mm">
            <v:textbox inset="0,0,0,0">
              <w:txbxContent>
                <w:p w:rsidR="004C095C" w:rsidRDefault="0027688C">
                  <w:pPr>
                    <w:spacing w:before="115"/>
                    <w:ind w:left="3055"/>
                    <w:rPr>
                      <w:rFonts w:ascii="Arial" w:hAnsi="Arial"/>
                      <w:b/>
                      <w:color w:val="000000"/>
                      <w:sz w:val="20"/>
                    </w:rPr>
                  </w:pPr>
                  <w:r>
                    <w:rPr>
                      <w:rFonts w:ascii="Arial" w:hAnsi="Arial"/>
                      <w:b/>
                      <w:color w:val="000000"/>
                      <w:sz w:val="20"/>
                    </w:rPr>
                    <w:t>11.</w:t>
                  </w:r>
                  <w:r>
                    <w:rPr>
                      <w:rFonts w:ascii="Arial" w:hAnsi="Arial"/>
                      <w:b/>
                      <w:color w:val="000000"/>
                      <w:spacing w:val="-8"/>
                      <w:sz w:val="20"/>
                    </w:rPr>
                    <w:t xml:space="preserve"> </w:t>
                  </w:r>
                  <w:r>
                    <w:rPr>
                      <w:rFonts w:ascii="Arial" w:hAnsi="Arial"/>
                      <w:b/>
                      <w:color w:val="000000"/>
                      <w:sz w:val="20"/>
                    </w:rPr>
                    <w:t>DAS</w:t>
                  </w:r>
                  <w:r>
                    <w:rPr>
                      <w:rFonts w:ascii="Arial" w:hAnsi="Arial"/>
                      <w:b/>
                      <w:color w:val="000000"/>
                      <w:spacing w:val="-6"/>
                      <w:sz w:val="20"/>
                    </w:rPr>
                    <w:t xml:space="preserve"> </w:t>
                  </w:r>
                  <w:r>
                    <w:rPr>
                      <w:rFonts w:ascii="Arial" w:hAnsi="Arial"/>
                      <w:b/>
                      <w:color w:val="000000"/>
                      <w:sz w:val="20"/>
                    </w:rPr>
                    <w:t>DISPOSIÇÕES</w:t>
                  </w:r>
                  <w:r>
                    <w:rPr>
                      <w:rFonts w:ascii="Arial" w:hAnsi="Arial"/>
                      <w:b/>
                      <w:color w:val="000000"/>
                      <w:spacing w:val="-5"/>
                      <w:sz w:val="20"/>
                    </w:rPr>
                    <w:t xml:space="preserve"> </w:t>
                  </w:r>
                  <w:r>
                    <w:rPr>
                      <w:rFonts w:ascii="Arial" w:hAnsi="Arial"/>
                      <w:b/>
                      <w:color w:val="000000"/>
                      <w:spacing w:val="-2"/>
                      <w:sz w:val="20"/>
                    </w:rPr>
                    <w:t>GERAIS</w:t>
                  </w:r>
                </w:p>
              </w:txbxContent>
            </v:textbox>
            <w10:wrap type="none"/>
            <w10:anchorlock/>
          </v:shape>
        </w:pict>
      </w:r>
    </w:p>
    <w:p w:rsidR="004C095C" w:rsidRDefault="0027688C">
      <w:pPr>
        <w:pStyle w:val="PargrafodaLista"/>
        <w:numPr>
          <w:ilvl w:val="1"/>
          <w:numId w:val="1"/>
        </w:numPr>
        <w:tabs>
          <w:tab w:val="left" w:pos="584"/>
        </w:tabs>
        <w:spacing w:before="79"/>
        <w:ind w:left="584" w:hanging="441"/>
        <w:jc w:val="both"/>
        <w:rPr>
          <w:sz w:val="20"/>
        </w:rPr>
      </w:pPr>
      <w:r>
        <w:rPr>
          <w:sz w:val="20"/>
        </w:rPr>
        <w:t>Será</w:t>
      </w:r>
      <w:r>
        <w:rPr>
          <w:spacing w:val="-5"/>
          <w:sz w:val="20"/>
        </w:rPr>
        <w:t xml:space="preserve"> </w:t>
      </w:r>
      <w:r>
        <w:rPr>
          <w:sz w:val="20"/>
        </w:rPr>
        <w:t>divulgada</w:t>
      </w:r>
      <w:r>
        <w:rPr>
          <w:spacing w:val="-5"/>
          <w:sz w:val="20"/>
        </w:rPr>
        <w:t xml:space="preserve"> </w:t>
      </w:r>
      <w:r>
        <w:rPr>
          <w:sz w:val="20"/>
        </w:rPr>
        <w:t>ata</w:t>
      </w:r>
      <w:r>
        <w:rPr>
          <w:spacing w:val="-5"/>
          <w:sz w:val="20"/>
        </w:rPr>
        <w:t xml:space="preserve"> </w:t>
      </w:r>
      <w:r>
        <w:rPr>
          <w:sz w:val="20"/>
        </w:rPr>
        <w:t>da</w:t>
      </w:r>
      <w:r>
        <w:rPr>
          <w:spacing w:val="-6"/>
          <w:sz w:val="20"/>
        </w:rPr>
        <w:t xml:space="preserve"> </w:t>
      </w:r>
      <w:r>
        <w:rPr>
          <w:sz w:val="20"/>
        </w:rPr>
        <w:t>sessão</w:t>
      </w:r>
      <w:r>
        <w:rPr>
          <w:spacing w:val="-8"/>
          <w:sz w:val="20"/>
        </w:rPr>
        <w:t xml:space="preserve"> </w:t>
      </w:r>
      <w:r>
        <w:rPr>
          <w:sz w:val="20"/>
        </w:rPr>
        <w:t>pública</w:t>
      </w:r>
      <w:r>
        <w:rPr>
          <w:spacing w:val="-5"/>
          <w:sz w:val="20"/>
        </w:rPr>
        <w:t xml:space="preserve"> </w:t>
      </w:r>
      <w:r>
        <w:rPr>
          <w:sz w:val="20"/>
        </w:rPr>
        <w:t>no</w:t>
      </w:r>
      <w:r>
        <w:rPr>
          <w:spacing w:val="-8"/>
          <w:sz w:val="20"/>
        </w:rPr>
        <w:t xml:space="preserve"> </w:t>
      </w:r>
      <w:r>
        <w:rPr>
          <w:sz w:val="20"/>
        </w:rPr>
        <w:t>sistema</w:t>
      </w:r>
      <w:r>
        <w:rPr>
          <w:spacing w:val="-7"/>
          <w:sz w:val="20"/>
        </w:rPr>
        <w:t xml:space="preserve"> </w:t>
      </w:r>
      <w:r>
        <w:rPr>
          <w:spacing w:val="-2"/>
          <w:sz w:val="20"/>
        </w:rPr>
        <w:t>eletrônico.</w:t>
      </w:r>
    </w:p>
    <w:p w:rsidR="004C095C" w:rsidRDefault="004C095C">
      <w:pPr>
        <w:pStyle w:val="Corpodetexto"/>
        <w:spacing w:before="3"/>
        <w:ind w:left="0"/>
        <w:jc w:val="left"/>
      </w:pPr>
    </w:p>
    <w:p w:rsidR="004C095C" w:rsidRDefault="0027688C">
      <w:pPr>
        <w:pStyle w:val="PargrafodaLista"/>
        <w:numPr>
          <w:ilvl w:val="1"/>
          <w:numId w:val="1"/>
        </w:numPr>
        <w:tabs>
          <w:tab w:val="left" w:pos="603"/>
        </w:tabs>
        <w:spacing w:line="362" w:lineRule="auto"/>
        <w:ind w:left="143" w:right="157" w:firstLine="0"/>
        <w:jc w:val="both"/>
        <w:rPr>
          <w:sz w:val="20"/>
        </w:rPr>
      </w:pPr>
      <w:r>
        <w:rPr>
          <w:sz w:val="20"/>
        </w:rPr>
        <w:t>Não havendo expediente ou ocorrendo qualquer fato superveniente que impeça a realização</w:t>
      </w:r>
      <w:r>
        <w:rPr>
          <w:spacing w:val="40"/>
          <w:sz w:val="20"/>
        </w:rPr>
        <w:t xml:space="preserve"> </w:t>
      </w:r>
      <w:r>
        <w:rPr>
          <w:sz w:val="20"/>
        </w:rPr>
        <w:t>do certame na data marcada, a sessão será automaticamente transferida para o primeiro dia útil subsequente, no mesmo horário anteriormente estabelecido, desde que não haja comunicação em contrário, pelo Pregoeiro.</w:t>
      </w:r>
    </w:p>
    <w:p w:rsidR="004C095C" w:rsidRDefault="0027688C">
      <w:pPr>
        <w:pStyle w:val="PargrafodaLista"/>
        <w:numPr>
          <w:ilvl w:val="1"/>
          <w:numId w:val="1"/>
        </w:numPr>
        <w:tabs>
          <w:tab w:val="left" w:pos="606"/>
        </w:tabs>
        <w:spacing w:before="111" w:line="362" w:lineRule="auto"/>
        <w:ind w:left="143" w:right="161" w:firstLine="0"/>
        <w:jc w:val="both"/>
        <w:rPr>
          <w:sz w:val="20"/>
        </w:rPr>
      </w:pPr>
      <w:r>
        <w:rPr>
          <w:sz w:val="20"/>
        </w:rPr>
        <w:t>Todas as referências de tempo no Edital, no aviso e durante a sessão pública observarão o horário de Brasília - DF.</w:t>
      </w:r>
    </w:p>
    <w:p w:rsidR="004C095C" w:rsidRDefault="0027688C">
      <w:pPr>
        <w:pStyle w:val="PargrafodaLista"/>
        <w:numPr>
          <w:ilvl w:val="1"/>
          <w:numId w:val="1"/>
        </w:numPr>
        <w:tabs>
          <w:tab w:val="left" w:pos="584"/>
        </w:tabs>
        <w:spacing w:before="117"/>
        <w:ind w:left="584" w:hanging="441"/>
        <w:jc w:val="both"/>
        <w:rPr>
          <w:sz w:val="20"/>
        </w:rPr>
      </w:pPr>
      <w:r>
        <w:rPr>
          <w:sz w:val="20"/>
        </w:rPr>
        <w:t>A</w:t>
      </w:r>
      <w:r>
        <w:rPr>
          <w:spacing w:val="-8"/>
          <w:sz w:val="20"/>
        </w:rPr>
        <w:t xml:space="preserve"> </w:t>
      </w:r>
      <w:r>
        <w:rPr>
          <w:sz w:val="20"/>
        </w:rPr>
        <w:t>homologação</w:t>
      </w:r>
      <w:r>
        <w:rPr>
          <w:spacing w:val="-8"/>
          <w:sz w:val="20"/>
        </w:rPr>
        <w:t xml:space="preserve"> </w:t>
      </w:r>
      <w:r>
        <w:rPr>
          <w:sz w:val="20"/>
        </w:rPr>
        <w:t>do</w:t>
      </w:r>
      <w:r>
        <w:rPr>
          <w:spacing w:val="-7"/>
          <w:sz w:val="20"/>
        </w:rPr>
        <w:t xml:space="preserve"> </w:t>
      </w:r>
      <w:r>
        <w:rPr>
          <w:sz w:val="20"/>
        </w:rPr>
        <w:t>resultado</w:t>
      </w:r>
      <w:r>
        <w:rPr>
          <w:spacing w:val="-7"/>
          <w:sz w:val="20"/>
        </w:rPr>
        <w:t xml:space="preserve"> </w:t>
      </w:r>
      <w:r>
        <w:rPr>
          <w:sz w:val="20"/>
        </w:rPr>
        <w:t>desta</w:t>
      </w:r>
      <w:r>
        <w:rPr>
          <w:spacing w:val="-6"/>
          <w:sz w:val="20"/>
        </w:rPr>
        <w:t xml:space="preserve"> </w:t>
      </w:r>
      <w:r>
        <w:rPr>
          <w:sz w:val="20"/>
        </w:rPr>
        <w:t>licitação</w:t>
      </w:r>
      <w:r>
        <w:rPr>
          <w:spacing w:val="-7"/>
          <w:sz w:val="20"/>
        </w:rPr>
        <w:t xml:space="preserve"> </w:t>
      </w:r>
      <w:r>
        <w:rPr>
          <w:sz w:val="20"/>
        </w:rPr>
        <w:t>não</w:t>
      </w:r>
      <w:r>
        <w:rPr>
          <w:spacing w:val="-8"/>
          <w:sz w:val="20"/>
        </w:rPr>
        <w:t xml:space="preserve"> </w:t>
      </w:r>
      <w:r>
        <w:rPr>
          <w:sz w:val="20"/>
        </w:rPr>
        <w:t>implicará</w:t>
      </w:r>
      <w:r>
        <w:rPr>
          <w:spacing w:val="-8"/>
          <w:sz w:val="20"/>
        </w:rPr>
        <w:t xml:space="preserve"> </w:t>
      </w:r>
      <w:r>
        <w:rPr>
          <w:sz w:val="20"/>
        </w:rPr>
        <w:t>direito</w:t>
      </w:r>
      <w:r>
        <w:rPr>
          <w:spacing w:val="-6"/>
          <w:sz w:val="20"/>
        </w:rPr>
        <w:t xml:space="preserve"> </w:t>
      </w:r>
      <w:r>
        <w:rPr>
          <w:sz w:val="20"/>
        </w:rPr>
        <w:t>à</w:t>
      </w:r>
      <w:r>
        <w:rPr>
          <w:spacing w:val="-8"/>
          <w:sz w:val="20"/>
        </w:rPr>
        <w:t xml:space="preserve"> </w:t>
      </w:r>
      <w:r>
        <w:rPr>
          <w:spacing w:val="-2"/>
          <w:sz w:val="20"/>
        </w:rPr>
        <w:t>contratação.</w:t>
      </w:r>
    </w:p>
    <w:p w:rsidR="004C095C" w:rsidRDefault="004C095C">
      <w:pPr>
        <w:pStyle w:val="Corpodetexto"/>
        <w:spacing w:before="6"/>
        <w:ind w:left="0"/>
        <w:jc w:val="left"/>
      </w:pPr>
    </w:p>
    <w:p w:rsidR="004C095C" w:rsidRDefault="0027688C">
      <w:pPr>
        <w:pStyle w:val="PargrafodaLista"/>
        <w:numPr>
          <w:ilvl w:val="1"/>
          <w:numId w:val="1"/>
        </w:numPr>
        <w:tabs>
          <w:tab w:val="left" w:pos="601"/>
        </w:tabs>
        <w:spacing w:line="360" w:lineRule="auto"/>
        <w:ind w:left="143" w:right="158" w:firstLine="0"/>
        <w:jc w:val="both"/>
        <w:rPr>
          <w:sz w:val="20"/>
        </w:rPr>
      </w:pPr>
      <w:r>
        <w:rPr>
          <w:sz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rsidR="004C095C" w:rsidRDefault="0027688C">
      <w:pPr>
        <w:pStyle w:val="PargrafodaLista"/>
        <w:numPr>
          <w:ilvl w:val="1"/>
          <w:numId w:val="1"/>
        </w:numPr>
        <w:tabs>
          <w:tab w:val="left" w:pos="596"/>
        </w:tabs>
        <w:spacing w:before="120" w:line="360" w:lineRule="auto"/>
        <w:ind w:left="143" w:right="151" w:firstLine="0"/>
        <w:jc w:val="both"/>
        <w:rPr>
          <w:sz w:val="20"/>
        </w:rPr>
      </w:pPr>
      <w:r>
        <w:rPr>
          <w:sz w:val="20"/>
        </w:rPr>
        <w:t>Os licitantes assumem todos os custos de preparação e apresentação de suas propostas e a Administração não será, em nenhum caso, responsável por esses custos, independentemente da condução ou do resultado do processo licitatório.</w:t>
      </w:r>
    </w:p>
    <w:p w:rsidR="004C095C" w:rsidRDefault="0027688C">
      <w:pPr>
        <w:pStyle w:val="PargrafodaLista"/>
        <w:numPr>
          <w:ilvl w:val="1"/>
          <w:numId w:val="1"/>
        </w:numPr>
        <w:tabs>
          <w:tab w:val="left" w:pos="587"/>
        </w:tabs>
        <w:spacing w:before="119" w:line="360" w:lineRule="auto"/>
        <w:ind w:left="143" w:right="149" w:firstLine="0"/>
        <w:jc w:val="both"/>
        <w:rPr>
          <w:sz w:val="20"/>
        </w:rPr>
      </w:pPr>
      <w:r>
        <w:rPr>
          <w:sz w:val="20"/>
        </w:rPr>
        <w:t xml:space="preserve">Na contagem dos prazos estabelecidos neste Edital e seus Anexos, excluir-se-á o dia do início e incluir-se-á o do vencimento. Só se iniciam e vencem os prazos em dias de expediente na </w:t>
      </w:r>
      <w:r>
        <w:rPr>
          <w:spacing w:val="-2"/>
          <w:sz w:val="20"/>
        </w:rPr>
        <w:t>Administração.</w:t>
      </w:r>
    </w:p>
    <w:p w:rsidR="004C095C" w:rsidRDefault="0027688C">
      <w:pPr>
        <w:pStyle w:val="PargrafodaLista"/>
        <w:numPr>
          <w:ilvl w:val="1"/>
          <w:numId w:val="1"/>
        </w:numPr>
        <w:tabs>
          <w:tab w:val="left" w:pos="629"/>
        </w:tabs>
        <w:spacing w:before="120" w:line="362" w:lineRule="auto"/>
        <w:ind w:left="143" w:right="155" w:firstLine="0"/>
        <w:jc w:val="both"/>
        <w:rPr>
          <w:sz w:val="20"/>
        </w:rPr>
      </w:pPr>
      <w:r>
        <w:rPr>
          <w:sz w:val="20"/>
        </w:rPr>
        <w:t>O desatendimento de exigências formais não essenciais não importará o afastamento do licitante, desde que seja possível o aproveitamento do ato, observados os princípios da isonomia e do interesse público.</w:t>
      </w:r>
    </w:p>
    <w:p w:rsidR="004C095C" w:rsidRDefault="0027688C">
      <w:pPr>
        <w:pStyle w:val="PargrafodaLista"/>
        <w:numPr>
          <w:ilvl w:val="1"/>
          <w:numId w:val="1"/>
        </w:numPr>
        <w:tabs>
          <w:tab w:val="left" w:pos="587"/>
        </w:tabs>
        <w:spacing w:before="113" w:line="362" w:lineRule="auto"/>
        <w:ind w:left="143" w:right="161" w:firstLine="0"/>
        <w:jc w:val="both"/>
        <w:rPr>
          <w:sz w:val="20"/>
        </w:rPr>
      </w:pPr>
      <w:r>
        <w:rPr>
          <w:sz w:val="20"/>
        </w:rPr>
        <w:t>Em caso</w:t>
      </w:r>
      <w:r>
        <w:rPr>
          <w:spacing w:val="-2"/>
          <w:sz w:val="20"/>
        </w:rPr>
        <w:t xml:space="preserve"> </w:t>
      </w:r>
      <w:r>
        <w:rPr>
          <w:sz w:val="20"/>
        </w:rPr>
        <w:t>de divergência entre disposições deste Edital</w:t>
      </w:r>
      <w:r>
        <w:rPr>
          <w:spacing w:val="-1"/>
          <w:sz w:val="20"/>
        </w:rPr>
        <w:t xml:space="preserve"> </w:t>
      </w:r>
      <w:r>
        <w:rPr>
          <w:sz w:val="20"/>
        </w:rPr>
        <w:t>e de seus</w:t>
      </w:r>
      <w:r>
        <w:rPr>
          <w:spacing w:val="-1"/>
          <w:sz w:val="20"/>
        </w:rPr>
        <w:t xml:space="preserve"> </w:t>
      </w:r>
      <w:r>
        <w:rPr>
          <w:sz w:val="20"/>
        </w:rPr>
        <w:t>anexos</w:t>
      </w:r>
      <w:r>
        <w:rPr>
          <w:spacing w:val="-1"/>
          <w:sz w:val="20"/>
        </w:rPr>
        <w:t xml:space="preserve"> </w:t>
      </w:r>
      <w:r>
        <w:rPr>
          <w:sz w:val="20"/>
        </w:rPr>
        <w:t>ou demais</w:t>
      </w:r>
      <w:r>
        <w:rPr>
          <w:spacing w:val="-1"/>
          <w:sz w:val="20"/>
        </w:rPr>
        <w:t xml:space="preserve"> </w:t>
      </w:r>
      <w:r>
        <w:rPr>
          <w:sz w:val="20"/>
        </w:rPr>
        <w:t>peças</w:t>
      </w:r>
      <w:r>
        <w:rPr>
          <w:spacing w:val="-1"/>
          <w:sz w:val="20"/>
        </w:rPr>
        <w:t xml:space="preserve"> </w:t>
      </w:r>
      <w:r>
        <w:rPr>
          <w:sz w:val="20"/>
        </w:rPr>
        <w:t>que compõem o processo, prevalecerá as deste Edital.</w:t>
      </w:r>
    </w:p>
    <w:p w:rsidR="004C095C" w:rsidRPr="003B327F" w:rsidRDefault="0027688C">
      <w:pPr>
        <w:pStyle w:val="PargrafodaLista"/>
        <w:numPr>
          <w:ilvl w:val="2"/>
          <w:numId w:val="1"/>
        </w:numPr>
        <w:tabs>
          <w:tab w:val="left" w:pos="753"/>
        </w:tabs>
        <w:spacing w:before="116" w:line="360" w:lineRule="auto"/>
        <w:ind w:left="143" w:right="159" w:firstLine="0"/>
        <w:jc w:val="both"/>
        <w:rPr>
          <w:rFonts w:ascii="Arial" w:hAnsi="Arial"/>
          <w:b/>
          <w:sz w:val="20"/>
        </w:rPr>
      </w:pPr>
      <w:r>
        <w:rPr>
          <w:sz w:val="20"/>
        </w:rPr>
        <w:t>É</w:t>
      </w:r>
      <w:r>
        <w:rPr>
          <w:spacing w:val="-3"/>
          <w:sz w:val="20"/>
        </w:rPr>
        <w:t xml:space="preserve"> </w:t>
      </w:r>
      <w:r>
        <w:rPr>
          <w:sz w:val="20"/>
        </w:rPr>
        <w:t>facultado</w:t>
      </w:r>
      <w:r>
        <w:rPr>
          <w:spacing w:val="-3"/>
          <w:sz w:val="20"/>
        </w:rPr>
        <w:t xml:space="preserve"> </w:t>
      </w:r>
      <w:r>
        <w:rPr>
          <w:sz w:val="20"/>
        </w:rPr>
        <w:t>ao</w:t>
      </w:r>
      <w:r>
        <w:rPr>
          <w:spacing w:val="-4"/>
          <w:sz w:val="20"/>
        </w:rPr>
        <w:t xml:space="preserve"> </w:t>
      </w:r>
      <w:r>
        <w:rPr>
          <w:sz w:val="20"/>
        </w:rPr>
        <w:t>Pregoeiro</w:t>
      </w:r>
      <w:r>
        <w:rPr>
          <w:spacing w:val="-3"/>
          <w:sz w:val="20"/>
        </w:rPr>
        <w:t xml:space="preserve"> </w:t>
      </w:r>
      <w:r>
        <w:rPr>
          <w:sz w:val="20"/>
        </w:rPr>
        <w:t>ou</w:t>
      </w:r>
      <w:r>
        <w:rPr>
          <w:spacing w:val="-3"/>
          <w:sz w:val="20"/>
        </w:rPr>
        <w:t xml:space="preserve"> </w:t>
      </w:r>
      <w:r>
        <w:rPr>
          <w:sz w:val="20"/>
        </w:rPr>
        <w:t>à</w:t>
      </w:r>
      <w:r>
        <w:rPr>
          <w:spacing w:val="-3"/>
          <w:sz w:val="20"/>
        </w:rPr>
        <w:t xml:space="preserve"> </w:t>
      </w:r>
      <w:r>
        <w:rPr>
          <w:sz w:val="20"/>
        </w:rPr>
        <w:t>Autoridade</w:t>
      </w:r>
      <w:r>
        <w:rPr>
          <w:spacing w:val="-4"/>
          <w:sz w:val="20"/>
        </w:rPr>
        <w:t xml:space="preserve"> </w:t>
      </w:r>
      <w:r>
        <w:rPr>
          <w:sz w:val="20"/>
        </w:rPr>
        <w:t>Superior</w:t>
      </w:r>
      <w:r>
        <w:rPr>
          <w:spacing w:val="-2"/>
          <w:sz w:val="20"/>
        </w:rPr>
        <w:t xml:space="preserve"> </w:t>
      </w:r>
      <w:r>
        <w:rPr>
          <w:sz w:val="20"/>
        </w:rPr>
        <w:t>em</w:t>
      </w:r>
      <w:r>
        <w:rPr>
          <w:spacing w:val="-1"/>
          <w:sz w:val="20"/>
        </w:rPr>
        <w:t xml:space="preserve"> </w:t>
      </w:r>
      <w:r>
        <w:rPr>
          <w:sz w:val="20"/>
        </w:rPr>
        <w:t>qualquer</w:t>
      </w:r>
      <w:r>
        <w:rPr>
          <w:spacing w:val="-2"/>
          <w:sz w:val="20"/>
        </w:rPr>
        <w:t xml:space="preserve"> </w:t>
      </w:r>
      <w:r>
        <w:rPr>
          <w:sz w:val="20"/>
        </w:rPr>
        <w:t>fase</w:t>
      </w:r>
      <w:r>
        <w:rPr>
          <w:spacing w:val="-3"/>
          <w:sz w:val="20"/>
        </w:rPr>
        <w:t xml:space="preserve"> </w:t>
      </w:r>
      <w:r>
        <w:rPr>
          <w:sz w:val="20"/>
        </w:rPr>
        <w:t>do</w:t>
      </w:r>
      <w:r>
        <w:rPr>
          <w:spacing w:val="-4"/>
          <w:sz w:val="20"/>
        </w:rPr>
        <w:t xml:space="preserve"> </w:t>
      </w:r>
      <w:r>
        <w:rPr>
          <w:sz w:val="20"/>
        </w:rPr>
        <w:t>julgamento</w:t>
      </w:r>
      <w:r>
        <w:rPr>
          <w:spacing w:val="-3"/>
          <w:sz w:val="20"/>
        </w:rPr>
        <w:t xml:space="preserve"> </w:t>
      </w:r>
      <w:r>
        <w:rPr>
          <w:sz w:val="20"/>
        </w:rPr>
        <w:t>promover diligência</w:t>
      </w:r>
      <w:r>
        <w:rPr>
          <w:spacing w:val="-2"/>
          <w:sz w:val="20"/>
        </w:rPr>
        <w:t xml:space="preserve"> </w:t>
      </w:r>
      <w:r>
        <w:rPr>
          <w:sz w:val="20"/>
        </w:rPr>
        <w:t>destinada</w:t>
      </w:r>
      <w:r>
        <w:rPr>
          <w:spacing w:val="-2"/>
          <w:sz w:val="20"/>
        </w:rPr>
        <w:t xml:space="preserve"> </w:t>
      </w:r>
      <w:r>
        <w:rPr>
          <w:sz w:val="20"/>
        </w:rPr>
        <w:t>a</w:t>
      </w:r>
      <w:r>
        <w:rPr>
          <w:spacing w:val="-2"/>
          <w:sz w:val="20"/>
        </w:rPr>
        <w:t xml:space="preserve"> </w:t>
      </w:r>
      <w:r>
        <w:rPr>
          <w:sz w:val="20"/>
        </w:rPr>
        <w:t>esclarecer</w:t>
      </w:r>
      <w:r>
        <w:rPr>
          <w:spacing w:val="-1"/>
          <w:sz w:val="20"/>
        </w:rPr>
        <w:t xml:space="preserve"> </w:t>
      </w:r>
      <w:r>
        <w:rPr>
          <w:sz w:val="20"/>
        </w:rPr>
        <w:t>ou</w:t>
      </w:r>
      <w:r>
        <w:rPr>
          <w:spacing w:val="-3"/>
          <w:sz w:val="20"/>
        </w:rPr>
        <w:t xml:space="preserve"> </w:t>
      </w:r>
      <w:r>
        <w:rPr>
          <w:sz w:val="20"/>
        </w:rPr>
        <w:t>complementar</w:t>
      </w:r>
      <w:r>
        <w:rPr>
          <w:spacing w:val="-1"/>
          <w:sz w:val="20"/>
        </w:rPr>
        <w:t xml:space="preserve"> </w:t>
      </w:r>
      <w:r>
        <w:rPr>
          <w:sz w:val="20"/>
        </w:rPr>
        <w:t>a</w:t>
      </w:r>
      <w:r>
        <w:rPr>
          <w:spacing w:val="-2"/>
          <w:sz w:val="20"/>
        </w:rPr>
        <w:t xml:space="preserve"> </w:t>
      </w:r>
      <w:r>
        <w:rPr>
          <w:sz w:val="20"/>
        </w:rPr>
        <w:t>instrução</w:t>
      </w:r>
      <w:r>
        <w:rPr>
          <w:spacing w:val="-3"/>
          <w:sz w:val="20"/>
        </w:rPr>
        <w:t xml:space="preserve"> </w:t>
      </w:r>
      <w:r>
        <w:rPr>
          <w:sz w:val="20"/>
        </w:rPr>
        <w:t>do</w:t>
      </w:r>
      <w:r>
        <w:rPr>
          <w:spacing w:val="-3"/>
          <w:sz w:val="20"/>
        </w:rPr>
        <w:t xml:space="preserve"> </w:t>
      </w:r>
      <w:r>
        <w:rPr>
          <w:sz w:val="20"/>
        </w:rPr>
        <w:t>processo</w:t>
      </w:r>
      <w:r>
        <w:rPr>
          <w:spacing w:val="-2"/>
          <w:sz w:val="20"/>
        </w:rPr>
        <w:t xml:space="preserve"> </w:t>
      </w:r>
      <w:r>
        <w:rPr>
          <w:sz w:val="20"/>
        </w:rPr>
        <w:t>e</w:t>
      </w:r>
      <w:r>
        <w:rPr>
          <w:spacing w:val="-2"/>
          <w:sz w:val="20"/>
        </w:rPr>
        <w:t xml:space="preserve"> </w:t>
      </w:r>
      <w:r>
        <w:rPr>
          <w:sz w:val="20"/>
        </w:rPr>
        <w:t>a</w:t>
      </w:r>
      <w:r>
        <w:rPr>
          <w:spacing w:val="-2"/>
          <w:sz w:val="20"/>
        </w:rPr>
        <w:t xml:space="preserve"> </w:t>
      </w:r>
      <w:r>
        <w:rPr>
          <w:sz w:val="20"/>
        </w:rPr>
        <w:t>aferição</w:t>
      </w:r>
      <w:r>
        <w:rPr>
          <w:spacing w:val="-3"/>
          <w:sz w:val="20"/>
        </w:rPr>
        <w:t xml:space="preserve"> </w:t>
      </w:r>
      <w:r>
        <w:rPr>
          <w:sz w:val="20"/>
        </w:rPr>
        <w:t>do</w:t>
      </w:r>
      <w:r>
        <w:rPr>
          <w:spacing w:val="-3"/>
          <w:sz w:val="20"/>
        </w:rPr>
        <w:t xml:space="preserve"> </w:t>
      </w:r>
      <w:r>
        <w:rPr>
          <w:sz w:val="20"/>
        </w:rPr>
        <w:t>ofertado, bem como solicitar a Órgãos competentes a elaboração de pareceres técnicos destinados a fundamentar as decisões.</w:t>
      </w:r>
    </w:p>
    <w:p w:rsidR="003B327F" w:rsidRDefault="003B327F">
      <w:pPr>
        <w:pStyle w:val="PargrafodaLista"/>
        <w:numPr>
          <w:ilvl w:val="2"/>
          <w:numId w:val="1"/>
        </w:numPr>
        <w:tabs>
          <w:tab w:val="left" w:pos="753"/>
        </w:tabs>
        <w:spacing w:before="116" w:line="360" w:lineRule="auto"/>
        <w:ind w:left="143" w:right="159" w:firstLine="0"/>
        <w:jc w:val="both"/>
        <w:rPr>
          <w:rFonts w:ascii="Arial" w:hAnsi="Arial"/>
          <w:b/>
          <w:sz w:val="20"/>
        </w:rPr>
      </w:pPr>
      <w:r w:rsidRPr="003B327F">
        <w:rPr>
          <w:sz w:val="20"/>
        </w:rPr>
        <w:t>Os documentos que não tiverem prazo de validade estabelecido pelo órgão expedidor, somente serão válidos desde que tenham sido expedidos, no máximo, dentro dos 180 (cento e oitenta) dias anteriores à data fixada da sessão.</w:t>
      </w:r>
    </w:p>
    <w:p w:rsidR="004C095C" w:rsidRDefault="0027688C">
      <w:pPr>
        <w:pStyle w:val="PargrafodaLista"/>
        <w:numPr>
          <w:ilvl w:val="1"/>
          <w:numId w:val="1"/>
        </w:numPr>
        <w:tabs>
          <w:tab w:val="left" w:pos="731"/>
        </w:tabs>
        <w:spacing w:before="120" w:line="360" w:lineRule="auto"/>
        <w:ind w:left="143" w:right="152" w:firstLine="0"/>
        <w:jc w:val="both"/>
        <w:rPr>
          <w:sz w:val="20"/>
        </w:rPr>
      </w:pPr>
      <w:r>
        <w:rPr>
          <w:sz w:val="20"/>
        </w:rPr>
        <w:t xml:space="preserve">O Edital e seus anexos estão disponíveis, na íntegra, no endereço Rua Olimpia E. Mello Barreto, nº 392, Lago Azul, Itamogi/MG, 37.973-000, e no sítio eletrônico da Prefeitura Municipal de Itamogi, pelo endereço </w:t>
      </w:r>
      <w:hyperlink r:id="rId55">
        <w:r>
          <w:rPr>
            <w:sz w:val="20"/>
          </w:rPr>
          <w:t>www.itamogi.mg.gov.br.</w:t>
        </w:r>
      </w:hyperlink>
    </w:p>
    <w:p w:rsidR="004C095C" w:rsidRDefault="0027688C">
      <w:pPr>
        <w:pStyle w:val="PargrafodaLista"/>
        <w:numPr>
          <w:ilvl w:val="1"/>
          <w:numId w:val="1"/>
        </w:numPr>
        <w:tabs>
          <w:tab w:val="left" w:pos="696"/>
        </w:tabs>
        <w:spacing w:before="120"/>
        <w:ind w:left="696" w:hanging="553"/>
        <w:jc w:val="both"/>
        <w:rPr>
          <w:sz w:val="20"/>
        </w:rPr>
      </w:pPr>
      <w:r>
        <w:rPr>
          <w:sz w:val="20"/>
        </w:rPr>
        <w:t>Integram</w:t>
      </w:r>
      <w:r>
        <w:rPr>
          <w:spacing w:val="-4"/>
          <w:sz w:val="20"/>
        </w:rPr>
        <w:t xml:space="preserve"> </w:t>
      </w:r>
      <w:r>
        <w:rPr>
          <w:sz w:val="20"/>
        </w:rPr>
        <w:t>este</w:t>
      </w:r>
      <w:r>
        <w:rPr>
          <w:spacing w:val="-8"/>
          <w:sz w:val="20"/>
        </w:rPr>
        <w:t xml:space="preserve"> </w:t>
      </w:r>
      <w:r>
        <w:rPr>
          <w:sz w:val="20"/>
        </w:rPr>
        <w:t>Edital,</w:t>
      </w:r>
      <w:r>
        <w:rPr>
          <w:spacing w:val="-5"/>
          <w:sz w:val="20"/>
        </w:rPr>
        <w:t xml:space="preserve"> </w:t>
      </w:r>
      <w:r>
        <w:rPr>
          <w:sz w:val="20"/>
        </w:rPr>
        <w:t>para</w:t>
      </w:r>
      <w:r>
        <w:rPr>
          <w:spacing w:val="-7"/>
          <w:sz w:val="20"/>
        </w:rPr>
        <w:t xml:space="preserve"> </w:t>
      </w:r>
      <w:r>
        <w:rPr>
          <w:sz w:val="20"/>
        </w:rPr>
        <w:t>todos</w:t>
      </w:r>
      <w:r>
        <w:rPr>
          <w:spacing w:val="-7"/>
          <w:sz w:val="20"/>
        </w:rPr>
        <w:t xml:space="preserve"> </w:t>
      </w:r>
      <w:r>
        <w:rPr>
          <w:sz w:val="20"/>
        </w:rPr>
        <w:t>os</w:t>
      </w:r>
      <w:r>
        <w:rPr>
          <w:spacing w:val="-6"/>
          <w:sz w:val="20"/>
        </w:rPr>
        <w:t xml:space="preserve"> </w:t>
      </w:r>
      <w:r>
        <w:rPr>
          <w:sz w:val="20"/>
        </w:rPr>
        <w:t>fins</w:t>
      </w:r>
      <w:r>
        <w:rPr>
          <w:spacing w:val="-6"/>
          <w:sz w:val="20"/>
        </w:rPr>
        <w:t xml:space="preserve"> </w:t>
      </w:r>
      <w:r>
        <w:rPr>
          <w:sz w:val="20"/>
        </w:rPr>
        <w:t>e</w:t>
      </w:r>
      <w:r>
        <w:rPr>
          <w:spacing w:val="-5"/>
          <w:sz w:val="20"/>
        </w:rPr>
        <w:t xml:space="preserve"> </w:t>
      </w:r>
      <w:r>
        <w:rPr>
          <w:sz w:val="20"/>
        </w:rPr>
        <w:t>efeitos,</w:t>
      </w:r>
      <w:r>
        <w:rPr>
          <w:spacing w:val="-5"/>
          <w:sz w:val="20"/>
        </w:rPr>
        <w:t xml:space="preserve"> </w:t>
      </w:r>
      <w:r>
        <w:rPr>
          <w:sz w:val="20"/>
        </w:rPr>
        <w:t>os</w:t>
      </w:r>
      <w:r>
        <w:rPr>
          <w:spacing w:val="-7"/>
          <w:sz w:val="20"/>
        </w:rPr>
        <w:t xml:space="preserve"> </w:t>
      </w:r>
      <w:r>
        <w:rPr>
          <w:sz w:val="20"/>
        </w:rPr>
        <w:t>seguintes</w:t>
      </w:r>
      <w:r>
        <w:rPr>
          <w:spacing w:val="-4"/>
          <w:sz w:val="20"/>
        </w:rPr>
        <w:t xml:space="preserve"> </w:t>
      </w:r>
      <w:r>
        <w:rPr>
          <w:spacing w:val="-2"/>
          <w:sz w:val="20"/>
        </w:rPr>
        <w:t>anexos:</w:t>
      </w:r>
    </w:p>
    <w:p w:rsidR="004C095C" w:rsidRDefault="004C095C">
      <w:pPr>
        <w:pStyle w:val="Corpodetexto"/>
        <w:spacing w:before="8"/>
        <w:ind w:left="0"/>
        <w:jc w:val="left"/>
      </w:pPr>
    </w:p>
    <w:p w:rsidR="004C095C" w:rsidRDefault="0027688C">
      <w:pPr>
        <w:pStyle w:val="PargrafodaLista"/>
        <w:numPr>
          <w:ilvl w:val="2"/>
          <w:numId w:val="1"/>
        </w:numPr>
        <w:tabs>
          <w:tab w:val="left" w:pos="1572"/>
        </w:tabs>
        <w:spacing w:before="1"/>
        <w:ind w:left="1572" w:hanging="721"/>
        <w:rPr>
          <w:sz w:val="20"/>
        </w:rPr>
      </w:pPr>
      <w:r>
        <w:rPr>
          <w:sz w:val="20"/>
        </w:rPr>
        <w:lastRenderedPageBreak/>
        <w:t>ANEXO</w:t>
      </w:r>
      <w:r>
        <w:rPr>
          <w:spacing w:val="-3"/>
          <w:sz w:val="20"/>
        </w:rPr>
        <w:t xml:space="preserve"> </w:t>
      </w:r>
      <w:r>
        <w:rPr>
          <w:sz w:val="20"/>
        </w:rPr>
        <w:t>I</w:t>
      </w:r>
      <w:r>
        <w:rPr>
          <w:spacing w:val="-2"/>
          <w:sz w:val="20"/>
        </w:rPr>
        <w:t xml:space="preserve"> </w:t>
      </w:r>
      <w:r>
        <w:rPr>
          <w:sz w:val="20"/>
        </w:rPr>
        <w:t>-</w:t>
      </w:r>
      <w:r>
        <w:rPr>
          <w:spacing w:val="-3"/>
          <w:sz w:val="20"/>
        </w:rPr>
        <w:t xml:space="preserve"> </w:t>
      </w:r>
      <w:r>
        <w:rPr>
          <w:sz w:val="20"/>
        </w:rPr>
        <w:t>Termo</w:t>
      </w:r>
      <w:r>
        <w:rPr>
          <w:spacing w:val="-6"/>
          <w:sz w:val="20"/>
        </w:rPr>
        <w:t xml:space="preserve"> </w:t>
      </w:r>
      <w:r>
        <w:rPr>
          <w:sz w:val="20"/>
        </w:rPr>
        <w:t>de</w:t>
      </w:r>
      <w:r>
        <w:rPr>
          <w:spacing w:val="-5"/>
          <w:sz w:val="20"/>
        </w:rPr>
        <w:t xml:space="preserve"> </w:t>
      </w:r>
      <w:r>
        <w:rPr>
          <w:spacing w:val="-2"/>
          <w:sz w:val="20"/>
        </w:rPr>
        <w:t>Referência</w:t>
      </w:r>
    </w:p>
    <w:p w:rsidR="004C095C" w:rsidRDefault="004C095C">
      <w:pPr>
        <w:pStyle w:val="Corpodetexto"/>
        <w:spacing w:before="5"/>
        <w:ind w:left="0"/>
        <w:jc w:val="left"/>
      </w:pPr>
    </w:p>
    <w:p w:rsidR="004C095C" w:rsidRDefault="0027688C">
      <w:pPr>
        <w:pStyle w:val="Corpodetexto"/>
        <w:spacing w:before="189"/>
        <w:jc w:val="left"/>
      </w:pPr>
      <w:r>
        <w:t>11.11.5</w:t>
      </w:r>
      <w:r>
        <w:rPr>
          <w:spacing w:val="-3"/>
        </w:rPr>
        <w:t xml:space="preserve"> </w:t>
      </w:r>
      <w:r>
        <w:t>ANEXO</w:t>
      </w:r>
      <w:r>
        <w:rPr>
          <w:spacing w:val="-3"/>
        </w:rPr>
        <w:t xml:space="preserve"> </w:t>
      </w:r>
      <w:r>
        <w:t>II</w:t>
      </w:r>
      <w:r>
        <w:rPr>
          <w:spacing w:val="-4"/>
        </w:rPr>
        <w:t xml:space="preserve"> </w:t>
      </w:r>
      <w:r>
        <w:t>-</w:t>
      </w:r>
      <w:r>
        <w:rPr>
          <w:spacing w:val="-4"/>
        </w:rPr>
        <w:t xml:space="preserve"> </w:t>
      </w:r>
      <w:r>
        <w:t>Minuta</w:t>
      </w:r>
      <w:r>
        <w:rPr>
          <w:spacing w:val="-3"/>
        </w:rPr>
        <w:t xml:space="preserve"> </w:t>
      </w:r>
      <w:r>
        <w:t>do</w:t>
      </w:r>
      <w:r>
        <w:rPr>
          <w:spacing w:val="-4"/>
        </w:rPr>
        <w:t xml:space="preserve"> </w:t>
      </w:r>
      <w:r>
        <w:t>Termo</w:t>
      </w:r>
      <w:r>
        <w:rPr>
          <w:spacing w:val="-5"/>
        </w:rPr>
        <w:t xml:space="preserve"> </w:t>
      </w:r>
      <w:r>
        <w:t>de</w:t>
      </w:r>
      <w:r>
        <w:rPr>
          <w:spacing w:val="-4"/>
        </w:rPr>
        <w:t xml:space="preserve"> </w:t>
      </w:r>
      <w:r>
        <w:rPr>
          <w:spacing w:val="-2"/>
        </w:rPr>
        <w:t>Contrato</w:t>
      </w:r>
    </w:p>
    <w:p w:rsidR="004C095C" w:rsidRDefault="004C095C">
      <w:pPr>
        <w:pStyle w:val="Corpodetexto"/>
        <w:ind w:left="0"/>
        <w:jc w:val="left"/>
      </w:pPr>
    </w:p>
    <w:p w:rsidR="004C095C" w:rsidRDefault="004C095C">
      <w:pPr>
        <w:pStyle w:val="Corpodetexto"/>
        <w:ind w:left="0"/>
        <w:jc w:val="left"/>
      </w:pPr>
    </w:p>
    <w:p w:rsidR="004C095C" w:rsidRDefault="004C095C">
      <w:pPr>
        <w:pStyle w:val="Corpodetexto"/>
        <w:spacing w:before="9"/>
        <w:ind w:left="0"/>
        <w:jc w:val="left"/>
      </w:pPr>
    </w:p>
    <w:p w:rsidR="004C095C" w:rsidRDefault="0027688C">
      <w:pPr>
        <w:pStyle w:val="Corpodetexto"/>
        <w:jc w:val="left"/>
      </w:pPr>
      <w:r>
        <w:t>Itamogi/Mg,</w:t>
      </w:r>
      <w:r>
        <w:rPr>
          <w:spacing w:val="-4"/>
        </w:rPr>
        <w:t xml:space="preserve"> </w:t>
      </w:r>
      <w:r w:rsidR="00DA23A4">
        <w:t>25</w:t>
      </w:r>
      <w:r>
        <w:rPr>
          <w:spacing w:val="-5"/>
        </w:rPr>
        <w:t xml:space="preserve"> </w:t>
      </w:r>
      <w:r>
        <w:t>de</w:t>
      </w:r>
      <w:r>
        <w:rPr>
          <w:spacing w:val="-6"/>
        </w:rPr>
        <w:t xml:space="preserve"> </w:t>
      </w:r>
      <w:r w:rsidR="00DA23A4">
        <w:rPr>
          <w:spacing w:val="-6"/>
        </w:rPr>
        <w:t>abril</w:t>
      </w:r>
      <w:r>
        <w:rPr>
          <w:spacing w:val="-5"/>
        </w:rPr>
        <w:t xml:space="preserve"> </w:t>
      </w:r>
      <w:r>
        <w:t>de</w:t>
      </w:r>
      <w:r>
        <w:rPr>
          <w:spacing w:val="-5"/>
        </w:rPr>
        <w:t xml:space="preserve"> </w:t>
      </w:r>
      <w:r w:rsidR="007B0372">
        <w:rPr>
          <w:spacing w:val="-4"/>
        </w:rPr>
        <w:t>2025</w:t>
      </w:r>
    </w:p>
    <w:p w:rsidR="004C095C" w:rsidRDefault="004C095C">
      <w:pPr>
        <w:pStyle w:val="Corpodetexto"/>
        <w:ind w:left="0"/>
        <w:jc w:val="left"/>
      </w:pPr>
    </w:p>
    <w:p w:rsidR="004C095C" w:rsidRDefault="004C095C">
      <w:pPr>
        <w:pStyle w:val="Corpodetexto"/>
        <w:ind w:left="0"/>
        <w:jc w:val="left"/>
      </w:pPr>
    </w:p>
    <w:p w:rsidR="004C095C" w:rsidRDefault="004C095C">
      <w:pPr>
        <w:pStyle w:val="Corpodetexto"/>
        <w:spacing w:before="9"/>
        <w:ind w:left="0"/>
        <w:jc w:val="left"/>
      </w:pPr>
    </w:p>
    <w:p w:rsidR="004C095C" w:rsidRDefault="00DA23A4" w:rsidP="00DA23A4">
      <w:pPr>
        <w:spacing w:line="357" w:lineRule="auto"/>
        <w:ind w:left="2977" w:right="2414"/>
        <w:jc w:val="center"/>
        <w:rPr>
          <w:rFonts w:ascii="Arial"/>
          <w:b/>
          <w:sz w:val="20"/>
        </w:rPr>
      </w:pPr>
      <w:r>
        <w:rPr>
          <w:rFonts w:ascii="Arial"/>
          <w:b/>
          <w:sz w:val="20"/>
        </w:rPr>
        <w:t>Rogerio Ant</w:t>
      </w:r>
      <w:r>
        <w:rPr>
          <w:rFonts w:ascii="Arial"/>
          <w:b/>
          <w:sz w:val="20"/>
        </w:rPr>
        <w:t>ô</w:t>
      </w:r>
      <w:r>
        <w:rPr>
          <w:rFonts w:ascii="Arial"/>
          <w:b/>
          <w:sz w:val="20"/>
        </w:rPr>
        <w:t>nio Campagnoli da Silva</w:t>
      </w:r>
      <w:r w:rsidR="0027688C">
        <w:rPr>
          <w:rFonts w:ascii="Arial"/>
          <w:b/>
          <w:sz w:val="20"/>
        </w:rPr>
        <w:t xml:space="preserve"> Prefeito Municipal</w:t>
      </w:r>
    </w:p>
    <w:sectPr w:rsidR="004C095C" w:rsidSect="004C095C">
      <w:pgSz w:w="11910" w:h="16840"/>
      <w:pgMar w:top="1820" w:right="1133" w:bottom="1140" w:left="1559" w:header="302" w:footer="95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64C7" w:rsidRDefault="00D264C7" w:rsidP="004C095C">
      <w:r>
        <w:separator/>
      </w:r>
    </w:p>
  </w:endnote>
  <w:endnote w:type="continuationSeparator" w:id="0">
    <w:p w:rsidR="00D264C7" w:rsidRDefault="00D264C7" w:rsidP="004C095C">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Calibri">
    <w:altName w:val="Century Gothic"/>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95C" w:rsidRDefault="00CB1ED3">
    <w:pPr>
      <w:pStyle w:val="Corpodetexto"/>
      <w:spacing w:line="14" w:lineRule="auto"/>
      <w:ind w:left="0"/>
      <w:jc w:val="left"/>
    </w:pPr>
    <w:r w:rsidRPr="00CB1ED3">
      <w:pict>
        <v:shape id="docshape3" o:spid="_x0000_s2060" style="position:absolute;margin-left:79.2pt;margin-top:780.1pt;width:457.8pt;height:26.05pt;z-index:-16074752;mso-position-horizontal-relative:page;mso-position-vertical-relative:page" coordorigin="1584,15602" coordsize="9156,521" o:spt="100" adj="0,,0" path="m10730,16113r-9136,l1584,16113r,10l1594,16123r9136,l10730,16113xm10730,15602r-9136,l1584,15602r,10l1584,15864r,249l1594,16113r,-249l1594,15612r9136,l10730,15602xm10740,16113r-10,l10730,16123r10,l10740,16113xm10740,15602r-10,l10730,15612r,252l10730,16113r10,l10740,15864r,-252l10740,15602xe" fillcolor="black" stroked="f">
          <v:stroke joinstyle="round"/>
          <v:formulas/>
          <v:path arrowok="t" o:connecttype="segments"/>
          <w10:wrap anchorx="page" anchory="page"/>
        </v:shape>
      </w:pict>
    </w:r>
    <w:r w:rsidRPr="00CB1ED3">
      <w:pict>
        <v:shapetype id="_x0000_t202" coordsize="21600,21600" o:spt="202" path="m,l,21600r21600,l21600,xe">
          <v:stroke joinstyle="miter"/>
          <v:path gradientshapeok="t" o:connecttype="rect"/>
        </v:shapetype>
        <v:shape id="docshape4" o:spid="_x0000_s2059" type="#_x0000_t202" style="position:absolute;margin-left:98.5pt;margin-top:780.9pt;width:419.2pt;height:24.8pt;z-index:-16074240;mso-position-horizontal-relative:page;mso-position-vertical-relative:page" filled="f" stroked="f">
          <v:textbox inset="0,0,0,0">
            <w:txbxContent>
              <w:p w:rsidR="004C095C" w:rsidRDefault="0027688C">
                <w:pPr>
                  <w:spacing w:before="12" w:line="242" w:lineRule="auto"/>
                  <w:ind w:left="3646" w:hanging="3627"/>
                  <w:rPr>
                    <w:rFonts w:ascii="Arial" w:hAnsi="Arial"/>
                    <w:b/>
                    <w:i/>
                    <w:sz w:val="20"/>
                  </w:rPr>
                </w:pPr>
                <w:r>
                  <w:rPr>
                    <w:rFonts w:ascii="Arial" w:hAnsi="Arial"/>
                    <w:b/>
                    <w:i/>
                    <w:sz w:val="20"/>
                  </w:rPr>
                  <w:t>Rua</w:t>
                </w:r>
                <w:r>
                  <w:rPr>
                    <w:rFonts w:ascii="Arial" w:hAnsi="Arial"/>
                    <w:b/>
                    <w:i/>
                    <w:spacing w:val="-4"/>
                    <w:sz w:val="20"/>
                  </w:rPr>
                  <w:t xml:space="preserve"> </w:t>
                </w:r>
                <w:r>
                  <w:rPr>
                    <w:rFonts w:ascii="Arial" w:hAnsi="Arial"/>
                    <w:b/>
                    <w:i/>
                    <w:sz w:val="20"/>
                  </w:rPr>
                  <w:t>Olímpia</w:t>
                </w:r>
                <w:r>
                  <w:rPr>
                    <w:rFonts w:ascii="Arial" w:hAnsi="Arial"/>
                    <w:b/>
                    <w:i/>
                    <w:spacing w:val="-2"/>
                    <w:sz w:val="20"/>
                  </w:rPr>
                  <w:t xml:space="preserve"> </w:t>
                </w:r>
                <w:r>
                  <w:rPr>
                    <w:rFonts w:ascii="Arial" w:hAnsi="Arial"/>
                    <w:b/>
                    <w:i/>
                    <w:sz w:val="20"/>
                  </w:rPr>
                  <w:t>E. Mello Barreto,</w:t>
                </w:r>
                <w:r>
                  <w:rPr>
                    <w:rFonts w:ascii="Arial" w:hAnsi="Arial"/>
                    <w:b/>
                    <w:i/>
                    <w:spacing w:val="-4"/>
                    <w:sz w:val="20"/>
                  </w:rPr>
                  <w:t xml:space="preserve"> </w:t>
                </w:r>
                <w:r>
                  <w:rPr>
                    <w:rFonts w:ascii="Arial" w:hAnsi="Arial"/>
                    <w:b/>
                    <w:i/>
                    <w:sz w:val="20"/>
                  </w:rPr>
                  <w:t>nº</w:t>
                </w:r>
                <w:r>
                  <w:rPr>
                    <w:rFonts w:ascii="Arial" w:hAnsi="Arial"/>
                    <w:b/>
                    <w:i/>
                    <w:spacing w:val="-4"/>
                    <w:sz w:val="20"/>
                  </w:rPr>
                  <w:t xml:space="preserve"> </w:t>
                </w:r>
                <w:r>
                  <w:rPr>
                    <w:rFonts w:ascii="Arial" w:hAnsi="Arial"/>
                    <w:b/>
                    <w:i/>
                    <w:sz w:val="20"/>
                  </w:rPr>
                  <w:t>392,</w:t>
                </w:r>
                <w:r>
                  <w:rPr>
                    <w:rFonts w:ascii="Arial" w:hAnsi="Arial"/>
                    <w:b/>
                    <w:i/>
                    <w:spacing w:val="-4"/>
                    <w:sz w:val="20"/>
                  </w:rPr>
                  <w:t xml:space="preserve"> </w:t>
                </w:r>
                <w:r>
                  <w:rPr>
                    <w:rFonts w:ascii="Arial" w:hAnsi="Arial"/>
                    <w:b/>
                    <w:i/>
                    <w:sz w:val="20"/>
                  </w:rPr>
                  <w:t>Lago</w:t>
                </w:r>
                <w:r>
                  <w:rPr>
                    <w:rFonts w:ascii="Arial" w:hAnsi="Arial"/>
                    <w:b/>
                    <w:i/>
                    <w:spacing w:val="-1"/>
                    <w:sz w:val="20"/>
                  </w:rPr>
                  <w:t xml:space="preserve"> </w:t>
                </w:r>
                <w:r>
                  <w:rPr>
                    <w:rFonts w:ascii="Arial" w:hAnsi="Arial"/>
                    <w:b/>
                    <w:i/>
                    <w:sz w:val="20"/>
                  </w:rPr>
                  <w:t>Azul</w:t>
                </w:r>
                <w:r>
                  <w:rPr>
                    <w:rFonts w:ascii="Arial" w:hAnsi="Arial"/>
                    <w:b/>
                    <w:i/>
                    <w:spacing w:val="-2"/>
                    <w:sz w:val="20"/>
                  </w:rPr>
                  <w:t xml:space="preserve"> </w:t>
                </w:r>
                <w:r>
                  <w:rPr>
                    <w:rFonts w:ascii="Arial" w:hAnsi="Arial"/>
                    <w:b/>
                    <w:i/>
                    <w:sz w:val="20"/>
                  </w:rPr>
                  <w:t>–</w:t>
                </w:r>
                <w:r>
                  <w:rPr>
                    <w:rFonts w:ascii="Arial" w:hAnsi="Arial"/>
                    <w:b/>
                    <w:i/>
                    <w:spacing w:val="-4"/>
                    <w:sz w:val="20"/>
                  </w:rPr>
                  <w:t xml:space="preserve"> </w:t>
                </w:r>
                <w:r>
                  <w:rPr>
                    <w:rFonts w:ascii="Arial" w:hAnsi="Arial"/>
                    <w:b/>
                    <w:i/>
                    <w:sz w:val="20"/>
                  </w:rPr>
                  <w:t>Tel.:</w:t>
                </w:r>
                <w:r>
                  <w:rPr>
                    <w:rFonts w:ascii="Arial" w:hAnsi="Arial"/>
                    <w:b/>
                    <w:i/>
                    <w:spacing w:val="-3"/>
                    <w:sz w:val="20"/>
                  </w:rPr>
                  <w:t xml:space="preserve"> </w:t>
                </w:r>
                <w:r>
                  <w:rPr>
                    <w:rFonts w:ascii="Arial" w:hAnsi="Arial"/>
                    <w:b/>
                    <w:i/>
                    <w:sz w:val="20"/>
                  </w:rPr>
                  <w:t>(35)</w:t>
                </w:r>
                <w:r>
                  <w:rPr>
                    <w:rFonts w:ascii="Arial" w:hAnsi="Arial"/>
                    <w:b/>
                    <w:i/>
                    <w:spacing w:val="-5"/>
                    <w:sz w:val="20"/>
                  </w:rPr>
                  <w:t xml:space="preserve"> </w:t>
                </w:r>
                <w:r>
                  <w:rPr>
                    <w:rFonts w:ascii="Arial" w:hAnsi="Arial"/>
                    <w:b/>
                    <w:i/>
                    <w:sz w:val="20"/>
                  </w:rPr>
                  <w:t>3534-3800</w:t>
                </w:r>
                <w:r>
                  <w:rPr>
                    <w:rFonts w:ascii="Arial" w:hAnsi="Arial"/>
                    <w:b/>
                    <w:i/>
                    <w:spacing w:val="-2"/>
                    <w:sz w:val="20"/>
                  </w:rPr>
                  <w:t xml:space="preserve"> </w:t>
                </w:r>
                <w:r>
                  <w:rPr>
                    <w:rFonts w:ascii="Arial" w:hAnsi="Arial"/>
                    <w:b/>
                    <w:i/>
                    <w:sz w:val="20"/>
                  </w:rPr>
                  <w:t>-</w:t>
                </w:r>
                <w:r>
                  <w:rPr>
                    <w:rFonts w:ascii="Arial" w:hAnsi="Arial"/>
                    <w:b/>
                    <w:i/>
                    <w:spacing w:val="-3"/>
                    <w:sz w:val="20"/>
                  </w:rPr>
                  <w:t xml:space="preserve"> </w:t>
                </w:r>
                <w:r>
                  <w:rPr>
                    <w:rFonts w:ascii="Arial" w:hAnsi="Arial"/>
                    <w:b/>
                    <w:i/>
                    <w:sz w:val="20"/>
                  </w:rPr>
                  <w:t>CEP</w:t>
                </w:r>
                <w:r>
                  <w:rPr>
                    <w:rFonts w:ascii="Arial" w:hAnsi="Arial"/>
                    <w:b/>
                    <w:i/>
                    <w:spacing w:val="-2"/>
                    <w:sz w:val="20"/>
                  </w:rPr>
                  <w:t xml:space="preserve"> </w:t>
                </w:r>
                <w:r>
                  <w:rPr>
                    <w:rFonts w:ascii="Arial" w:hAnsi="Arial"/>
                    <w:b/>
                    <w:i/>
                    <w:sz w:val="20"/>
                  </w:rPr>
                  <w:t>37.973-000</w:t>
                </w:r>
                <w:r>
                  <w:rPr>
                    <w:rFonts w:ascii="Arial" w:hAnsi="Arial"/>
                    <w:b/>
                    <w:i/>
                    <w:spacing w:val="-4"/>
                    <w:sz w:val="20"/>
                  </w:rPr>
                  <w:t xml:space="preserve"> </w:t>
                </w:r>
                <w:r>
                  <w:rPr>
                    <w:rFonts w:ascii="Arial" w:hAnsi="Arial"/>
                    <w:b/>
                    <w:i/>
                    <w:sz w:val="20"/>
                  </w:rPr>
                  <w:t xml:space="preserve">- </w:t>
                </w:r>
                <w:r>
                  <w:rPr>
                    <w:rFonts w:ascii="Arial" w:hAnsi="Arial"/>
                    <w:b/>
                    <w:i/>
                    <w:spacing w:val="-2"/>
                    <w:sz w:val="20"/>
                  </w:rPr>
                  <w:t>Itamogi/MG</w:t>
                </w:r>
              </w:p>
            </w:txbxContent>
          </v:textbox>
          <w10:wrap anchorx="page" anchory="page"/>
        </v:shape>
      </w:pict>
    </w:r>
    <w:r w:rsidRPr="00CB1ED3">
      <w:pict>
        <v:shape id="docshape5" o:spid="_x0000_s2058" type="#_x0000_t202" style="position:absolute;margin-left:522.6pt;margin-top:805.35pt;width:12.55pt;height:13.15pt;z-index:-16073728;mso-position-horizontal-relative:page;mso-position-vertical-relative:page" filled="f" stroked="f">
          <v:textbox inset="0,0,0,0">
            <w:txbxContent>
              <w:p w:rsidR="004C095C" w:rsidRDefault="00CB1ED3">
                <w:pPr>
                  <w:pStyle w:val="Corpodetexto"/>
                  <w:spacing w:before="12"/>
                  <w:ind w:left="60"/>
                  <w:jc w:val="left"/>
                </w:pPr>
                <w:r>
                  <w:rPr>
                    <w:spacing w:val="-10"/>
                  </w:rPr>
                  <w:fldChar w:fldCharType="begin"/>
                </w:r>
                <w:r w:rsidR="0027688C">
                  <w:rPr>
                    <w:spacing w:val="-10"/>
                  </w:rPr>
                  <w:instrText xml:space="preserve"> PAGE </w:instrText>
                </w:r>
                <w:r>
                  <w:rPr>
                    <w:spacing w:val="-10"/>
                  </w:rPr>
                  <w:fldChar w:fldCharType="separate"/>
                </w:r>
                <w:r w:rsidR="00216E64">
                  <w:rPr>
                    <w:noProof/>
                    <w:spacing w:val="-10"/>
                  </w:rPr>
                  <w:t>1</w:t>
                </w:r>
                <w:r>
                  <w:rPr>
                    <w:spacing w:val="-10"/>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95C" w:rsidRDefault="00CB1ED3">
    <w:pPr>
      <w:pStyle w:val="Corpodetexto"/>
      <w:spacing w:line="14" w:lineRule="auto"/>
      <w:ind w:left="0"/>
      <w:jc w:val="left"/>
    </w:pPr>
    <w:r w:rsidRPr="00CB1ED3">
      <w:pict>
        <v:shapetype id="_x0000_t202" coordsize="21600,21600" o:spt="202" path="m,l,21600r21600,l21600,xe">
          <v:stroke joinstyle="miter"/>
          <v:path gradientshapeok="t" o:connecttype="rect"/>
        </v:shapetype>
        <v:shape id="docshape10" o:spid="_x0000_s2054" type="#_x0000_t202" style="position:absolute;margin-left:79.15pt;margin-top:799.6pt;width:419.2pt;height:24.8pt;z-index:-16070144;mso-position-horizontal-relative:page;mso-position-vertical-relative:page" filled="f" stroked="f">
          <v:textbox inset="0,0,0,0">
            <w:txbxContent>
              <w:p w:rsidR="004C095C" w:rsidRDefault="0027688C">
                <w:pPr>
                  <w:spacing w:before="12" w:line="242" w:lineRule="auto"/>
                  <w:ind w:left="3646" w:hanging="3627"/>
                  <w:rPr>
                    <w:rFonts w:ascii="Arial" w:hAnsi="Arial"/>
                    <w:b/>
                    <w:i/>
                    <w:sz w:val="20"/>
                  </w:rPr>
                </w:pPr>
                <w:r>
                  <w:rPr>
                    <w:rFonts w:ascii="Arial" w:hAnsi="Arial"/>
                    <w:b/>
                    <w:i/>
                    <w:sz w:val="20"/>
                  </w:rPr>
                  <w:t>Rua</w:t>
                </w:r>
                <w:r>
                  <w:rPr>
                    <w:rFonts w:ascii="Arial" w:hAnsi="Arial"/>
                    <w:b/>
                    <w:i/>
                    <w:spacing w:val="-4"/>
                    <w:sz w:val="20"/>
                  </w:rPr>
                  <w:t xml:space="preserve"> </w:t>
                </w:r>
                <w:r>
                  <w:rPr>
                    <w:rFonts w:ascii="Arial" w:hAnsi="Arial"/>
                    <w:b/>
                    <w:i/>
                    <w:sz w:val="20"/>
                  </w:rPr>
                  <w:t>Olímpia</w:t>
                </w:r>
                <w:r>
                  <w:rPr>
                    <w:rFonts w:ascii="Arial" w:hAnsi="Arial"/>
                    <w:b/>
                    <w:i/>
                    <w:spacing w:val="-2"/>
                    <w:sz w:val="20"/>
                  </w:rPr>
                  <w:t xml:space="preserve"> </w:t>
                </w:r>
                <w:r>
                  <w:rPr>
                    <w:rFonts w:ascii="Arial" w:hAnsi="Arial"/>
                    <w:b/>
                    <w:i/>
                    <w:sz w:val="20"/>
                  </w:rPr>
                  <w:t>E. Mello Barreto,</w:t>
                </w:r>
                <w:r>
                  <w:rPr>
                    <w:rFonts w:ascii="Arial" w:hAnsi="Arial"/>
                    <w:b/>
                    <w:i/>
                    <w:spacing w:val="-4"/>
                    <w:sz w:val="20"/>
                  </w:rPr>
                  <w:t xml:space="preserve"> </w:t>
                </w:r>
                <w:r>
                  <w:rPr>
                    <w:rFonts w:ascii="Arial" w:hAnsi="Arial"/>
                    <w:b/>
                    <w:i/>
                    <w:sz w:val="20"/>
                  </w:rPr>
                  <w:t>nº</w:t>
                </w:r>
                <w:r>
                  <w:rPr>
                    <w:rFonts w:ascii="Arial" w:hAnsi="Arial"/>
                    <w:b/>
                    <w:i/>
                    <w:spacing w:val="-4"/>
                    <w:sz w:val="20"/>
                  </w:rPr>
                  <w:t xml:space="preserve"> </w:t>
                </w:r>
                <w:r>
                  <w:rPr>
                    <w:rFonts w:ascii="Arial" w:hAnsi="Arial"/>
                    <w:b/>
                    <w:i/>
                    <w:sz w:val="20"/>
                  </w:rPr>
                  <w:t>392,</w:t>
                </w:r>
                <w:r>
                  <w:rPr>
                    <w:rFonts w:ascii="Arial" w:hAnsi="Arial"/>
                    <w:b/>
                    <w:i/>
                    <w:spacing w:val="-4"/>
                    <w:sz w:val="20"/>
                  </w:rPr>
                  <w:t xml:space="preserve"> </w:t>
                </w:r>
                <w:r>
                  <w:rPr>
                    <w:rFonts w:ascii="Arial" w:hAnsi="Arial"/>
                    <w:b/>
                    <w:i/>
                    <w:sz w:val="20"/>
                  </w:rPr>
                  <w:t>Lago</w:t>
                </w:r>
                <w:r>
                  <w:rPr>
                    <w:rFonts w:ascii="Arial" w:hAnsi="Arial"/>
                    <w:b/>
                    <w:i/>
                    <w:spacing w:val="-1"/>
                    <w:sz w:val="20"/>
                  </w:rPr>
                  <w:t xml:space="preserve"> </w:t>
                </w:r>
                <w:r>
                  <w:rPr>
                    <w:rFonts w:ascii="Arial" w:hAnsi="Arial"/>
                    <w:b/>
                    <w:i/>
                    <w:sz w:val="20"/>
                  </w:rPr>
                  <w:t>Azul</w:t>
                </w:r>
                <w:r>
                  <w:rPr>
                    <w:rFonts w:ascii="Arial" w:hAnsi="Arial"/>
                    <w:b/>
                    <w:i/>
                    <w:spacing w:val="-2"/>
                    <w:sz w:val="20"/>
                  </w:rPr>
                  <w:t xml:space="preserve"> </w:t>
                </w:r>
                <w:r>
                  <w:rPr>
                    <w:rFonts w:ascii="Arial" w:hAnsi="Arial"/>
                    <w:b/>
                    <w:i/>
                    <w:sz w:val="20"/>
                  </w:rPr>
                  <w:t>–</w:t>
                </w:r>
                <w:r>
                  <w:rPr>
                    <w:rFonts w:ascii="Arial" w:hAnsi="Arial"/>
                    <w:b/>
                    <w:i/>
                    <w:spacing w:val="-4"/>
                    <w:sz w:val="20"/>
                  </w:rPr>
                  <w:t xml:space="preserve"> </w:t>
                </w:r>
                <w:r>
                  <w:rPr>
                    <w:rFonts w:ascii="Arial" w:hAnsi="Arial"/>
                    <w:b/>
                    <w:i/>
                    <w:sz w:val="20"/>
                  </w:rPr>
                  <w:t>Tel.:</w:t>
                </w:r>
                <w:r>
                  <w:rPr>
                    <w:rFonts w:ascii="Arial" w:hAnsi="Arial"/>
                    <w:b/>
                    <w:i/>
                    <w:spacing w:val="-3"/>
                    <w:sz w:val="20"/>
                  </w:rPr>
                  <w:t xml:space="preserve"> </w:t>
                </w:r>
                <w:r>
                  <w:rPr>
                    <w:rFonts w:ascii="Arial" w:hAnsi="Arial"/>
                    <w:b/>
                    <w:i/>
                    <w:sz w:val="20"/>
                  </w:rPr>
                  <w:t>(35)</w:t>
                </w:r>
                <w:r>
                  <w:rPr>
                    <w:rFonts w:ascii="Arial" w:hAnsi="Arial"/>
                    <w:b/>
                    <w:i/>
                    <w:spacing w:val="-5"/>
                    <w:sz w:val="20"/>
                  </w:rPr>
                  <w:t xml:space="preserve"> </w:t>
                </w:r>
                <w:r>
                  <w:rPr>
                    <w:rFonts w:ascii="Arial" w:hAnsi="Arial"/>
                    <w:b/>
                    <w:i/>
                    <w:sz w:val="20"/>
                  </w:rPr>
                  <w:t>3534-3800</w:t>
                </w:r>
                <w:r>
                  <w:rPr>
                    <w:rFonts w:ascii="Arial" w:hAnsi="Arial"/>
                    <w:b/>
                    <w:i/>
                    <w:spacing w:val="-2"/>
                    <w:sz w:val="20"/>
                  </w:rPr>
                  <w:t xml:space="preserve"> </w:t>
                </w:r>
                <w:r>
                  <w:rPr>
                    <w:rFonts w:ascii="Arial" w:hAnsi="Arial"/>
                    <w:b/>
                    <w:i/>
                    <w:sz w:val="20"/>
                  </w:rPr>
                  <w:t>-</w:t>
                </w:r>
                <w:r>
                  <w:rPr>
                    <w:rFonts w:ascii="Arial" w:hAnsi="Arial"/>
                    <w:b/>
                    <w:i/>
                    <w:spacing w:val="-3"/>
                    <w:sz w:val="20"/>
                  </w:rPr>
                  <w:t xml:space="preserve"> </w:t>
                </w:r>
                <w:r>
                  <w:rPr>
                    <w:rFonts w:ascii="Arial" w:hAnsi="Arial"/>
                    <w:b/>
                    <w:i/>
                    <w:sz w:val="20"/>
                  </w:rPr>
                  <w:t>CEP</w:t>
                </w:r>
                <w:r>
                  <w:rPr>
                    <w:rFonts w:ascii="Arial" w:hAnsi="Arial"/>
                    <w:b/>
                    <w:i/>
                    <w:spacing w:val="-2"/>
                    <w:sz w:val="20"/>
                  </w:rPr>
                  <w:t xml:space="preserve"> </w:t>
                </w:r>
                <w:r>
                  <w:rPr>
                    <w:rFonts w:ascii="Arial" w:hAnsi="Arial"/>
                    <w:b/>
                    <w:i/>
                    <w:sz w:val="20"/>
                  </w:rPr>
                  <w:t>37.973-000</w:t>
                </w:r>
                <w:r>
                  <w:rPr>
                    <w:rFonts w:ascii="Arial" w:hAnsi="Arial"/>
                    <w:b/>
                    <w:i/>
                    <w:spacing w:val="-4"/>
                    <w:sz w:val="20"/>
                  </w:rPr>
                  <w:t xml:space="preserve"> </w:t>
                </w:r>
                <w:r>
                  <w:rPr>
                    <w:rFonts w:ascii="Arial" w:hAnsi="Arial"/>
                    <w:b/>
                    <w:i/>
                    <w:sz w:val="20"/>
                  </w:rPr>
                  <w:t xml:space="preserve">- </w:t>
                </w:r>
                <w:r>
                  <w:rPr>
                    <w:rFonts w:ascii="Arial" w:hAnsi="Arial"/>
                    <w:b/>
                    <w:i/>
                    <w:spacing w:val="-2"/>
                    <w:sz w:val="20"/>
                  </w:rPr>
                  <w:t>Itamogi/MG</w:t>
                </w:r>
              </w:p>
            </w:txbxContent>
          </v:textbox>
          <w10:wrap anchorx="page" anchory="page"/>
        </v:shape>
      </w:pict>
    </w:r>
    <w:r w:rsidRPr="00CB1ED3">
      <w:pict>
        <v:shape id="docshape11" o:spid="_x0000_s2053" type="#_x0000_t202" style="position:absolute;margin-left:522.6pt;margin-top:805.35pt;width:12.55pt;height:13.15pt;z-index:-16069632;mso-position-horizontal-relative:page;mso-position-vertical-relative:page" filled="f" stroked="f">
          <v:textbox inset="0,0,0,0">
            <w:txbxContent>
              <w:p w:rsidR="004C095C" w:rsidRDefault="00CB1ED3">
                <w:pPr>
                  <w:pStyle w:val="Corpodetexto"/>
                  <w:spacing w:before="12"/>
                  <w:ind w:left="60"/>
                  <w:jc w:val="left"/>
                </w:pPr>
                <w:r>
                  <w:rPr>
                    <w:spacing w:val="-10"/>
                  </w:rPr>
                  <w:fldChar w:fldCharType="begin"/>
                </w:r>
                <w:r w:rsidR="0027688C">
                  <w:rPr>
                    <w:spacing w:val="-10"/>
                  </w:rPr>
                  <w:instrText xml:space="preserve"> PAGE </w:instrText>
                </w:r>
                <w:r>
                  <w:rPr>
                    <w:spacing w:val="-10"/>
                  </w:rPr>
                  <w:fldChar w:fldCharType="separate"/>
                </w:r>
                <w:r w:rsidR="00216E64">
                  <w:rPr>
                    <w:noProof/>
                    <w:spacing w:val="-10"/>
                  </w:rPr>
                  <w:t>2</w:t>
                </w:r>
                <w:r>
                  <w:rPr>
                    <w:spacing w:val="-10"/>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95C" w:rsidRDefault="00CB1ED3">
    <w:pPr>
      <w:pStyle w:val="Corpodetexto"/>
      <w:spacing w:line="14" w:lineRule="auto"/>
      <w:ind w:left="0"/>
      <w:jc w:val="left"/>
    </w:pPr>
    <w:r w:rsidRPr="00CB1ED3">
      <w:pict>
        <v:shape id="docshape15" o:spid="_x0000_s2051" style="position:absolute;margin-left:79.2pt;margin-top:780.1pt;width:457.8pt;height:26.05pt;z-index:-16067072;mso-position-horizontal-relative:page;mso-position-vertical-relative:page" coordorigin="1584,15602" coordsize="9156,521" o:spt="100" adj="0,,0" path="m10730,16113r-9136,l1584,16113r,10l1594,16123r9136,l10730,16113xm10730,15602r-9136,l1584,15602r,10l1584,15864r,249l1594,16113r,-249l1594,15612r9136,l10730,15602xm10740,16113r-10,l10730,16123r10,l10740,16113xm10740,15602r-10,l10730,15612r,252l10730,16113r10,l10740,15864r,-252l10740,15602xe" fillcolor="black" stroked="f">
          <v:stroke joinstyle="round"/>
          <v:formulas/>
          <v:path arrowok="t" o:connecttype="segments"/>
          <w10:wrap anchorx="page" anchory="page"/>
        </v:shape>
      </w:pict>
    </w:r>
    <w:r w:rsidRPr="00CB1ED3">
      <w:pict>
        <v:shapetype id="_x0000_t202" coordsize="21600,21600" o:spt="202" path="m,l,21600r21600,l21600,xe">
          <v:stroke joinstyle="miter"/>
          <v:path gradientshapeok="t" o:connecttype="rect"/>
        </v:shapetype>
        <v:shape id="docshape16" o:spid="_x0000_s2050" type="#_x0000_t202" style="position:absolute;margin-left:98.5pt;margin-top:780.9pt;width:419.2pt;height:24.8pt;z-index:-16066560;mso-position-horizontal-relative:page;mso-position-vertical-relative:page" filled="f" stroked="f">
          <v:textbox inset="0,0,0,0">
            <w:txbxContent>
              <w:p w:rsidR="004C095C" w:rsidRDefault="0027688C">
                <w:pPr>
                  <w:spacing w:before="12" w:line="242" w:lineRule="auto"/>
                  <w:ind w:left="3646" w:hanging="3627"/>
                  <w:rPr>
                    <w:rFonts w:ascii="Arial" w:hAnsi="Arial"/>
                    <w:b/>
                    <w:i/>
                    <w:sz w:val="20"/>
                  </w:rPr>
                </w:pPr>
                <w:r>
                  <w:rPr>
                    <w:rFonts w:ascii="Arial" w:hAnsi="Arial"/>
                    <w:b/>
                    <w:i/>
                    <w:sz w:val="20"/>
                  </w:rPr>
                  <w:t>Rua</w:t>
                </w:r>
                <w:r>
                  <w:rPr>
                    <w:rFonts w:ascii="Arial" w:hAnsi="Arial"/>
                    <w:b/>
                    <w:i/>
                    <w:spacing w:val="-4"/>
                    <w:sz w:val="20"/>
                  </w:rPr>
                  <w:t xml:space="preserve"> </w:t>
                </w:r>
                <w:r>
                  <w:rPr>
                    <w:rFonts w:ascii="Arial" w:hAnsi="Arial"/>
                    <w:b/>
                    <w:i/>
                    <w:sz w:val="20"/>
                  </w:rPr>
                  <w:t>Olímpia</w:t>
                </w:r>
                <w:r>
                  <w:rPr>
                    <w:rFonts w:ascii="Arial" w:hAnsi="Arial"/>
                    <w:b/>
                    <w:i/>
                    <w:spacing w:val="-2"/>
                    <w:sz w:val="20"/>
                  </w:rPr>
                  <w:t xml:space="preserve"> </w:t>
                </w:r>
                <w:r>
                  <w:rPr>
                    <w:rFonts w:ascii="Arial" w:hAnsi="Arial"/>
                    <w:b/>
                    <w:i/>
                    <w:sz w:val="20"/>
                  </w:rPr>
                  <w:t>E. Mello Barreto,</w:t>
                </w:r>
                <w:r>
                  <w:rPr>
                    <w:rFonts w:ascii="Arial" w:hAnsi="Arial"/>
                    <w:b/>
                    <w:i/>
                    <w:spacing w:val="-4"/>
                    <w:sz w:val="20"/>
                  </w:rPr>
                  <w:t xml:space="preserve"> </w:t>
                </w:r>
                <w:r>
                  <w:rPr>
                    <w:rFonts w:ascii="Arial" w:hAnsi="Arial"/>
                    <w:b/>
                    <w:i/>
                    <w:sz w:val="20"/>
                  </w:rPr>
                  <w:t>nº</w:t>
                </w:r>
                <w:r>
                  <w:rPr>
                    <w:rFonts w:ascii="Arial" w:hAnsi="Arial"/>
                    <w:b/>
                    <w:i/>
                    <w:spacing w:val="-4"/>
                    <w:sz w:val="20"/>
                  </w:rPr>
                  <w:t xml:space="preserve"> </w:t>
                </w:r>
                <w:r>
                  <w:rPr>
                    <w:rFonts w:ascii="Arial" w:hAnsi="Arial"/>
                    <w:b/>
                    <w:i/>
                    <w:sz w:val="20"/>
                  </w:rPr>
                  <w:t>392,</w:t>
                </w:r>
                <w:r>
                  <w:rPr>
                    <w:rFonts w:ascii="Arial" w:hAnsi="Arial"/>
                    <w:b/>
                    <w:i/>
                    <w:spacing w:val="-4"/>
                    <w:sz w:val="20"/>
                  </w:rPr>
                  <w:t xml:space="preserve"> </w:t>
                </w:r>
                <w:r>
                  <w:rPr>
                    <w:rFonts w:ascii="Arial" w:hAnsi="Arial"/>
                    <w:b/>
                    <w:i/>
                    <w:sz w:val="20"/>
                  </w:rPr>
                  <w:t>Lago</w:t>
                </w:r>
                <w:r>
                  <w:rPr>
                    <w:rFonts w:ascii="Arial" w:hAnsi="Arial"/>
                    <w:b/>
                    <w:i/>
                    <w:spacing w:val="-1"/>
                    <w:sz w:val="20"/>
                  </w:rPr>
                  <w:t xml:space="preserve"> </w:t>
                </w:r>
                <w:r>
                  <w:rPr>
                    <w:rFonts w:ascii="Arial" w:hAnsi="Arial"/>
                    <w:b/>
                    <w:i/>
                    <w:sz w:val="20"/>
                  </w:rPr>
                  <w:t>Azul</w:t>
                </w:r>
                <w:r>
                  <w:rPr>
                    <w:rFonts w:ascii="Arial" w:hAnsi="Arial"/>
                    <w:b/>
                    <w:i/>
                    <w:spacing w:val="-2"/>
                    <w:sz w:val="20"/>
                  </w:rPr>
                  <w:t xml:space="preserve"> </w:t>
                </w:r>
                <w:r>
                  <w:rPr>
                    <w:rFonts w:ascii="Arial" w:hAnsi="Arial"/>
                    <w:b/>
                    <w:i/>
                    <w:sz w:val="20"/>
                  </w:rPr>
                  <w:t>–</w:t>
                </w:r>
                <w:r>
                  <w:rPr>
                    <w:rFonts w:ascii="Arial" w:hAnsi="Arial"/>
                    <w:b/>
                    <w:i/>
                    <w:spacing w:val="-4"/>
                    <w:sz w:val="20"/>
                  </w:rPr>
                  <w:t xml:space="preserve"> </w:t>
                </w:r>
                <w:r>
                  <w:rPr>
                    <w:rFonts w:ascii="Arial" w:hAnsi="Arial"/>
                    <w:b/>
                    <w:i/>
                    <w:sz w:val="20"/>
                  </w:rPr>
                  <w:t>Tel.:</w:t>
                </w:r>
                <w:r>
                  <w:rPr>
                    <w:rFonts w:ascii="Arial" w:hAnsi="Arial"/>
                    <w:b/>
                    <w:i/>
                    <w:spacing w:val="-3"/>
                    <w:sz w:val="20"/>
                  </w:rPr>
                  <w:t xml:space="preserve"> </w:t>
                </w:r>
                <w:r>
                  <w:rPr>
                    <w:rFonts w:ascii="Arial" w:hAnsi="Arial"/>
                    <w:b/>
                    <w:i/>
                    <w:sz w:val="20"/>
                  </w:rPr>
                  <w:t>(35)</w:t>
                </w:r>
                <w:r>
                  <w:rPr>
                    <w:rFonts w:ascii="Arial" w:hAnsi="Arial"/>
                    <w:b/>
                    <w:i/>
                    <w:spacing w:val="-5"/>
                    <w:sz w:val="20"/>
                  </w:rPr>
                  <w:t xml:space="preserve"> </w:t>
                </w:r>
                <w:r>
                  <w:rPr>
                    <w:rFonts w:ascii="Arial" w:hAnsi="Arial"/>
                    <w:b/>
                    <w:i/>
                    <w:sz w:val="20"/>
                  </w:rPr>
                  <w:t>3534-3800</w:t>
                </w:r>
                <w:r>
                  <w:rPr>
                    <w:rFonts w:ascii="Arial" w:hAnsi="Arial"/>
                    <w:b/>
                    <w:i/>
                    <w:spacing w:val="-2"/>
                    <w:sz w:val="20"/>
                  </w:rPr>
                  <w:t xml:space="preserve"> </w:t>
                </w:r>
                <w:r>
                  <w:rPr>
                    <w:rFonts w:ascii="Arial" w:hAnsi="Arial"/>
                    <w:b/>
                    <w:i/>
                    <w:sz w:val="20"/>
                  </w:rPr>
                  <w:t>-</w:t>
                </w:r>
                <w:r>
                  <w:rPr>
                    <w:rFonts w:ascii="Arial" w:hAnsi="Arial"/>
                    <w:b/>
                    <w:i/>
                    <w:spacing w:val="-3"/>
                    <w:sz w:val="20"/>
                  </w:rPr>
                  <w:t xml:space="preserve"> </w:t>
                </w:r>
                <w:r>
                  <w:rPr>
                    <w:rFonts w:ascii="Arial" w:hAnsi="Arial"/>
                    <w:b/>
                    <w:i/>
                    <w:sz w:val="20"/>
                  </w:rPr>
                  <w:t>CEP</w:t>
                </w:r>
                <w:r>
                  <w:rPr>
                    <w:rFonts w:ascii="Arial" w:hAnsi="Arial"/>
                    <w:b/>
                    <w:i/>
                    <w:spacing w:val="-2"/>
                    <w:sz w:val="20"/>
                  </w:rPr>
                  <w:t xml:space="preserve"> </w:t>
                </w:r>
                <w:r>
                  <w:rPr>
                    <w:rFonts w:ascii="Arial" w:hAnsi="Arial"/>
                    <w:b/>
                    <w:i/>
                    <w:sz w:val="20"/>
                  </w:rPr>
                  <w:t>37.973-000</w:t>
                </w:r>
                <w:r>
                  <w:rPr>
                    <w:rFonts w:ascii="Arial" w:hAnsi="Arial"/>
                    <w:b/>
                    <w:i/>
                    <w:spacing w:val="-4"/>
                    <w:sz w:val="20"/>
                  </w:rPr>
                  <w:t xml:space="preserve"> </w:t>
                </w:r>
                <w:r>
                  <w:rPr>
                    <w:rFonts w:ascii="Arial" w:hAnsi="Arial"/>
                    <w:b/>
                    <w:i/>
                    <w:sz w:val="20"/>
                  </w:rPr>
                  <w:t xml:space="preserve">- </w:t>
                </w:r>
                <w:r>
                  <w:rPr>
                    <w:rFonts w:ascii="Arial" w:hAnsi="Arial"/>
                    <w:b/>
                    <w:i/>
                    <w:spacing w:val="-2"/>
                    <w:sz w:val="20"/>
                  </w:rPr>
                  <w:t>Itamogi/MG</w:t>
                </w:r>
              </w:p>
            </w:txbxContent>
          </v:textbox>
          <w10:wrap anchorx="page" anchory="page"/>
        </v:shape>
      </w:pict>
    </w:r>
    <w:r w:rsidRPr="00CB1ED3">
      <w:pict>
        <v:shape id="docshape17" o:spid="_x0000_s2049" type="#_x0000_t202" style="position:absolute;margin-left:518.95pt;margin-top:805.35pt;width:16.05pt;height:13.15pt;z-index:-16066048;mso-position-horizontal-relative:page;mso-position-vertical-relative:page" filled="f" stroked="f">
          <v:textbox inset="0,0,0,0">
            <w:txbxContent>
              <w:p w:rsidR="004C095C" w:rsidRDefault="00CB1ED3">
                <w:pPr>
                  <w:pStyle w:val="Corpodetexto"/>
                  <w:spacing w:before="12"/>
                  <w:ind w:left="20"/>
                  <w:jc w:val="left"/>
                </w:pPr>
                <w:r>
                  <w:rPr>
                    <w:spacing w:val="-5"/>
                  </w:rPr>
                  <w:fldChar w:fldCharType="begin"/>
                </w:r>
                <w:r w:rsidR="0027688C">
                  <w:rPr>
                    <w:spacing w:val="-5"/>
                  </w:rPr>
                  <w:instrText xml:space="preserve"> PAGE </w:instrText>
                </w:r>
                <w:r>
                  <w:rPr>
                    <w:spacing w:val="-5"/>
                  </w:rPr>
                  <w:fldChar w:fldCharType="separate"/>
                </w:r>
                <w:r w:rsidR="00216E64">
                  <w:rPr>
                    <w:noProof/>
                    <w:spacing w:val="-5"/>
                  </w:rPr>
                  <w:t>22</w:t>
                </w:r>
                <w:r>
                  <w:rPr>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64C7" w:rsidRDefault="00D264C7" w:rsidP="004C095C">
      <w:r>
        <w:separator/>
      </w:r>
    </w:p>
  </w:footnote>
  <w:footnote w:type="continuationSeparator" w:id="0">
    <w:p w:rsidR="00D264C7" w:rsidRDefault="00D264C7" w:rsidP="004C095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95C" w:rsidRDefault="0027688C">
    <w:pPr>
      <w:pStyle w:val="Corpodetexto"/>
      <w:spacing w:line="14" w:lineRule="auto"/>
      <w:ind w:left="0"/>
      <w:jc w:val="left"/>
    </w:pPr>
    <w:r>
      <w:rPr>
        <w:noProof/>
        <w:lang w:val="pt-BR" w:eastAsia="pt-BR"/>
      </w:rPr>
      <w:drawing>
        <wp:anchor distT="0" distB="0" distL="0" distR="0" simplePos="0" relativeHeight="487239168" behindDoc="1" locked="0" layoutInCell="1" allowOverlap="1">
          <wp:simplePos x="0" y="0"/>
          <wp:positionH relativeFrom="page">
            <wp:posOffset>6401434</wp:posOffset>
          </wp:positionH>
          <wp:positionV relativeFrom="page">
            <wp:posOffset>191538</wp:posOffset>
          </wp:positionV>
          <wp:extent cx="1014094" cy="96987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14094" cy="969875"/>
                  </a:xfrm>
                  <a:prstGeom prst="rect">
                    <a:avLst/>
                  </a:prstGeom>
                </pic:spPr>
              </pic:pic>
            </a:graphicData>
          </a:graphic>
        </wp:anchor>
      </w:drawing>
    </w:r>
    <w:r>
      <w:rPr>
        <w:noProof/>
        <w:lang w:val="pt-BR" w:eastAsia="pt-BR"/>
      </w:rPr>
      <w:drawing>
        <wp:anchor distT="0" distB="0" distL="0" distR="0" simplePos="0" relativeHeight="487239680" behindDoc="1" locked="0" layoutInCell="1" allowOverlap="1">
          <wp:simplePos x="0" y="0"/>
          <wp:positionH relativeFrom="page">
            <wp:posOffset>224790</wp:posOffset>
          </wp:positionH>
          <wp:positionV relativeFrom="page">
            <wp:posOffset>285749</wp:posOffset>
          </wp:positionV>
          <wp:extent cx="896619" cy="84582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896619" cy="845820"/>
                  </a:xfrm>
                  <a:prstGeom prst="rect">
                    <a:avLst/>
                  </a:prstGeom>
                </pic:spPr>
              </pic:pic>
            </a:graphicData>
          </a:graphic>
        </wp:anchor>
      </w:drawing>
    </w:r>
    <w:r>
      <w:rPr>
        <w:noProof/>
        <w:lang w:val="pt-BR" w:eastAsia="pt-BR"/>
      </w:rPr>
      <w:drawing>
        <wp:anchor distT="0" distB="0" distL="0" distR="0" simplePos="0" relativeHeight="487240192" behindDoc="1" locked="0" layoutInCell="1" allowOverlap="1">
          <wp:simplePos x="0" y="0"/>
          <wp:positionH relativeFrom="page">
            <wp:posOffset>1299210</wp:posOffset>
          </wp:positionH>
          <wp:positionV relativeFrom="page">
            <wp:posOffset>417194</wp:posOffset>
          </wp:positionV>
          <wp:extent cx="4942842" cy="257175"/>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4942842" cy="257175"/>
                  </a:xfrm>
                  <a:prstGeom prst="rect">
                    <a:avLst/>
                  </a:prstGeom>
                </pic:spPr>
              </pic:pic>
            </a:graphicData>
          </a:graphic>
        </wp:anchor>
      </w:drawing>
    </w:r>
    <w:r w:rsidR="00CB1ED3" w:rsidRPr="00CB1ED3">
      <w:pict>
        <v:shape id="docshape1" o:spid="_x0000_s2062" style="position:absolute;margin-left:102.3pt;margin-top:65.25pt;width:390pt;height:4.5pt;z-index:-16075776;mso-position-horizontal-relative:page;mso-position-vertical-relative:page" coordorigin="2046,1305" coordsize="7800,90" o:spt="100" adj="0,,0" path="m9846,1377r-7800,l2046,1395r7800,l9846,1377xm9846,1305r-7800,l2046,1359r7800,l9846,1305xe" fillcolor="black" stroked="f">
          <v:stroke joinstyle="round"/>
          <v:formulas/>
          <v:path arrowok="t" o:connecttype="segments"/>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95C" w:rsidRDefault="0027688C">
    <w:pPr>
      <w:pStyle w:val="Corpodetexto"/>
      <w:spacing w:line="14" w:lineRule="auto"/>
      <w:ind w:left="0"/>
      <w:jc w:val="left"/>
    </w:pPr>
    <w:r>
      <w:rPr>
        <w:noProof/>
        <w:lang w:val="pt-BR" w:eastAsia="pt-BR"/>
      </w:rPr>
      <w:drawing>
        <wp:anchor distT="0" distB="0" distL="0" distR="0" simplePos="0" relativeHeight="487243264" behindDoc="1" locked="0" layoutInCell="1" allowOverlap="1">
          <wp:simplePos x="0" y="0"/>
          <wp:positionH relativeFrom="page">
            <wp:posOffset>6401434</wp:posOffset>
          </wp:positionH>
          <wp:positionV relativeFrom="page">
            <wp:posOffset>191538</wp:posOffset>
          </wp:positionV>
          <wp:extent cx="1014094" cy="969875"/>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 cstate="print"/>
                  <a:stretch>
                    <a:fillRect/>
                  </a:stretch>
                </pic:blipFill>
                <pic:spPr>
                  <a:xfrm>
                    <a:off x="0" y="0"/>
                    <a:ext cx="1014094" cy="969875"/>
                  </a:xfrm>
                  <a:prstGeom prst="rect">
                    <a:avLst/>
                  </a:prstGeom>
                </pic:spPr>
              </pic:pic>
            </a:graphicData>
          </a:graphic>
        </wp:anchor>
      </w:drawing>
    </w:r>
    <w:r>
      <w:rPr>
        <w:noProof/>
        <w:lang w:val="pt-BR" w:eastAsia="pt-BR"/>
      </w:rPr>
      <w:drawing>
        <wp:anchor distT="0" distB="0" distL="0" distR="0" simplePos="0" relativeHeight="487243776" behindDoc="1" locked="0" layoutInCell="1" allowOverlap="1">
          <wp:simplePos x="0" y="0"/>
          <wp:positionH relativeFrom="page">
            <wp:posOffset>224790</wp:posOffset>
          </wp:positionH>
          <wp:positionV relativeFrom="page">
            <wp:posOffset>285749</wp:posOffset>
          </wp:positionV>
          <wp:extent cx="896619" cy="845820"/>
          <wp:effectExtent l="0" t="0" r="0" b="0"/>
          <wp:wrapNone/>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 cstate="print"/>
                  <a:stretch>
                    <a:fillRect/>
                  </a:stretch>
                </pic:blipFill>
                <pic:spPr>
                  <a:xfrm>
                    <a:off x="0" y="0"/>
                    <a:ext cx="896619" cy="845820"/>
                  </a:xfrm>
                  <a:prstGeom prst="rect">
                    <a:avLst/>
                  </a:prstGeom>
                </pic:spPr>
              </pic:pic>
            </a:graphicData>
          </a:graphic>
        </wp:anchor>
      </w:drawing>
    </w:r>
    <w:r>
      <w:rPr>
        <w:noProof/>
        <w:lang w:val="pt-BR" w:eastAsia="pt-BR"/>
      </w:rPr>
      <w:drawing>
        <wp:anchor distT="0" distB="0" distL="0" distR="0" simplePos="0" relativeHeight="487244288" behindDoc="1" locked="0" layoutInCell="1" allowOverlap="1">
          <wp:simplePos x="0" y="0"/>
          <wp:positionH relativeFrom="page">
            <wp:posOffset>1299210</wp:posOffset>
          </wp:positionH>
          <wp:positionV relativeFrom="page">
            <wp:posOffset>417194</wp:posOffset>
          </wp:positionV>
          <wp:extent cx="4942842" cy="257175"/>
          <wp:effectExtent l="0" t="0" r="0" b="0"/>
          <wp:wrapNone/>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3" cstate="print"/>
                  <a:stretch>
                    <a:fillRect/>
                  </a:stretch>
                </pic:blipFill>
                <pic:spPr>
                  <a:xfrm>
                    <a:off x="0" y="0"/>
                    <a:ext cx="4942842" cy="257175"/>
                  </a:xfrm>
                  <a:prstGeom prst="rect">
                    <a:avLst/>
                  </a:prstGeom>
                </pic:spPr>
              </pic:pic>
            </a:graphicData>
          </a:graphic>
        </wp:anchor>
      </w:drawing>
    </w:r>
    <w:r w:rsidR="00CB1ED3" w:rsidRPr="00CB1ED3">
      <w:pict>
        <v:shape id="docshape7" o:spid="_x0000_s2057" style="position:absolute;margin-left:102.3pt;margin-top:65.25pt;width:390pt;height:4.5pt;z-index:-16071680;mso-position-horizontal-relative:page;mso-position-vertical-relative:page" coordorigin="2046,1305" coordsize="7800,90" o:spt="100" adj="0,,0" path="m9846,1377r-7800,l2046,1395r7800,l9846,1377xm9846,1305r-7800,l2046,1359r7800,l9846,1305xe" fillcolor="black" stroked="f">
          <v:stroke joinstyle="round"/>
          <v:formulas/>
          <v:path arrowok="t" o:connecttype="segments"/>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95C" w:rsidRDefault="0027688C">
    <w:pPr>
      <w:pStyle w:val="Corpodetexto"/>
      <w:spacing w:line="14" w:lineRule="auto"/>
      <w:ind w:left="0"/>
      <w:jc w:val="left"/>
    </w:pPr>
    <w:r>
      <w:rPr>
        <w:noProof/>
        <w:lang w:val="pt-BR" w:eastAsia="pt-BR"/>
      </w:rPr>
      <w:drawing>
        <wp:anchor distT="0" distB="0" distL="0" distR="0" simplePos="0" relativeHeight="487247360" behindDoc="1" locked="0" layoutInCell="1" allowOverlap="1">
          <wp:simplePos x="0" y="0"/>
          <wp:positionH relativeFrom="page">
            <wp:posOffset>6401434</wp:posOffset>
          </wp:positionH>
          <wp:positionV relativeFrom="page">
            <wp:posOffset>191538</wp:posOffset>
          </wp:positionV>
          <wp:extent cx="1014094" cy="969875"/>
          <wp:effectExtent l="0" t="0" r="0" b="0"/>
          <wp:wrapNone/>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 cstate="print"/>
                  <a:stretch>
                    <a:fillRect/>
                  </a:stretch>
                </pic:blipFill>
                <pic:spPr>
                  <a:xfrm>
                    <a:off x="0" y="0"/>
                    <a:ext cx="1014094" cy="969875"/>
                  </a:xfrm>
                  <a:prstGeom prst="rect">
                    <a:avLst/>
                  </a:prstGeom>
                </pic:spPr>
              </pic:pic>
            </a:graphicData>
          </a:graphic>
        </wp:anchor>
      </w:drawing>
    </w:r>
    <w:r>
      <w:rPr>
        <w:noProof/>
        <w:lang w:val="pt-BR" w:eastAsia="pt-BR"/>
      </w:rPr>
      <w:drawing>
        <wp:anchor distT="0" distB="0" distL="0" distR="0" simplePos="0" relativeHeight="487247872" behindDoc="1" locked="0" layoutInCell="1" allowOverlap="1">
          <wp:simplePos x="0" y="0"/>
          <wp:positionH relativeFrom="page">
            <wp:posOffset>224790</wp:posOffset>
          </wp:positionH>
          <wp:positionV relativeFrom="page">
            <wp:posOffset>285749</wp:posOffset>
          </wp:positionV>
          <wp:extent cx="896619" cy="845820"/>
          <wp:effectExtent l="0" t="0" r="0" b="0"/>
          <wp:wrapNone/>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 cstate="print"/>
                  <a:stretch>
                    <a:fillRect/>
                  </a:stretch>
                </pic:blipFill>
                <pic:spPr>
                  <a:xfrm>
                    <a:off x="0" y="0"/>
                    <a:ext cx="896619" cy="845820"/>
                  </a:xfrm>
                  <a:prstGeom prst="rect">
                    <a:avLst/>
                  </a:prstGeom>
                </pic:spPr>
              </pic:pic>
            </a:graphicData>
          </a:graphic>
        </wp:anchor>
      </w:drawing>
    </w:r>
    <w:r>
      <w:rPr>
        <w:noProof/>
        <w:lang w:val="pt-BR" w:eastAsia="pt-BR"/>
      </w:rPr>
      <w:drawing>
        <wp:anchor distT="0" distB="0" distL="0" distR="0" simplePos="0" relativeHeight="487248384" behindDoc="1" locked="0" layoutInCell="1" allowOverlap="1">
          <wp:simplePos x="0" y="0"/>
          <wp:positionH relativeFrom="page">
            <wp:posOffset>1299210</wp:posOffset>
          </wp:positionH>
          <wp:positionV relativeFrom="page">
            <wp:posOffset>417194</wp:posOffset>
          </wp:positionV>
          <wp:extent cx="4942842" cy="257175"/>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3" cstate="print"/>
                  <a:stretch>
                    <a:fillRect/>
                  </a:stretch>
                </pic:blipFill>
                <pic:spPr>
                  <a:xfrm>
                    <a:off x="0" y="0"/>
                    <a:ext cx="4942842" cy="257175"/>
                  </a:xfrm>
                  <a:prstGeom prst="rect">
                    <a:avLst/>
                  </a:prstGeom>
                </pic:spPr>
              </pic:pic>
            </a:graphicData>
          </a:graphic>
        </wp:anchor>
      </w:drawing>
    </w:r>
    <w:r w:rsidR="00CB1ED3" w:rsidRPr="00CB1ED3">
      <w:pict>
        <v:shape id="docshape14" o:spid="_x0000_s2052" style="position:absolute;margin-left:102.3pt;margin-top:65.25pt;width:390pt;height:4.5pt;z-index:-16067584;mso-position-horizontal-relative:page;mso-position-vertical-relative:page" coordorigin="2046,1305" coordsize="7800,90" o:spt="100" adj="0,,0" path="m9846,1377r-7800,l2046,1395r7800,l9846,1377xm9846,1305r-7800,l2046,1359r7800,l9846,1305xe" fillcolor="black"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E77EA"/>
    <w:multiLevelType w:val="hybridMultilevel"/>
    <w:tmpl w:val="2C9E1632"/>
    <w:lvl w:ilvl="0" w:tplc="E71CC4E0">
      <w:start w:val="1"/>
      <w:numFmt w:val="lowerLetter"/>
      <w:lvlText w:val="%1)"/>
      <w:lvlJc w:val="left"/>
      <w:pPr>
        <w:ind w:left="1083" w:hanging="233"/>
        <w:jc w:val="left"/>
      </w:pPr>
      <w:rPr>
        <w:rFonts w:ascii="Arial MT" w:eastAsia="Arial MT" w:hAnsi="Arial MT" w:cs="Arial MT" w:hint="default"/>
        <w:b w:val="0"/>
        <w:bCs w:val="0"/>
        <w:i w:val="0"/>
        <w:iCs w:val="0"/>
        <w:spacing w:val="0"/>
        <w:w w:val="99"/>
        <w:sz w:val="20"/>
        <w:szCs w:val="20"/>
        <w:lang w:val="pt-PT" w:eastAsia="en-US" w:bidi="ar-SA"/>
      </w:rPr>
    </w:lvl>
    <w:lvl w:ilvl="1" w:tplc="38D83BF2">
      <w:numFmt w:val="bullet"/>
      <w:lvlText w:val="•"/>
      <w:lvlJc w:val="left"/>
      <w:pPr>
        <w:ind w:left="1893" w:hanging="233"/>
      </w:pPr>
      <w:rPr>
        <w:rFonts w:hint="default"/>
        <w:lang w:val="pt-PT" w:eastAsia="en-US" w:bidi="ar-SA"/>
      </w:rPr>
    </w:lvl>
    <w:lvl w:ilvl="2" w:tplc="40021C78">
      <w:numFmt w:val="bullet"/>
      <w:lvlText w:val="•"/>
      <w:lvlJc w:val="left"/>
      <w:pPr>
        <w:ind w:left="2706" w:hanging="233"/>
      </w:pPr>
      <w:rPr>
        <w:rFonts w:hint="default"/>
        <w:lang w:val="pt-PT" w:eastAsia="en-US" w:bidi="ar-SA"/>
      </w:rPr>
    </w:lvl>
    <w:lvl w:ilvl="3" w:tplc="7B7E268E">
      <w:numFmt w:val="bullet"/>
      <w:lvlText w:val="•"/>
      <w:lvlJc w:val="left"/>
      <w:pPr>
        <w:ind w:left="3520" w:hanging="233"/>
      </w:pPr>
      <w:rPr>
        <w:rFonts w:hint="default"/>
        <w:lang w:val="pt-PT" w:eastAsia="en-US" w:bidi="ar-SA"/>
      </w:rPr>
    </w:lvl>
    <w:lvl w:ilvl="4" w:tplc="9980310C">
      <w:numFmt w:val="bullet"/>
      <w:lvlText w:val="•"/>
      <w:lvlJc w:val="left"/>
      <w:pPr>
        <w:ind w:left="4333" w:hanging="233"/>
      </w:pPr>
      <w:rPr>
        <w:rFonts w:hint="default"/>
        <w:lang w:val="pt-PT" w:eastAsia="en-US" w:bidi="ar-SA"/>
      </w:rPr>
    </w:lvl>
    <w:lvl w:ilvl="5" w:tplc="0554E1AE">
      <w:numFmt w:val="bullet"/>
      <w:lvlText w:val="•"/>
      <w:lvlJc w:val="left"/>
      <w:pPr>
        <w:ind w:left="5147" w:hanging="233"/>
      </w:pPr>
      <w:rPr>
        <w:rFonts w:hint="default"/>
        <w:lang w:val="pt-PT" w:eastAsia="en-US" w:bidi="ar-SA"/>
      </w:rPr>
    </w:lvl>
    <w:lvl w:ilvl="6" w:tplc="6D6A01F4">
      <w:numFmt w:val="bullet"/>
      <w:lvlText w:val="•"/>
      <w:lvlJc w:val="left"/>
      <w:pPr>
        <w:ind w:left="5960" w:hanging="233"/>
      </w:pPr>
      <w:rPr>
        <w:rFonts w:hint="default"/>
        <w:lang w:val="pt-PT" w:eastAsia="en-US" w:bidi="ar-SA"/>
      </w:rPr>
    </w:lvl>
    <w:lvl w:ilvl="7" w:tplc="584CF508">
      <w:numFmt w:val="bullet"/>
      <w:lvlText w:val="•"/>
      <w:lvlJc w:val="left"/>
      <w:pPr>
        <w:ind w:left="6774" w:hanging="233"/>
      </w:pPr>
      <w:rPr>
        <w:rFonts w:hint="default"/>
        <w:lang w:val="pt-PT" w:eastAsia="en-US" w:bidi="ar-SA"/>
      </w:rPr>
    </w:lvl>
    <w:lvl w:ilvl="8" w:tplc="C89827DA">
      <w:numFmt w:val="bullet"/>
      <w:lvlText w:val="•"/>
      <w:lvlJc w:val="left"/>
      <w:pPr>
        <w:ind w:left="7587" w:hanging="233"/>
      </w:pPr>
      <w:rPr>
        <w:rFonts w:hint="default"/>
        <w:lang w:val="pt-PT" w:eastAsia="en-US" w:bidi="ar-SA"/>
      </w:rPr>
    </w:lvl>
  </w:abstractNum>
  <w:abstractNum w:abstractNumId="1">
    <w:nsid w:val="083D3DB9"/>
    <w:multiLevelType w:val="hybridMultilevel"/>
    <w:tmpl w:val="4AB43006"/>
    <w:lvl w:ilvl="0" w:tplc="ADA882E2">
      <w:start w:val="1"/>
      <w:numFmt w:val="lowerLetter"/>
      <w:lvlText w:val="%1)"/>
      <w:lvlJc w:val="left"/>
      <w:pPr>
        <w:ind w:left="1223" w:hanging="348"/>
        <w:jc w:val="left"/>
      </w:pPr>
      <w:rPr>
        <w:rFonts w:ascii="Arial MT" w:eastAsia="Arial MT" w:hAnsi="Arial MT" w:cs="Arial MT" w:hint="default"/>
        <w:b w:val="0"/>
        <w:bCs w:val="0"/>
        <w:i w:val="0"/>
        <w:iCs w:val="0"/>
        <w:spacing w:val="-1"/>
        <w:w w:val="99"/>
        <w:sz w:val="20"/>
        <w:szCs w:val="20"/>
        <w:lang w:val="pt-PT" w:eastAsia="en-US" w:bidi="ar-SA"/>
      </w:rPr>
    </w:lvl>
    <w:lvl w:ilvl="1" w:tplc="BCFE05FC">
      <w:numFmt w:val="bullet"/>
      <w:lvlText w:val="•"/>
      <w:lvlJc w:val="left"/>
      <w:pPr>
        <w:ind w:left="2019" w:hanging="348"/>
      </w:pPr>
      <w:rPr>
        <w:rFonts w:hint="default"/>
        <w:lang w:val="pt-PT" w:eastAsia="en-US" w:bidi="ar-SA"/>
      </w:rPr>
    </w:lvl>
    <w:lvl w:ilvl="2" w:tplc="E1786732">
      <w:numFmt w:val="bullet"/>
      <w:lvlText w:val="•"/>
      <w:lvlJc w:val="left"/>
      <w:pPr>
        <w:ind w:left="2818" w:hanging="348"/>
      </w:pPr>
      <w:rPr>
        <w:rFonts w:hint="default"/>
        <w:lang w:val="pt-PT" w:eastAsia="en-US" w:bidi="ar-SA"/>
      </w:rPr>
    </w:lvl>
    <w:lvl w:ilvl="3" w:tplc="50BC8C56">
      <w:numFmt w:val="bullet"/>
      <w:lvlText w:val="•"/>
      <w:lvlJc w:val="left"/>
      <w:pPr>
        <w:ind w:left="3618" w:hanging="348"/>
      </w:pPr>
      <w:rPr>
        <w:rFonts w:hint="default"/>
        <w:lang w:val="pt-PT" w:eastAsia="en-US" w:bidi="ar-SA"/>
      </w:rPr>
    </w:lvl>
    <w:lvl w:ilvl="4" w:tplc="30F45102">
      <w:numFmt w:val="bullet"/>
      <w:lvlText w:val="•"/>
      <w:lvlJc w:val="left"/>
      <w:pPr>
        <w:ind w:left="4417" w:hanging="348"/>
      </w:pPr>
      <w:rPr>
        <w:rFonts w:hint="default"/>
        <w:lang w:val="pt-PT" w:eastAsia="en-US" w:bidi="ar-SA"/>
      </w:rPr>
    </w:lvl>
    <w:lvl w:ilvl="5" w:tplc="4A2CF5D4">
      <w:numFmt w:val="bullet"/>
      <w:lvlText w:val="•"/>
      <w:lvlJc w:val="left"/>
      <w:pPr>
        <w:ind w:left="5217" w:hanging="348"/>
      </w:pPr>
      <w:rPr>
        <w:rFonts w:hint="default"/>
        <w:lang w:val="pt-PT" w:eastAsia="en-US" w:bidi="ar-SA"/>
      </w:rPr>
    </w:lvl>
    <w:lvl w:ilvl="6" w:tplc="8CA65452">
      <w:numFmt w:val="bullet"/>
      <w:lvlText w:val="•"/>
      <w:lvlJc w:val="left"/>
      <w:pPr>
        <w:ind w:left="6016" w:hanging="348"/>
      </w:pPr>
      <w:rPr>
        <w:rFonts w:hint="default"/>
        <w:lang w:val="pt-PT" w:eastAsia="en-US" w:bidi="ar-SA"/>
      </w:rPr>
    </w:lvl>
    <w:lvl w:ilvl="7" w:tplc="2A08C648">
      <w:numFmt w:val="bullet"/>
      <w:lvlText w:val="•"/>
      <w:lvlJc w:val="left"/>
      <w:pPr>
        <w:ind w:left="6816" w:hanging="348"/>
      </w:pPr>
      <w:rPr>
        <w:rFonts w:hint="default"/>
        <w:lang w:val="pt-PT" w:eastAsia="en-US" w:bidi="ar-SA"/>
      </w:rPr>
    </w:lvl>
    <w:lvl w:ilvl="8" w:tplc="2CCAC4B2">
      <w:numFmt w:val="bullet"/>
      <w:lvlText w:val="•"/>
      <w:lvlJc w:val="left"/>
      <w:pPr>
        <w:ind w:left="7615" w:hanging="348"/>
      </w:pPr>
      <w:rPr>
        <w:rFonts w:hint="default"/>
        <w:lang w:val="pt-PT" w:eastAsia="en-US" w:bidi="ar-SA"/>
      </w:rPr>
    </w:lvl>
  </w:abstractNum>
  <w:abstractNum w:abstractNumId="2">
    <w:nsid w:val="10FD7223"/>
    <w:multiLevelType w:val="multilevel"/>
    <w:tmpl w:val="5B681764"/>
    <w:lvl w:ilvl="0">
      <w:start w:val="10"/>
      <w:numFmt w:val="decimal"/>
      <w:lvlText w:val="%1"/>
      <w:lvlJc w:val="left"/>
      <w:pPr>
        <w:ind w:left="143" w:hanging="449"/>
        <w:jc w:val="left"/>
      </w:pPr>
      <w:rPr>
        <w:rFonts w:hint="default"/>
        <w:lang w:val="pt-PT" w:eastAsia="en-US" w:bidi="ar-SA"/>
      </w:rPr>
    </w:lvl>
    <w:lvl w:ilvl="1">
      <w:start w:val="1"/>
      <w:numFmt w:val="decimal"/>
      <w:lvlText w:val="%1.%2"/>
      <w:lvlJc w:val="left"/>
      <w:pPr>
        <w:ind w:left="143" w:hanging="449"/>
        <w:jc w:val="lef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620"/>
        <w:jc w:val="left"/>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620"/>
      </w:pPr>
      <w:rPr>
        <w:rFonts w:hint="default"/>
        <w:lang w:val="pt-PT" w:eastAsia="en-US" w:bidi="ar-SA"/>
      </w:rPr>
    </w:lvl>
    <w:lvl w:ilvl="4">
      <w:numFmt w:val="bullet"/>
      <w:lvlText w:val="•"/>
      <w:lvlJc w:val="left"/>
      <w:pPr>
        <w:ind w:left="3769" w:hanging="620"/>
      </w:pPr>
      <w:rPr>
        <w:rFonts w:hint="default"/>
        <w:lang w:val="pt-PT" w:eastAsia="en-US" w:bidi="ar-SA"/>
      </w:rPr>
    </w:lvl>
    <w:lvl w:ilvl="5">
      <w:numFmt w:val="bullet"/>
      <w:lvlText w:val="•"/>
      <w:lvlJc w:val="left"/>
      <w:pPr>
        <w:ind w:left="4677" w:hanging="620"/>
      </w:pPr>
      <w:rPr>
        <w:rFonts w:hint="default"/>
        <w:lang w:val="pt-PT" w:eastAsia="en-US" w:bidi="ar-SA"/>
      </w:rPr>
    </w:lvl>
    <w:lvl w:ilvl="6">
      <w:numFmt w:val="bullet"/>
      <w:lvlText w:val="•"/>
      <w:lvlJc w:val="left"/>
      <w:pPr>
        <w:ind w:left="5584" w:hanging="620"/>
      </w:pPr>
      <w:rPr>
        <w:rFonts w:hint="default"/>
        <w:lang w:val="pt-PT" w:eastAsia="en-US" w:bidi="ar-SA"/>
      </w:rPr>
    </w:lvl>
    <w:lvl w:ilvl="7">
      <w:numFmt w:val="bullet"/>
      <w:lvlText w:val="•"/>
      <w:lvlJc w:val="left"/>
      <w:pPr>
        <w:ind w:left="6492" w:hanging="620"/>
      </w:pPr>
      <w:rPr>
        <w:rFonts w:hint="default"/>
        <w:lang w:val="pt-PT" w:eastAsia="en-US" w:bidi="ar-SA"/>
      </w:rPr>
    </w:lvl>
    <w:lvl w:ilvl="8">
      <w:numFmt w:val="bullet"/>
      <w:lvlText w:val="•"/>
      <w:lvlJc w:val="left"/>
      <w:pPr>
        <w:ind w:left="7399" w:hanging="620"/>
      </w:pPr>
      <w:rPr>
        <w:rFonts w:hint="default"/>
        <w:lang w:val="pt-PT" w:eastAsia="en-US" w:bidi="ar-SA"/>
      </w:rPr>
    </w:lvl>
  </w:abstractNum>
  <w:abstractNum w:abstractNumId="3">
    <w:nsid w:val="198E1F8C"/>
    <w:multiLevelType w:val="multilevel"/>
    <w:tmpl w:val="A0822F4C"/>
    <w:lvl w:ilvl="0">
      <w:start w:val="2"/>
      <w:numFmt w:val="decimal"/>
      <w:lvlText w:val="%1"/>
      <w:lvlJc w:val="left"/>
      <w:pPr>
        <w:ind w:left="143" w:hanging="336"/>
        <w:jc w:val="left"/>
      </w:pPr>
      <w:rPr>
        <w:rFonts w:hint="default"/>
        <w:lang w:val="pt-PT" w:eastAsia="en-US" w:bidi="ar-SA"/>
      </w:rPr>
    </w:lvl>
    <w:lvl w:ilvl="1">
      <w:start w:val="2"/>
      <w:numFmt w:val="decimal"/>
      <w:lvlText w:val="%1.%2"/>
      <w:lvlJc w:val="left"/>
      <w:pPr>
        <w:ind w:left="143" w:hanging="336"/>
        <w:jc w:val="lef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561" w:hanging="711"/>
        <w:jc w:val="left"/>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260" w:hanging="711"/>
      </w:pPr>
      <w:rPr>
        <w:rFonts w:hint="default"/>
        <w:lang w:val="pt-PT" w:eastAsia="en-US" w:bidi="ar-SA"/>
      </w:rPr>
    </w:lvl>
    <w:lvl w:ilvl="4">
      <w:numFmt w:val="bullet"/>
      <w:lvlText w:val="•"/>
      <w:lvlJc w:val="left"/>
      <w:pPr>
        <w:ind w:left="4111" w:hanging="711"/>
      </w:pPr>
      <w:rPr>
        <w:rFonts w:hint="default"/>
        <w:lang w:val="pt-PT" w:eastAsia="en-US" w:bidi="ar-SA"/>
      </w:rPr>
    </w:lvl>
    <w:lvl w:ilvl="5">
      <w:numFmt w:val="bullet"/>
      <w:lvlText w:val="•"/>
      <w:lvlJc w:val="left"/>
      <w:pPr>
        <w:ind w:left="4961" w:hanging="711"/>
      </w:pPr>
      <w:rPr>
        <w:rFonts w:hint="default"/>
        <w:lang w:val="pt-PT" w:eastAsia="en-US" w:bidi="ar-SA"/>
      </w:rPr>
    </w:lvl>
    <w:lvl w:ilvl="6">
      <w:numFmt w:val="bullet"/>
      <w:lvlText w:val="•"/>
      <w:lvlJc w:val="left"/>
      <w:pPr>
        <w:ind w:left="5812" w:hanging="711"/>
      </w:pPr>
      <w:rPr>
        <w:rFonts w:hint="default"/>
        <w:lang w:val="pt-PT" w:eastAsia="en-US" w:bidi="ar-SA"/>
      </w:rPr>
    </w:lvl>
    <w:lvl w:ilvl="7">
      <w:numFmt w:val="bullet"/>
      <w:lvlText w:val="•"/>
      <w:lvlJc w:val="left"/>
      <w:pPr>
        <w:ind w:left="6662" w:hanging="711"/>
      </w:pPr>
      <w:rPr>
        <w:rFonts w:hint="default"/>
        <w:lang w:val="pt-PT" w:eastAsia="en-US" w:bidi="ar-SA"/>
      </w:rPr>
    </w:lvl>
    <w:lvl w:ilvl="8">
      <w:numFmt w:val="bullet"/>
      <w:lvlText w:val="•"/>
      <w:lvlJc w:val="left"/>
      <w:pPr>
        <w:ind w:left="7513" w:hanging="711"/>
      </w:pPr>
      <w:rPr>
        <w:rFonts w:hint="default"/>
        <w:lang w:val="pt-PT" w:eastAsia="en-US" w:bidi="ar-SA"/>
      </w:rPr>
    </w:lvl>
  </w:abstractNum>
  <w:abstractNum w:abstractNumId="4">
    <w:nsid w:val="1B206313"/>
    <w:multiLevelType w:val="multilevel"/>
    <w:tmpl w:val="DC2618E0"/>
    <w:lvl w:ilvl="0">
      <w:start w:val="9"/>
      <w:numFmt w:val="decimal"/>
      <w:lvlText w:val="%1"/>
      <w:lvlJc w:val="left"/>
      <w:pPr>
        <w:ind w:left="474" w:hanging="332"/>
        <w:jc w:val="left"/>
      </w:pPr>
      <w:rPr>
        <w:rFonts w:hint="default"/>
        <w:lang w:val="pt-PT" w:eastAsia="en-US" w:bidi="ar-SA"/>
      </w:rPr>
    </w:lvl>
    <w:lvl w:ilvl="1">
      <w:start w:val="1"/>
      <w:numFmt w:val="decimal"/>
      <w:lvlText w:val="%1.%2"/>
      <w:lvlJc w:val="left"/>
      <w:pPr>
        <w:ind w:left="474" w:hanging="332"/>
        <w:jc w:val="lef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512"/>
        <w:jc w:val="left"/>
      </w:pPr>
      <w:rPr>
        <w:rFonts w:ascii="Arial" w:eastAsia="Arial" w:hAnsi="Arial" w:cs="Arial" w:hint="default"/>
        <w:b/>
        <w:bCs/>
        <w:i w:val="0"/>
        <w:iCs w:val="0"/>
        <w:spacing w:val="-1"/>
        <w:w w:val="99"/>
        <w:sz w:val="20"/>
        <w:szCs w:val="20"/>
        <w:lang w:val="pt-PT" w:eastAsia="en-US" w:bidi="ar-SA"/>
      </w:rPr>
    </w:lvl>
    <w:lvl w:ilvl="3">
      <w:start w:val="1"/>
      <w:numFmt w:val="decimal"/>
      <w:lvlText w:val="%1.%2.%3.%4"/>
      <w:lvlJc w:val="left"/>
      <w:pPr>
        <w:ind w:left="2296" w:hanging="735"/>
        <w:jc w:val="left"/>
      </w:pPr>
      <w:rPr>
        <w:rFonts w:ascii="Arial" w:eastAsia="Arial" w:hAnsi="Arial" w:cs="Arial" w:hint="default"/>
        <w:b/>
        <w:bCs/>
        <w:i w:val="0"/>
        <w:iCs w:val="0"/>
        <w:spacing w:val="-1"/>
        <w:w w:val="99"/>
        <w:sz w:val="20"/>
        <w:szCs w:val="20"/>
        <w:lang w:val="pt-PT" w:eastAsia="en-US" w:bidi="ar-SA"/>
      </w:rPr>
    </w:lvl>
    <w:lvl w:ilvl="4">
      <w:numFmt w:val="bullet"/>
      <w:lvlText w:val="•"/>
      <w:lvlJc w:val="left"/>
      <w:pPr>
        <w:ind w:left="2300" w:hanging="735"/>
      </w:pPr>
      <w:rPr>
        <w:rFonts w:hint="default"/>
        <w:lang w:val="pt-PT" w:eastAsia="en-US" w:bidi="ar-SA"/>
      </w:rPr>
    </w:lvl>
    <w:lvl w:ilvl="5">
      <w:numFmt w:val="bullet"/>
      <w:lvlText w:val="•"/>
      <w:lvlJc w:val="left"/>
      <w:pPr>
        <w:ind w:left="3452" w:hanging="735"/>
      </w:pPr>
      <w:rPr>
        <w:rFonts w:hint="default"/>
        <w:lang w:val="pt-PT" w:eastAsia="en-US" w:bidi="ar-SA"/>
      </w:rPr>
    </w:lvl>
    <w:lvl w:ilvl="6">
      <w:numFmt w:val="bullet"/>
      <w:lvlText w:val="•"/>
      <w:lvlJc w:val="left"/>
      <w:pPr>
        <w:ind w:left="4604" w:hanging="735"/>
      </w:pPr>
      <w:rPr>
        <w:rFonts w:hint="default"/>
        <w:lang w:val="pt-PT" w:eastAsia="en-US" w:bidi="ar-SA"/>
      </w:rPr>
    </w:lvl>
    <w:lvl w:ilvl="7">
      <w:numFmt w:val="bullet"/>
      <w:lvlText w:val="•"/>
      <w:lvlJc w:val="left"/>
      <w:pPr>
        <w:ind w:left="5757" w:hanging="735"/>
      </w:pPr>
      <w:rPr>
        <w:rFonts w:hint="default"/>
        <w:lang w:val="pt-PT" w:eastAsia="en-US" w:bidi="ar-SA"/>
      </w:rPr>
    </w:lvl>
    <w:lvl w:ilvl="8">
      <w:numFmt w:val="bullet"/>
      <w:lvlText w:val="•"/>
      <w:lvlJc w:val="left"/>
      <w:pPr>
        <w:ind w:left="6909" w:hanging="735"/>
      </w:pPr>
      <w:rPr>
        <w:rFonts w:hint="default"/>
        <w:lang w:val="pt-PT" w:eastAsia="en-US" w:bidi="ar-SA"/>
      </w:rPr>
    </w:lvl>
  </w:abstractNum>
  <w:abstractNum w:abstractNumId="5">
    <w:nsid w:val="227D401C"/>
    <w:multiLevelType w:val="hybridMultilevel"/>
    <w:tmpl w:val="88BE40E4"/>
    <w:lvl w:ilvl="0" w:tplc="C32CFEF4">
      <w:start w:val="1"/>
      <w:numFmt w:val="lowerLetter"/>
      <w:lvlText w:val="%1)"/>
      <w:lvlJc w:val="left"/>
      <w:pPr>
        <w:ind w:left="431" w:hanging="233"/>
        <w:jc w:val="right"/>
      </w:pPr>
      <w:rPr>
        <w:rFonts w:ascii="Arial MT" w:eastAsia="Arial MT" w:hAnsi="Arial MT" w:cs="Arial MT" w:hint="default"/>
        <w:b w:val="0"/>
        <w:bCs w:val="0"/>
        <w:i w:val="0"/>
        <w:iCs w:val="0"/>
        <w:spacing w:val="0"/>
        <w:w w:val="99"/>
        <w:sz w:val="20"/>
        <w:szCs w:val="20"/>
        <w:lang w:val="pt-PT" w:eastAsia="en-US" w:bidi="ar-SA"/>
      </w:rPr>
    </w:lvl>
    <w:lvl w:ilvl="1" w:tplc="8D86C458">
      <w:numFmt w:val="bullet"/>
      <w:lvlText w:val="•"/>
      <w:lvlJc w:val="left"/>
      <w:pPr>
        <w:ind w:left="1317" w:hanging="233"/>
      </w:pPr>
      <w:rPr>
        <w:rFonts w:hint="default"/>
        <w:lang w:val="pt-PT" w:eastAsia="en-US" w:bidi="ar-SA"/>
      </w:rPr>
    </w:lvl>
    <w:lvl w:ilvl="2" w:tplc="1EAE7C5C">
      <w:numFmt w:val="bullet"/>
      <w:lvlText w:val="•"/>
      <w:lvlJc w:val="left"/>
      <w:pPr>
        <w:ind w:left="2194" w:hanging="233"/>
      </w:pPr>
      <w:rPr>
        <w:rFonts w:hint="default"/>
        <w:lang w:val="pt-PT" w:eastAsia="en-US" w:bidi="ar-SA"/>
      </w:rPr>
    </w:lvl>
    <w:lvl w:ilvl="3" w:tplc="7B889926">
      <w:numFmt w:val="bullet"/>
      <w:lvlText w:val="•"/>
      <w:lvlJc w:val="left"/>
      <w:pPr>
        <w:ind w:left="3072" w:hanging="233"/>
      </w:pPr>
      <w:rPr>
        <w:rFonts w:hint="default"/>
        <w:lang w:val="pt-PT" w:eastAsia="en-US" w:bidi="ar-SA"/>
      </w:rPr>
    </w:lvl>
    <w:lvl w:ilvl="4" w:tplc="F29291EE">
      <w:numFmt w:val="bullet"/>
      <w:lvlText w:val="•"/>
      <w:lvlJc w:val="left"/>
      <w:pPr>
        <w:ind w:left="3949" w:hanging="233"/>
      </w:pPr>
      <w:rPr>
        <w:rFonts w:hint="default"/>
        <w:lang w:val="pt-PT" w:eastAsia="en-US" w:bidi="ar-SA"/>
      </w:rPr>
    </w:lvl>
    <w:lvl w:ilvl="5" w:tplc="EE9EE43E">
      <w:numFmt w:val="bullet"/>
      <w:lvlText w:val="•"/>
      <w:lvlJc w:val="left"/>
      <w:pPr>
        <w:ind w:left="4827" w:hanging="233"/>
      </w:pPr>
      <w:rPr>
        <w:rFonts w:hint="default"/>
        <w:lang w:val="pt-PT" w:eastAsia="en-US" w:bidi="ar-SA"/>
      </w:rPr>
    </w:lvl>
    <w:lvl w:ilvl="6" w:tplc="B0D434FC">
      <w:numFmt w:val="bullet"/>
      <w:lvlText w:val="•"/>
      <w:lvlJc w:val="left"/>
      <w:pPr>
        <w:ind w:left="5704" w:hanging="233"/>
      </w:pPr>
      <w:rPr>
        <w:rFonts w:hint="default"/>
        <w:lang w:val="pt-PT" w:eastAsia="en-US" w:bidi="ar-SA"/>
      </w:rPr>
    </w:lvl>
    <w:lvl w:ilvl="7" w:tplc="F12E38A0">
      <w:numFmt w:val="bullet"/>
      <w:lvlText w:val="•"/>
      <w:lvlJc w:val="left"/>
      <w:pPr>
        <w:ind w:left="6582" w:hanging="233"/>
      </w:pPr>
      <w:rPr>
        <w:rFonts w:hint="default"/>
        <w:lang w:val="pt-PT" w:eastAsia="en-US" w:bidi="ar-SA"/>
      </w:rPr>
    </w:lvl>
    <w:lvl w:ilvl="8" w:tplc="D450B214">
      <w:numFmt w:val="bullet"/>
      <w:lvlText w:val="•"/>
      <w:lvlJc w:val="left"/>
      <w:pPr>
        <w:ind w:left="7459" w:hanging="233"/>
      </w:pPr>
      <w:rPr>
        <w:rFonts w:hint="default"/>
        <w:lang w:val="pt-PT" w:eastAsia="en-US" w:bidi="ar-SA"/>
      </w:rPr>
    </w:lvl>
  </w:abstractNum>
  <w:abstractNum w:abstractNumId="6">
    <w:nsid w:val="26582687"/>
    <w:multiLevelType w:val="multilevel"/>
    <w:tmpl w:val="AB08CEB0"/>
    <w:lvl w:ilvl="0">
      <w:start w:val="7"/>
      <w:numFmt w:val="decimal"/>
      <w:lvlText w:val="%1"/>
      <w:lvlJc w:val="left"/>
      <w:pPr>
        <w:ind w:left="143" w:hanging="339"/>
        <w:jc w:val="left"/>
      </w:pPr>
      <w:rPr>
        <w:rFonts w:hint="default"/>
        <w:lang w:val="pt-PT" w:eastAsia="en-US" w:bidi="ar-SA"/>
      </w:rPr>
    </w:lvl>
    <w:lvl w:ilvl="1">
      <w:start w:val="1"/>
      <w:numFmt w:val="decimal"/>
      <w:lvlText w:val="%1.%2"/>
      <w:lvlJc w:val="left"/>
      <w:pPr>
        <w:ind w:left="143" w:hanging="339"/>
        <w:jc w:val="righ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526"/>
        <w:jc w:val="left"/>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526"/>
      </w:pPr>
      <w:rPr>
        <w:rFonts w:hint="default"/>
        <w:lang w:val="pt-PT" w:eastAsia="en-US" w:bidi="ar-SA"/>
      </w:rPr>
    </w:lvl>
    <w:lvl w:ilvl="4">
      <w:numFmt w:val="bullet"/>
      <w:lvlText w:val="•"/>
      <w:lvlJc w:val="left"/>
      <w:pPr>
        <w:ind w:left="3769" w:hanging="526"/>
      </w:pPr>
      <w:rPr>
        <w:rFonts w:hint="default"/>
        <w:lang w:val="pt-PT" w:eastAsia="en-US" w:bidi="ar-SA"/>
      </w:rPr>
    </w:lvl>
    <w:lvl w:ilvl="5">
      <w:numFmt w:val="bullet"/>
      <w:lvlText w:val="•"/>
      <w:lvlJc w:val="left"/>
      <w:pPr>
        <w:ind w:left="4677" w:hanging="526"/>
      </w:pPr>
      <w:rPr>
        <w:rFonts w:hint="default"/>
        <w:lang w:val="pt-PT" w:eastAsia="en-US" w:bidi="ar-SA"/>
      </w:rPr>
    </w:lvl>
    <w:lvl w:ilvl="6">
      <w:numFmt w:val="bullet"/>
      <w:lvlText w:val="•"/>
      <w:lvlJc w:val="left"/>
      <w:pPr>
        <w:ind w:left="5584" w:hanging="526"/>
      </w:pPr>
      <w:rPr>
        <w:rFonts w:hint="default"/>
        <w:lang w:val="pt-PT" w:eastAsia="en-US" w:bidi="ar-SA"/>
      </w:rPr>
    </w:lvl>
    <w:lvl w:ilvl="7">
      <w:numFmt w:val="bullet"/>
      <w:lvlText w:val="•"/>
      <w:lvlJc w:val="left"/>
      <w:pPr>
        <w:ind w:left="6492" w:hanging="526"/>
      </w:pPr>
      <w:rPr>
        <w:rFonts w:hint="default"/>
        <w:lang w:val="pt-PT" w:eastAsia="en-US" w:bidi="ar-SA"/>
      </w:rPr>
    </w:lvl>
    <w:lvl w:ilvl="8">
      <w:numFmt w:val="bullet"/>
      <w:lvlText w:val="•"/>
      <w:lvlJc w:val="left"/>
      <w:pPr>
        <w:ind w:left="7399" w:hanging="526"/>
      </w:pPr>
      <w:rPr>
        <w:rFonts w:hint="default"/>
        <w:lang w:val="pt-PT" w:eastAsia="en-US" w:bidi="ar-SA"/>
      </w:rPr>
    </w:lvl>
  </w:abstractNum>
  <w:abstractNum w:abstractNumId="7">
    <w:nsid w:val="2D4E4D9E"/>
    <w:multiLevelType w:val="multilevel"/>
    <w:tmpl w:val="C0586080"/>
    <w:lvl w:ilvl="0">
      <w:start w:val="6"/>
      <w:numFmt w:val="decimal"/>
      <w:lvlText w:val="%1"/>
      <w:lvlJc w:val="left"/>
      <w:pPr>
        <w:ind w:left="2226" w:hanging="665"/>
        <w:jc w:val="left"/>
      </w:pPr>
      <w:rPr>
        <w:rFonts w:hint="default"/>
        <w:lang w:val="pt-PT" w:eastAsia="en-US" w:bidi="ar-SA"/>
      </w:rPr>
    </w:lvl>
    <w:lvl w:ilvl="1">
      <w:start w:val="8"/>
      <w:numFmt w:val="decimal"/>
      <w:lvlText w:val="%1.%2"/>
      <w:lvlJc w:val="left"/>
      <w:pPr>
        <w:ind w:left="2226" w:hanging="665"/>
        <w:jc w:val="left"/>
      </w:pPr>
      <w:rPr>
        <w:rFonts w:hint="default"/>
        <w:lang w:val="pt-PT" w:eastAsia="en-US" w:bidi="ar-SA"/>
      </w:rPr>
    </w:lvl>
    <w:lvl w:ilvl="2">
      <w:start w:val="1"/>
      <w:numFmt w:val="decimal"/>
      <w:lvlText w:val="%1.%2.%3"/>
      <w:lvlJc w:val="left"/>
      <w:pPr>
        <w:ind w:left="2226" w:hanging="665"/>
        <w:jc w:val="left"/>
      </w:pPr>
      <w:rPr>
        <w:rFonts w:hint="default"/>
        <w:lang w:val="pt-PT" w:eastAsia="en-US" w:bidi="ar-SA"/>
      </w:rPr>
    </w:lvl>
    <w:lvl w:ilvl="3">
      <w:start w:val="1"/>
      <w:numFmt w:val="decimal"/>
      <w:lvlText w:val="%1.%2.%3.%4"/>
      <w:lvlJc w:val="left"/>
      <w:pPr>
        <w:ind w:left="2226" w:hanging="665"/>
        <w:jc w:val="left"/>
      </w:pPr>
      <w:rPr>
        <w:rFonts w:ascii="Arial" w:eastAsia="Arial" w:hAnsi="Arial" w:cs="Arial" w:hint="default"/>
        <w:b/>
        <w:bCs/>
        <w:i w:val="0"/>
        <w:iCs w:val="0"/>
        <w:spacing w:val="-1"/>
        <w:w w:val="99"/>
        <w:sz w:val="20"/>
        <w:szCs w:val="20"/>
        <w:lang w:val="pt-PT" w:eastAsia="en-US" w:bidi="ar-SA"/>
      </w:rPr>
    </w:lvl>
    <w:lvl w:ilvl="4">
      <w:numFmt w:val="bullet"/>
      <w:lvlText w:val="•"/>
      <w:lvlJc w:val="left"/>
      <w:pPr>
        <w:ind w:left="5017" w:hanging="665"/>
      </w:pPr>
      <w:rPr>
        <w:rFonts w:hint="default"/>
        <w:lang w:val="pt-PT" w:eastAsia="en-US" w:bidi="ar-SA"/>
      </w:rPr>
    </w:lvl>
    <w:lvl w:ilvl="5">
      <w:numFmt w:val="bullet"/>
      <w:lvlText w:val="•"/>
      <w:lvlJc w:val="left"/>
      <w:pPr>
        <w:ind w:left="5717" w:hanging="665"/>
      </w:pPr>
      <w:rPr>
        <w:rFonts w:hint="default"/>
        <w:lang w:val="pt-PT" w:eastAsia="en-US" w:bidi="ar-SA"/>
      </w:rPr>
    </w:lvl>
    <w:lvl w:ilvl="6">
      <w:numFmt w:val="bullet"/>
      <w:lvlText w:val="•"/>
      <w:lvlJc w:val="left"/>
      <w:pPr>
        <w:ind w:left="6416" w:hanging="665"/>
      </w:pPr>
      <w:rPr>
        <w:rFonts w:hint="default"/>
        <w:lang w:val="pt-PT" w:eastAsia="en-US" w:bidi="ar-SA"/>
      </w:rPr>
    </w:lvl>
    <w:lvl w:ilvl="7">
      <w:numFmt w:val="bullet"/>
      <w:lvlText w:val="•"/>
      <w:lvlJc w:val="left"/>
      <w:pPr>
        <w:ind w:left="7116" w:hanging="665"/>
      </w:pPr>
      <w:rPr>
        <w:rFonts w:hint="default"/>
        <w:lang w:val="pt-PT" w:eastAsia="en-US" w:bidi="ar-SA"/>
      </w:rPr>
    </w:lvl>
    <w:lvl w:ilvl="8">
      <w:numFmt w:val="bullet"/>
      <w:lvlText w:val="•"/>
      <w:lvlJc w:val="left"/>
      <w:pPr>
        <w:ind w:left="7815" w:hanging="665"/>
      </w:pPr>
      <w:rPr>
        <w:rFonts w:hint="default"/>
        <w:lang w:val="pt-PT" w:eastAsia="en-US" w:bidi="ar-SA"/>
      </w:rPr>
    </w:lvl>
  </w:abstractNum>
  <w:abstractNum w:abstractNumId="8">
    <w:nsid w:val="2E2F72D0"/>
    <w:multiLevelType w:val="multilevel"/>
    <w:tmpl w:val="AADA13F8"/>
    <w:lvl w:ilvl="0">
      <w:start w:val="6"/>
      <w:numFmt w:val="decimal"/>
      <w:lvlText w:val="%1"/>
      <w:lvlJc w:val="left"/>
      <w:pPr>
        <w:ind w:left="143" w:hanging="411"/>
        <w:jc w:val="left"/>
      </w:pPr>
      <w:rPr>
        <w:rFonts w:hint="default"/>
        <w:lang w:val="pt-PT" w:eastAsia="en-US" w:bidi="ar-SA"/>
      </w:rPr>
    </w:lvl>
    <w:lvl w:ilvl="1">
      <w:start w:val="1"/>
      <w:numFmt w:val="decimal"/>
      <w:lvlText w:val="%1.%2"/>
      <w:lvlJc w:val="left"/>
      <w:pPr>
        <w:ind w:left="143" w:hanging="411"/>
        <w:jc w:val="left"/>
      </w:pPr>
      <w:rPr>
        <w:rFonts w:hint="default"/>
        <w:spacing w:val="-1"/>
        <w:w w:val="99"/>
        <w:lang w:val="pt-PT" w:eastAsia="en-US" w:bidi="ar-SA"/>
      </w:rPr>
    </w:lvl>
    <w:lvl w:ilvl="2">
      <w:start w:val="1"/>
      <w:numFmt w:val="decimal"/>
      <w:lvlText w:val="%1.%2.%3"/>
      <w:lvlJc w:val="left"/>
      <w:pPr>
        <w:ind w:left="143" w:hanging="555"/>
        <w:jc w:val="left"/>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105" w:hanging="555"/>
      </w:pPr>
      <w:rPr>
        <w:rFonts w:hint="default"/>
        <w:lang w:val="pt-PT" w:eastAsia="en-US" w:bidi="ar-SA"/>
      </w:rPr>
    </w:lvl>
    <w:lvl w:ilvl="4">
      <w:numFmt w:val="bullet"/>
      <w:lvlText w:val="•"/>
      <w:lvlJc w:val="left"/>
      <w:pPr>
        <w:ind w:left="3978" w:hanging="555"/>
      </w:pPr>
      <w:rPr>
        <w:rFonts w:hint="default"/>
        <w:lang w:val="pt-PT" w:eastAsia="en-US" w:bidi="ar-SA"/>
      </w:rPr>
    </w:lvl>
    <w:lvl w:ilvl="5">
      <w:numFmt w:val="bullet"/>
      <w:lvlText w:val="•"/>
      <w:lvlJc w:val="left"/>
      <w:pPr>
        <w:ind w:left="4850" w:hanging="555"/>
      </w:pPr>
      <w:rPr>
        <w:rFonts w:hint="default"/>
        <w:lang w:val="pt-PT" w:eastAsia="en-US" w:bidi="ar-SA"/>
      </w:rPr>
    </w:lvl>
    <w:lvl w:ilvl="6">
      <w:numFmt w:val="bullet"/>
      <w:lvlText w:val="•"/>
      <w:lvlJc w:val="left"/>
      <w:pPr>
        <w:ind w:left="5723" w:hanging="555"/>
      </w:pPr>
      <w:rPr>
        <w:rFonts w:hint="default"/>
        <w:lang w:val="pt-PT" w:eastAsia="en-US" w:bidi="ar-SA"/>
      </w:rPr>
    </w:lvl>
    <w:lvl w:ilvl="7">
      <w:numFmt w:val="bullet"/>
      <w:lvlText w:val="•"/>
      <w:lvlJc w:val="left"/>
      <w:pPr>
        <w:ind w:left="6596" w:hanging="555"/>
      </w:pPr>
      <w:rPr>
        <w:rFonts w:hint="default"/>
        <w:lang w:val="pt-PT" w:eastAsia="en-US" w:bidi="ar-SA"/>
      </w:rPr>
    </w:lvl>
    <w:lvl w:ilvl="8">
      <w:numFmt w:val="bullet"/>
      <w:lvlText w:val="•"/>
      <w:lvlJc w:val="left"/>
      <w:pPr>
        <w:ind w:left="7468" w:hanging="555"/>
      </w:pPr>
      <w:rPr>
        <w:rFonts w:hint="default"/>
        <w:lang w:val="pt-PT" w:eastAsia="en-US" w:bidi="ar-SA"/>
      </w:rPr>
    </w:lvl>
  </w:abstractNum>
  <w:abstractNum w:abstractNumId="9">
    <w:nsid w:val="3269225E"/>
    <w:multiLevelType w:val="multilevel"/>
    <w:tmpl w:val="5A7EF02C"/>
    <w:lvl w:ilvl="0">
      <w:start w:val="2"/>
      <w:numFmt w:val="decimal"/>
      <w:lvlText w:val="%1"/>
      <w:lvlJc w:val="left"/>
      <w:pPr>
        <w:ind w:left="143" w:hanging="593"/>
        <w:jc w:val="left"/>
      </w:pPr>
      <w:rPr>
        <w:rFonts w:hint="default"/>
        <w:lang w:val="pt-PT" w:eastAsia="en-US" w:bidi="ar-SA"/>
      </w:rPr>
    </w:lvl>
    <w:lvl w:ilvl="1">
      <w:start w:val="1"/>
      <w:numFmt w:val="decimal"/>
      <w:lvlText w:val="%1.%2"/>
      <w:lvlJc w:val="left"/>
      <w:pPr>
        <w:ind w:left="143" w:hanging="593"/>
        <w:jc w:val="left"/>
      </w:pPr>
      <w:rPr>
        <w:rFonts w:hint="default"/>
        <w:lang w:val="pt-PT" w:eastAsia="en-US" w:bidi="ar-SA"/>
      </w:rPr>
    </w:lvl>
    <w:lvl w:ilvl="2">
      <w:start w:val="1"/>
      <w:numFmt w:val="decimal"/>
      <w:lvlText w:val="%1.%2.%3."/>
      <w:lvlJc w:val="left"/>
      <w:pPr>
        <w:ind w:left="143" w:hanging="593"/>
        <w:jc w:val="left"/>
      </w:pPr>
      <w:rPr>
        <w:rFonts w:ascii="Arial" w:eastAsia="Arial" w:hAnsi="Arial" w:cs="Arial" w:hint="default"/>
        <w:b/>
        <w:bCs/>
        <w:i w:val="0"/>
        <w:iCs w:val="0"/>
        <w:spacing w:val="-1"/>
        <w:w w:val="99"/>
        <w:sz w:val="20"/>
        <w:szCs w:val="20"/>
        <w:lang w:val="pt-PT" w:eastAsia="en-US" w:bidi="ar-SA"/>
      </w:rPr>
    </w:lvl>
    <w:lvl w:ilvl="3">
      <w:start w:val="1"/>
      <w:numFmt w:val="decimal"/>
      <w:lvlText w:val="%1.%2.%3.%4."/>
      <w:lvlJc w:val="left"/>
      <w:pPr>
        <w:ind w:left="143" w:hanging="826"/>
        <w:jc w:val="left"/>
      </w:pPr>
      <w:rPr>
        <w:rFonts w:ascii="Arial" w:eastAsia="Arial" w:hAnsi="Arial" w:cs="Arial" w:hint="default"/>
        <w:b/>
        <w:bCs/>
        <w:i w:val="0"/>
        <w:iCs w:val="0"/>
        <w:spacing w:val="-1"/>
        <w:w w:val="99"/>
        <w:sz w:val="20"/>
        <w:szCs w:val="20"/>
        <w:lang w:val="pt-PT" w:eastAsia="en-US" w:bidi="ar-SA"/>
      </w:rPr>
    </w:lvl>
    <w:lvl w:ilvl="4">
      <w:numFmt w:val="bullet"/>
      <w:lvlText w:val="•"/>
      <w:lvlJc w:val="left"/>
      <w:pPr>
        <w:ind w:left="3769" w:hanging="826"/>
      </w:pPr>
      <w:rPr>
        <w:rFonts w:hint="default"/>
        <w:lang w:val="pt-PT" w:eastAsia="en-US" w:bidi="ar-SA"/>
      </w:rPr>
    </w:lvl>
    <w:lvl w:ilvl="5">
      <w:numFmt w:val="bullet"/>
      <w:lvlText w:val="•"/>
      <w:lvlJc w:val="left"/>
      <w:pPr>
        <w:ind w:left="4677" w:hanging="826"/>
      </w:pPr>
      <w:rPr>
        <w:rFonts w:hint="default"/>
        <w:lang w:val="pt-PT" w:eastAsia="en-US" w:bidi="ar-SA"/>
      </w:rPr>
    </w:lvl>
    <w:lvl w:ilvl="6">
      <w:numFmt w:val="bullet"/>
      <w:lvlText w:val="•"/>
      <w:lvlJc w:val="left"/>
      <w:pPr>
        <w:ind w:left="5584" w:hanging="826"/>
      </w:pPr>
      <w:rPr>
        <w:rFonts w:hint="default"/>
        <w:lang w:val="pt-PT" w:eastAsia="en-US" w:bidi="ar-SA"/>
      </w:rPr>
    </w:lvl>
    <w:lvl w:ilvl="7">
      <w:numFmt w:val="bullet"/>
      <w:lvlText w:val="•"/>
      <w:lvlJc w:val="left"/>
      <w:pPr>
        <w:ind w:left="6492" w:hanging="826"/>
      </w:pPr>
      <w:rPr>
        <w:rFonts w:hint="default"/>
        <w:lang w:val="pt-PT" w:eastAsia="en-US" w:bidi="ar-SA"/>
      </w:rPr>
    </w:lvl>
    <w:lvl w:ilvl="8">
      <w:numFmt w:val="bullet"/>
      <w:lvlText w:val="•"/>
      <w:lvlJc w:val="left"/>
      <w:pPr>
        <w:ind w:left="7399" w:hanging="826"/>
      </w:pPr>
      <w:rPr>
        <w:rFonts w:hint="default"/>
        <w:lang w:val="pt-PT" w:eastAsia="en-US" w:bidi="ar-SA"/>
      </w:rPr>
    </w:lvl>
  </w:abstractNum>
  <w:abstractNum w:abstractNumId="10">
    <w:nsid w:val="394418D3"/>
    <w:multiLevelType w:val="multilevel"/>
    <w:tmpl w:val="6144EAF8"/>
    <w:lvl w:ilvl="0">
      <w:start w:val="4"/>
      <w:numFmt w:val="decimal"/>
      <w:lvlText w:val="%1"/>
      <w:lvlJc w:val="left"/>
      <w:pPr>
        <w:ind w:left="143" w:hanging="360"/>
        <w:jc w:val="left"/>
      </w:pPr>
      <w:rPr>
        <w:rFonts w:hint="default"/>
        <w:lang w:val="pt-PT" w:eastAsia="en-US" w:bidi="ar-SA"/>
      </w:rPr>
    </w:lvl>
    <w:lvl w:ilvl="1">
      <w:start w:val="1"/>
      <w:numFmt w:val="decimal"/>
      <w:lvlText w:val="%1.%2"/>
      <w:lvlJc w:val="left"/>
      <w:pPr>
        <w:ind w:left="143" w:hanging="360"/>
        <w:jc w:val="lef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350" w:hanging="500"/>
        <w:jc w:val="left"/>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105" w:hanging="500"/>
      </w:pPr>
      <w:rPr>
        <w:rFonts w:hint="default"/>
        <w:lang w:val="pt-PT" w:eastAsia="en-US" w:bidi="ar-SA"/>
      </w:rPr>
    </w:lvl>
    <w:lvl w:ilvl="4">
      <w:numFmt w:val="bullet"/>
      <w:lvlText w:val="•"/>
      <w:lvlJc w:val="left"/>
      <w:pPr>
        <w:ind w:left="3978" w:hanging="500"/>
      </w:pPr>
      <w:rPr>
        <w:rFonts w:hint="default"/>
        <w:lang w:val="pt-PT" w:eastAsia="en-US" w:bidi="ar-SA"/>
      </w:rPr>
    </w:lvl>
    <w:lvl w:ilvl="5">
      <w:numFmt w:val="bullet"/>
      <w:lvlText w:val="•"/>
      <w:lvlJc w:val="left"/>
      <w:pPr>
        <w:ind w:left="4850" w:hanging="500"/>
      </w:pPr>
      <w:rPr>
        <w:rFonts w:hint="default"/>
        <w:lang w:val="pt-PT" w:eastAsia="en-US" w:bidi="ar-SA"/>
      </w:rPr>
    </w:lvl>
    <w:lvl w:ilvl="6">
      <w:numFmt w:val="bullet"/>
      <w:lvlText w:val="•"/>
      <w:lvlJc w:val="left"/>
      <w:pPr>
        <w:ind w:left="5723" w:hanging="500"/>
      </w:pPr>
      <w:rPr>
        <w:rFonts w:hint="default"/>
        <w:lang w:val="pt-PT" w:eastAsia="en-US" w:bidi="ar-SA"/>
      </w:rPr>
    </w:lvl>
    <w:lvl w:ilvl="7">
      <w:numFmt w:val="bullet"/>
      <w:lvlText w:val="•"/>
      <w:lvlJc w:val="left"/>
      <w:pPr>
        <w:ind w:left="6596" w:hanging="500"/>
      </w:pPr>
      <w:rPr>
        <w:rFonts w:hint="default"/>
        <w:lang w:val="pt-PT" w:eastAsia="en-US" w:bidi="ar-SA"/>
      </w:rPr>
    </w:lvl>
    <w:lvl w:ilvl="8">
      <w:numFmt w:val="bullet"/>
      <w:lvlText w:val="•"/>
      <w:lvlJc w:val="left"/>
      <w:pPr>
        <w:ind w:left="7468" w:hanging="500"/>
      </w:pPr>
      <w:rPr>
        <w:rFonts w:hint="default"/>
        <w:lang w:val="pt-PT" w:eastAsia="en-US" w:bidi="ar-SA"/>
      </w:rPr>
    </w:lvl>
  </w:abstractNum>
  <w:abstractNum w:abstractNumId="11">
    <w:nsid w:val="46E27DB2"/>
    <w:multiLevelType w:val="multilevel"/>
    <w:tmpl w:val="AF0A858E"/>
    <w:lvl w:ilvl="0">
      <w:start w:val="7"/>
      <w:numFmt w:val="decimal"/>
      <w:lvlText w:val="%1"/>
      <w:lvlJc w:val="left"/>
      <w:pPr>
        <w:ind w:left="143" w:hanging="552"/>
        <w:jc w:val="left"/>
      </w:pPr>
      <w:rPr>
        <w:rFonts w:hint="default"/>
        <w:lang w:val="pt-PT" w:eastAsia="en-US" w:bidi="ar-SA"/>
      </w:rPr>
    </w:lvl>
    <w:lvl w:ilvl="1">
      <w:start w:val="8"/>
      <w:numFmt w:val="decimal"/>
      <w:lvlText w:val="%1.%2"/>
      <w:lvlJc w:val="left"/>
      <w:pPr>
        <w:ind w:left="143" w:hanging="552"/>
        <w:jc w:val="left"/>
      </w:pPr>
      <w:rPr>
        <w:rFonts w:hint="default"/>
        <w:lang w:val="pt-PT" w:eastAsia="en-US" w:bidi="ar-SA"/>
      </w:rPr>
    </w:lvl>
    <w:lvl w:ilvl="2">
      <w:start w:val="1"/>
      <w:numFmt w:val="decimal"/>
      <w:lvlText w:val="%1.%2.%3"/>
      <w:lvlJc w:val="left"/>
      <w:pPr>
        <w:ind w:left="143" w:hanging="552"/>
        <w:jc w:val="left"/>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552"/>
      </w:pPr>
      <w:rPr>
        <w:rFonts w:hint="default"/>
        <w:lang w:val="pt-PT" w:eastAsia="en-US" w:bidi="ar-SA"/>
      </w:rPr>
    </w:lvl>
    <w:lvl w:ilvl="4">
      <w:numFmt w:val="bullet"/>
      <w:lvlText w:val="•"/>
      <w:lvlJc w:val="left"/>
      <w:pPr>
        <w:ind w:left="3769" w:hanging="552"/>
      </w:pPr>
      <w:rPr>
        <w:rFonts w:hint="default"/>
        <w:lang w:val="pt-PT" w:eastAsia="en-US" w:bidi="ar-SA"/>
      </w:rPr>
    </w:lvl>
    <w:lvl w:ilvl="5">
      <w:numFmt w:val="bullet"/>
      <w:lvlText w:val="•"/>
      <w:lvlJc w:val="left"/>
      <w:pPr>
        <w:ind w:left="4677" w:hanging="552"/>
      </w:pPr>
      <w:rPr>
        <w:rFonts w:hint="default"/>
        <w:lang w:val="pt-PT" w:eastAsia="en-US" w:bidi="ar-SA"/>
      </w:rPr>
    </w:lvl>
    <w:lvl w:ilvl="6">
      <w:numFmt w:val="bullet"/>
      <w:lvlText w:val="•"/>
      <w:lvlJc w:val="left"/>
      <w:pPr>
        <w:ind w:left="5584" w:hanging="552"/>
      </w:pPr>
      <w:rPr>
        <w:rFonts w:hint="default"/>
        <w:lang w:val="pt-PT" w:eastAsia="en-US" w:bidi="ar-SA"/>
      </w:rPr>
    </w:lvl>
    <w:lvl w:ilvl="7">
      <w:numFmt w:val="bullet"/>
      <w:lvlText w:val="•"/>
      <w:lvlJc w:val="left"/>
      <w:pPr>
        <w:ind w:left="6492" w:hanging="552"/>
      </w:pPr>
      <w:rPr>
        <w:rFonts w:hint="default"/>
        <w:lang w:val="pt-PT" w:eastAsia="en-US" w:bidi="ar-SA"/>
      </w:rPr>
    </w:lvl>
    <w:lvl w:ilvl="8">
      <w:numFmt w:val="bullet"/>
      <w:lvlText w:val="•"/>
      <w:lvlJc w:val="left"/>
      <w:pPr>
        <w:ind w:left="7399" w:hanging="552"/>
      </w:pPr>
      <w:rPr>
        <w:rFonts w:hint="default"/>
        <w:lang w:val="pt-PT" w:eastAsia="en-US" w:bidi="ar-SA"/>
      </w:rPr>
    </w:lvl>
  </w:abstractNum>
  <w:abstractNum w:abstractNumId="12">
    <w:nsid w:val="4FB2214C"/>
    <w:multiLevelType w:val="multilevel"/>
    <w:tmpl w:val="19E49FEE"/>
    <w:lvl w:ilvl="0">
      <w:start w:val="3"/>
      <w:numFmt w:val="decimal"/>
      <w:lvlText w:val="%1"/>
      <w:lvlJc w:val="left"/>
      <w:pPr>
        <w:ind w:left="143" w:hanging="344"/>
        <w:jc w:val="left"/>
      </w:pPr>
      <w:rPr>
        <w:rFonts w:hint="default"/>
        <w:lang w:val="pt-PT" w:eastAsia="en-US" w:bidi="ar-SA"/>
      </w:rPr>
    </w:lvl>
    <w:lvl w:ilvl="1">
      <w:start w:val="1"/>
      <w:numFmt w:val="decimal"/>
      <w:lvlText w:val="%1.%2"/>
      <w:lvlJc w:val="left"/>
      <w:pPr>
        <w:ind w:left="143" w:hanging="344"/>
        <w:jc w:val="lef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502"/>
        <w:jc w:val="left"/>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502"/>
      </w:pPr>
      <w:rPr>
        <w:rFonts w:hint="default"/>
        <w:lang w:val="pt-PT" w:eastAsia="en-US" w:bidi="ar-SA"/>
      </w:rPr>
    </w:lvl>
    <w:lvl w:ilvl="4">
      <w:numFmt w:val="bullet"/>
      <w:lvlText w:val="•"/>
      <w:lvlJc w:val="left"/>
      <w:pPr>
        <w:ind w:left="3769" w:hanging="502"/>
      </w:pPr>
      <w:rPr>
        <w:rFonts w:hint="default"/>
        <w:lang w:val="pt-PT" w:eastAsia="en-US" w:bidi="ar-SA"/>
      </w:rPr>
    </w:lvl>
    <w:lvl w:ilvl="5">
      <w:numFmt w:val="bullet"/>
      <w:lvlText w:val="•"/>
      <w:lvlJc w:val="left"/>
      <w:pPr>
        <w:ind w:left="4677" w:hanging="502"/>
      </w:pPr>
      <w:rPr>
        <w:rFonts w:hint="default"/>
        <w:lang w:val="pt-PT" w:eastAsia="en-US" w:bidi="ar-SA"/>
      </w:rPr>
    </w:lvl>
    <w:lvl w:ilvl="6">
      <w:numFmt w:val="bullet"/>
      <w:lvlText w:val="•"/>
      <w:lvlJc w:val="left"/>
      <w:pPr>
        <w:ind w:left="5584" w:hanging="502"/>
      </w:pPr>
      <w:rPr>
        <w:rFonts w:hint="default"/>
        <w:lang w:val="pt-PT" w:eastAsia="en-US" w:bidi="ar-SA"/>
      </w:rPr>
    </w:lvl>
    <w:lvl w:ilvl="7">
      <w:numFmt w:val="bullet"/>
      <w:lvlText w:val="•"/>
      <w:lvlJc w:val="left"/>
      <w:pPr>
        <w:ind w:left="6492" w:hanging="502"/>
      </w:pPr>
      <w:rPr>
        <w:rFonts w:hint="default"/>
        <w:lang w:val="pt-PT" w:eastAsia="en-US" w:bidi="ar-SA"/>
      </w:rPr>
    </w:lvl>
    <w:lvl w:ilvl="8">
      <w:numFmt w:val="bullet"/>
      <w:lvlText w:val="•"/>
      <w:lvlJc w:val="left"/>
      <w:pPr>
        <w:ind w:left="7399" w:hanging="502"/>
      </w:pPr>
      <w:rPr>
        <w:rFonts w:hint="default"/>
        <w:lang w:val="pt-PT" w:eastAsia="en-US" w:bidi="ar-SA"/>
      </w:rPr>
    </w:lvl>
  </w:abstractNum>
  <w:abstractNum w:abstractNumId="13">
    <w:nsid w:val="4FF64E46"/>
    <w:multiLevelType w:val="multilevel"/>
    <w:tmpl w:val="0C0ED640"/>
    <w:lvl w:ilvl="0">
      <w:start w:val="1"/>
      <w:numFmt w:val="decimal"/>
      <w:lvlText w:val="%1"/>
      <w:lvlJc w:val="left"/>
      <w:pPr>
        <w:ind w:left="143" w:hanging="353"/>
        <w:jc w:val="left"/>
      </w:pPr>
      <w:rPr>
        <w:rFonts w:hint="default"/>
        <w:lang w:val="pt-PT" w:eastAsia="en-US" w:bidi="ar-SA"/>
      </w:rPr>
    </w:lvl>
    <w:lvl w:ilvl="1">
      <w:start w:val="1"/>
      <w:numFmt w:val="decimal"/>
      <w:lvlText w:val="%1.%2"/>
      <w:lvlJc w:val="left"/>
      <w:pPr>
        <w:ind w:left="143" w:hanging="353"/>
        <w:jc w:val="left"/>
      </w:pPr>
      <w:rPr>
        <w:rFonts w:hint="default"/>
        <w:spacing w:val="-1"/>
        <w:w w:val="99"/>
        <w:lang w:val="pt-PT" w:eastAsia="en-US" w:bidi="ar-SA"/>
      </w:rPr>
    </w:lvl>
    <w:lvl w:ilvl="2">
      <w:numFmt w:val="bullet"/>
      <w:lvlText w:val="•"/>
      <w:lvlJc w:val="left"/>
      <w:pPr>
        <w:ind w:left="1954" w:hanging="353"/>
      </w:pPr>
      <w:rPr>
        <w:rFonts w:hint="default"/>
        <w:lang w:val="pt-PT" w:eastAsia="en-US" w:bidi="ar-SA"/>
      </w:rPr>
    </w:lvl>
    <w:lvl w:ilvl="3">
      <w:numFmt w:val="bullet"/>
      <w:lvlText w:val="•"/>
      <w:lvlJc w:val="left"/>
      <w:pPr>
        <w:ind w:left="2862" w:hanging="353"/>
      </w:pPr>
      <w:rPr>
        <w:rFonts w:hint="default"/>
        <w:lang w:val="pt-PT" w:eastAsia="en-US" w:bidi="ar-SA"/>
      </w:rPr>
    </w:lvl>
    <w:lvl w:ilvl="4">
      <w:numFmt w:val="bullet"/>
      <w:lvlText w:val="•"/>
      <w:lvlJc w:val="left"/>
      <w:pPr>
        <w:ind w:left="3769" w:hanging="353"/>
      </w:pPr>
      <w:rPr>
        <w:rFonts w:hint="default"/>
        <w:lang w:val="pt-PT" w:eastAsia="en-US" w:bidi="ar-SA"/>
      </w:rPr>
    </w:lvl>
    <w:lvl w:ilvl="5">
      <w:numFmt w:val="bullet"/>
      <w:lvlText w:val="•"/>
      <w:lvlJc w:val="left"/>
      <w:pPr>
        <w:ind w:left="4677" w:hanging="353"/>
      </w:pPr>
      <w:rPr>
        <w:rFonts w:hint="default"/>
        <w:lang w:val="pt-PT" w:eastAsia="en-US" w:bidi="ar-SA"/>
      </w:rPr>
    </w:lvl>
    <w:lvl w:ilvl="6">
      <w:numFmt w:val="bullet"/>
      <w:lvlText w:val="•"/>
      <w:lvlJc w:val="left"/>
      <w:pPr>
        <w:ind w:left="5584" w:hanging="353"/>
      </w:pPr>
      <w:rPr>
        <w:rFonts w:hint="default"/>
        <w:lang w:val="pt-PT" w:eastAsia="en-US" w:bidi="ar-SA"/>
      </w:rPr>
    </w:lvl>
    <w:lvl w:ilvl="7">
      <w:numFmt w:val="bullet"/>
      <w:lvlText w:val="•"/>
      <w:lvlJc w:val="left"/>
      <w:pPr>
        <w:ind w:left="6492" w:hanging="353"/>
      </w:pPr>
      <w:rPr>
        <w:rFonts w:hint="default"/>
        <w:lang w:val="pt-PT" w:eastAsia="en-US" w:bidi="ar-SA"/>
      </w:rPr>
    </w:lvl>
    <w:lvl w:ilvl="8">
      <w:numFmt w:val="bullet"/>
      <w:lvlText w:val="•"/>
      <w:lvlJc w:val="left"/>
      <w:pPr>
        <w:ind w:left="7399" w:hanging="353"/>
      </w:pPr>
      <w:rPr>
        <w:rFonts w:hint="default"/>
        <w:lang w:val="pt-PT" w:eastAsia="en-US" w:bidi="ar-SA"/>
      </w:rPr>
    </w:lvl>
  </w:abstractNum>
  <w:abstractNum w:abstractNumId="14">
    <w:nsid w:val="60CD6107"/>
    <w:multiLevelType w:val="multilevel"/>
    <w:tmpl w:val="F182BB42"/>
    <w:lvl w:ilvl="0">
      <w:start w:val="5"/>
      <w:numFmt w:val="decimal"/>
      <w:lvlText w:val="%1"/>
      <w:lvlJc w:val="left"/>
      <w:pPr>
        <w:ind w:left="143" w:hanging="339"/>
        <w:jc w:val="left"/>
      </w:pPr>
      <w:rPr>
        <w:rFonts w:hint="default"/>
        <w:lang w:val="pt-PT" w:eastAsia="en-US" w:bidi="ar-SA"/>
      </w:rPr>
    </w:lvl>
    <w:lvl w:ilvl="1">
      <w:start w:val="1"/>
      <w:numFmt w:val="decimal"/>
      <w:lvlText w:val="%1.%2"/>
      <w:lvlJc w:val="left"/>
      <w:pPr>
        <w:ind w:left="143" w:hanging="339"/>
        <w:jc w:val="lef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622"/>
        <w:jc w:val="left"/>
      </w:pPr>
      <w:rPr>
        <w:rFonts w:ascii="Arial" w:eastAsia="Arial" w:hAnsi="Arial" w:cs="Arial" w:hint="default"/>
        <w:b/>
        <w:bCs/>
        <w:i w:val="0"/>
        <w:iCs w:val="0"/>
        <w:spacing w:val="-1"/>
        <w:w w:val="99"/>
        <w:sz w:val="20"/>
        <w:szCs w:val="20"/>
        <w:lang w:val="pt-PT" w:eastAsia="en-US" w:bidi="ar-SA"/>
      </w:rPr>
    </w:lvl>
    <w:lvl w:ilvl="3">
      <w:start w:val="1"/>
      <w:numFmt w:val="decimal"/>
      <w:lvlText w:val="%1.%2.%3.%4"/>
      <w:lvlJc w:val="left"/>
      <w:pPr>
        <w:ind w:left="143" w:hanging="791"/>
        <w:jc w:val="left"/>
      </w:pPr>
      <w:rPr>
        <w:rFonts w:ascii="Arial" w:eastAsia="Arial" w:hAnsi="Arial" w:cs="Arial" w:hint="default"/>
        <w:b/>
        <w:bCs/>
        <w:i w:val="0"/>
        <w:iCs w:val="0"/>
        <w:spacing w:val="-1"/>
        <w:w w:val="99"/>
        <w:sz w:val="20"/>
        <w:szCs w:val="20"/>
        <w:lang w:val="pt-PT" w:eastAsia="en-US" w:bidi="ar-SA"/>
      </w:rPr>
    </w:lvl>
    <w:lvl w:ilvl="4">
      <w:numFmt w:val="bullet"/>
      <w:lvlText w:val="•"/>
      <w:lvlJc w:val="left"/>
      <w:pPr>
        <w:ind w:left="4631" w:hanging="791"/>
      </w:pPr>
      <w:rPr>
        <w:rFonts w:hint="default"/>
        <w:lang w:val="pt-PT" w:eastAsia="en-US" w:bidi="ar-SA"/>
      </w:rPr>
    </w:lvl>
    <w:lvl w:ilvl="5">
      <w:numFmt w:val="bullet"/>
      <w:lvlText w:val="•"/>
      <w:lvlJc w:val="left"/>
      <w:pPr>
        <w:ind w:left="5395" w:hanging="791"/>
      </w:pPr>
      <w:rPr>
        <w:rFonts w:hint="default"/>
        <w:lang w:val="pt-PT" w:eastAsia="en-US" w:bidi="ar-SA"/>
      </w:rPr>
    </w:lvl>
    <w:lvl w:ilvl="6">
      <w:numFmt w:val="bullet"/>
      <w:lvlText w:val="•"/>
      <w:lvlJc w:val="left"/>
      <w:pPr>
        <w:ind w:left="6159" w:hanging="791"/>
      </w:pPr>
      <w:rPr>
        <w:rFonts w:hint="default"/>
        <w:lang w:val="pt-PT" w:eastAsia="en-US" w:bidi="ar-SA"/>
      </w:rPr>
    </w:lvl>
    <w:lvl w:ilvl="7">
      <w:numFmt w:val="bullet"/>
      <w:lvlText w:val="•"/>
      <w:lvlJc w:val="left"/>
      <w:pPr>
        <w:ind w:left="6922" w:hanging="791"/>
      </w:pPr>
      <w:rPr>
        <w:rFonts w:hint="default"/>
        <w:lang w:val="pt-PT" w:eastAsia="en-US" w:bidi="ar-SA"/>
      </w:rPr>
    </w:lvl>
    <w:lvl w:ilvl="8">
      <w:numFmt w:val="bullet"/>
      <w:lvlText w:val="•"/>
      <w:lvlJc w:val="left"/>
      <w:pPr>
        <w:ind w:left="7686" w:hanging="791"/>
      </w:pPr>
      <w:rPr>
        <w:rFonts w:hint="default"/>
        <w:lang w:val="pt-PT" w:eastAsia="en-US" w:bidi="ar-SA"/>
      </w:rPr>
    </w:lvl>
  </w:abstractNum>
  <w:abstractNum w:abstractNumId="15">
    <w:nsid w:val="62505966"/>
    <w:multiLevelType w:val="multilevel"/>
    <w:tmpl w:val="6DD4B710"/>
    <w:lvl w:ilvl="0">
      <w:start w:val="8"/>
      <w:numFmt w:val="decimal"/>
      <w:lvlText w:val="%1"/>
      <w:lvlJc w:val="left"/>
      <w:pPr>
        <w:ind w:left="143" w:hanging="353"/>
        <w:jc w:val="left"/>
      </w:pPr>
      <w:rPr>
        <w:rFonts w:hint="default"/>
        <w:lang w:val="pt-PT" w:eastAsia="en-US" w:bidi="ar-SA"/>
      </w:rPr>
    </w:lvl>
    <w:lvl w:ilvl="1">
      <w:start w:val="1"/>
      <w:numFmt w:val="decimal"/>
      <w:lvlText w:val="%1.%2"/>
      <w:lvlJc w:val="left"/>
      <w:pPr>
        <w:ind w:left="143" w:hanging="353"/>
        <w:jc w:val="lef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350" w:hanging="500"/>
        <w:jc w:val="left"/>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105" w:hanging="500"/>
      </w:pPr>
      <w:rPr>
        <w:rFonts w:hint="default"/>
        <w:lang w:val="pt-PT" w:eastAsia="en-US" w:bidi="ar-SA"/>
      </w:rPr>
    </w:lvl>
    <w:lvl w:ilvl="4">
      <w:numFmt w:val="bullet"/>
      <w:lvlText w:val="•"/>
      <w:lvlJc w:val="left"/>
      <w:pPr>
        <w:ind w:left="3978" w:hanging="500"/>
      </w:pPr>
      <w:rPr>
        <w:rFonts w:hint="default"/>
        <w:lang w:val="pt-PT" w:eastAsia="en-US" w:bidi="ar-SA"/>
      </w:rPr>
    </w:lvl>
    <w:lvl w:ilvl="5">
      <w:numFmt w:val="bullet"/>
      <w:lvlText w:val="•"/>
      <w:lvlJc w:val="left"/>
      <w:pPr>
        <w:ind w:left="4850" w:hanging="500"/>
      </w:pPr>
      <w:rPr>
        <w:rFonts w:hint="default"/>
        <w:lang w:val="pt-PT" w:eastAsia="en-US" w:bidi="ar-SA"/>
      </w:rPr>
    </w:lvl>
    <w:lvl w:ilvl="6">
      <w:numFmt w:val="bullet"/>
      <w:lvlText w:val="•"/>
      <w:lvlJc w:val="left"/>
      <w:pPr>
        <w:ind w:left="5723" w:hanging="500"/>
      </w:pPr>
      <w:rPr>
        <w:rFonts w:hint="default"/>
        <w:lang w:val="pt-PT" w:eastAsia="en-US" w:bidi="ar-SA"/>
      </w:rPr>
    </w:lvl>
    <w:lvl w:ilvl="7">
      <w:numFmt w:val="bullet"/>
      <w:lvlText w:val="•"/>
      <w:lvlJc w:val="left"/>
      <w:pPr>
        <w:ind w:left="6596" w:hanging="500"/>
      </w:pPr>
      <w:rPr>
        <w:rFonts w:hint="default"/>
        <w:lang w:val="pt-PT" w:eastAsia="en-US" w:bidi="ar-SA"/>
      </w:rPr>
    </w:lvl>
    <w:lvl w:ilvl="8">
      <w:numFmt w:val="bullet"/>
      <w:lvlText w:val="•"/>
      <w:lvlJc w:val="left"/>
      <w:pPr>
        <w:ind w:left="7468" w:hanging="500"/>
      </w:pPr>
      <w:rPr>
        <w:rFonts w:hint="default"/>
        <w:lang w:val="pt-PT" w:eastAsia="en-US" w:bidi="ar-SA"/>
      </w:rPr>
    </w:lvl>
  </w:abstractNum>
  <w:abstractNum w:abstractNumId="16">
    <w:nsid w:val="6726575A"/>
    <w:multiLevelType w:val="multilevel"/>
    <w:tmpl w:val="81A07D3E"/>
    <w:lvl w:ilvl="0">
      <w:start w:val="11"/>
      <w:numFmt w:val="decimal"/>
      <w:lvlText w:val="%1"/>
      <w:lvlJc w:val="left"/>
      <w:pPr>
        <w:ind w:left="587" w:hanging="444"/>
        <w:jc w:val="left"/>
      </w:pPr>
      <w:rPr>
        <w:rFonts w:hint="default"/>
        <w:lang w:val="pt-PT" w:eastAsia="en-US" w:bidi="ar-SA"/>
      </w:rPr>
    </w:lvl>
    <w:lvl w:ilvl="1">
      <w:start w:val="1"/>
      <w:numFmt w:val="decimal"/>
      <w:lvlText w:val="%1.%2"/>
      <w:lvlJc w:val="left"/>
      <w:pPr>
        <w:ind w:left="587" w:hanging="444"/>
        <w:jc w:val="lef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573" w:hanging="723"/>
        <w:jc w:val="left"/>
      </w:pPr>
      <w:rPr>
        <w:rFonts w:hint="default"/>
        <w:spacing w:val="-1"/>
        <w:w w:val="99"/>
        <w:lang w:val="pt-PT" w:eastAsia="en-US" w:bidi="ar-SA"/>
      </w:rPr>
    </w:lvl>
    <w:lvl w:ilvl="3">
      <w:start w:val="1"/>
      <w:numFmt w:val="decimal"/>
      <w:lvlText w:val="%1.%2.%3.%4"/>
      <w:lvlJc w:val="left"/>
      <w:pPr>
        <w:ind w:left="2449" w:hanging="889"/>
        <w:jc w:val="left"/>
      </w:pPr>
      <w:rPr>
        <w:rFonts w:ascii="Arial MT" w:eastAsia="Arial MT" w:hAnsi="Arial MT" w:cs="Arial MT" w:hint="default"/>
        <w:b w:val="0"/>
        <w:bCs w:val="0"/>
        <w:i w:val="0"/>
        <w:iCs w:val="0"/>
        <w:spacing w:val="-1"/>
        <w:w w:val="99"/>
        <w:sz w:val="20"/>
        <w:szCs w:val="20"/>
        <w:lang w:val="pt-PT" w:eastAsia="en-US" w:bidi="ar-SA"/>
      </w:rPr>
    </w:lvl>
    <w:lvl w:ilvl="4">
      <w:numFmt w:val="bullet"/>
      <w:lvlText w:val="•"/>
      <w:lvlJc w:val="left"/>
      <w:pPr>
        <w:ind w:left="3407" w:hanging="889"/>
      </w:pPr>
      <w:rPr>
        <w:rFonts w:hint="default"/>
        <w:lang w:val="pt-PT" w:eastAsia="en-US" w:bidi="ar-SA"/>
      </w:rPr>
    </w:lvl>
    <w:lvl w:ilvl="5">
      <w:numFmt w:val="bullet"/>
      <w:lvlText w:val="•"/>
      <w:lvlJc w:val="left"/>
      <w:pPr>
        <w:ind w:left="4375" w:hanging="889"/>
      </w:pPr>
      <w:rPr>
        <w:rFonts w:hint="default"/>
        <w:lang w:val="pt-PT" w:eastAsia="en-US" w:bidi="ar-SA"/>
      </w:rPr>
    </w:lvl>
    <w:lvl w:ilvl="6">
      <w:numFmt w:val="bullet"/>
      <w:lvlText w:val="•"/>
      <w:lvlJc w:val="left"/>
      <w:pPr>
        <w:ind w:left="5343" w:hanging="889"/>
      </w:pPr>
      <w:rPr>
        <w:rFonts w:hint="default"/>
        <w:lang w:val="pt-PT" w:eastAsia="en-US" w:bidi="ar-SA"/>
      </w:rPr>
    </w:lvl>
    <w:lvl w:ilvl="7">
      <w:numFmt w:val="bullet"/>
      <w:lvlText w:val="•"/>
      <w:lvlJc w:val="left"/>
      <w:pPr>
        <w:ind w:left="6311" w:hanging="889"/>
      </w:pPr>
      <w:rPr>
        <w:rFonts w:hint="default"/>
        <w:lang w:val="pt-PT" w:eastAsia="en-US" w:bidi="ar-SA"/>
      </w:rPr>
    </w:lvl>
    <w:lvl w:ilvl="8">
      <w:numFmt w:val="bullet"/>
      <w:lvlText w:val="•"/>
      <w:lvlJc w:val="left"/>
      <w:pPr>
        <w:ind w:left="7278" w:hanging="889"/>
      </w:pPr>
      <w:rPr>
        <w:rFonts w:hint="default"/>
        <w:lang w:val="pt-PT" w:eastAsia="en-US" w:bidi="ar-SA"/>
      </w:rPr>
    </w:lvl>
  </w:abstractNum>
  <w:abstractNum w:abstractNumId="17">
    <w:nsid w:val="6C485302"/>
    <w:multiLevelType w:val="multilevel"/>
    <w:tmpl w:val="5A9EEBD0"/>
    <w:lvl w:ilvl="0">
      <w:start w:val="7"/>
      <w:numFmt w:val="decimal"/>
      <w:lvlText w:val="%1"/>
      <w:lvlJc w:val="left"/>
      <w:pPr>
        <w:ind w:left="143" w:hanging="351"/>
        <w:jc w:val="left"/>
      </w:pPr>
      <w:rPr>
        <w:rFonts w:hint="default"/>
        <w:lang w:val="pt-PT" w:eastAsia="en-US" w:bidi="ar-SA"/>
      </w:rPr>
    </w:lvl>
    <w:lvl w:ilvl="1">
      <w:start w:val="9"/>
      <w:numFmt w:val="decimal"/>
      <w:lvlText w:val="%1.%2"/>
      <w:lvlJc w:val="left"/>
      <w:pPr>
        <w:ind w:left="143" w:hanging="351"/>
        <w:jc w:val="righ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528"/>
        <w:jc w:val="left"/>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528"/>
      </w:pPr>
      <w:rPr>
        <w:rFonts w:hint="default"/>
        <w:lang w:val="pt-PT" w:eastAsia="en-US" w:bidi="ar-SA"/>
      </w:rPr>
    </w:lvl>
    <w:lvl w:ilvl="4">
      <w:numFmt w:val="bullet"/>
      <w:lvlText w:val="•"/>
      <w:lvlJc w:val="left"/>
      <w:pPr>
        <w:ind w:left="3769" w:hanging="528"/>
      </w:pPr>
      <w:rPr>
        <w:rFonts w:hint="default"/>
        <w:lang w:val="pt-PT" w:eastAsia="en-US" w:bidi="ar-SA"/>
      </w:rPr>
    </w:lvl>
    <w:lvl w:ilvl="5">
      <w:numFmt w:val="bullet"/>
      <w:lvlText w:val="•"/>
      <w:lvlJc w:val="left"/>
      <w:pPr>
        <w:ind w:left="4677" w:hanging="528"/>
      </w:pPr>
      <w:rPr>
        <w:rFonts w:hint="default"/>
        <w:lang w:val="pt-PT" w:eastAsia="en-US" w:bidi="ar-SA"/>
      </w:rPr>
    </w:lvl>
    <w:lvl w:ilvl="6">
      <w:numFmt w:val="bullet"/>
      <w:lvlText w:val="•"/>
      <w:lvlJc w:val="left"/>
      <w:pPr>
        <w:ind w:left="5584" w:hanging="528"/>
      </w:pPr>
      <w:rPr>
        <w:rFonts w:hint="default"/>
        <w:lang w:val="pt-PT" w:eastAsia="en-US" w:bidi="ar-SA"/>
      </w:rPr>
    </w:lvl>
    <w:lvl w:ilvl="7">
      <w:numFmt w:val="bullet"/>
      <w:lvlText w:val="•"/>
      <w:lvlJc w:val="left"/>
      <w:pPr>
        <w:ind w:left="6492" w:hanging="528"/>
      </w:pPr>
      <w:rPr>
        <w:rFonts w:hint="default"/>
        <w:lang w:val="pt-PT" w:eastAsia="en-US" w:bidi="ar-SA"/>
      </w:rPr>
    </w:lvl>
    <w:lvl w:ilvl="8">
      <w:numFmt w:val="bullet"/>
      <w:lvlText w:val="•"/>
      <w:lvlJc w:val="left"/>
      <w:pPr>
        <w:ind w:left="7399" w:hanging="528"/>
      </w:pPr>
      <w:rPr>
        <w:rFonts w:hint="default"/>
        <w:lang w:val="pt-PT" w:eastAsia="en-US" w:bidi="ar-SA"/>
      </w:rPr>
    </w:lvl>
  </w:abstractNum>
  <w:abstractNum w:abstractNumId="18">
    <w:nsid w:val="7FB519BD"/>
    <w:multiLevelType w:val="multilevel"/>
    <w:tmpl w:val="151EA5EA"/>
    <w:lvl w:ilvl="0">
      <w:start w:val="2"/>
      <w:numFmt w:val="decimal"/>
      <w:lvlText w:val="%1"/>
      <w:lvlJc w:val="left"/>
      <w:pPr>
        <w:ind w:left="1254" w:hanging="502"/>
        <w:jc w:val="left"/>
      </w:pPr>
      <w:rPr>
        <w:rFonts w:hint="default"/>
        <w:lang w:val="pt-PT" w:eastAsia="en-US" w:bidi="ar-SA"/>
      </w:rPr>
    </w:lvl>
    <w:lvl w:ilvl="1">
      <w:start w:val="6"/>
      <w:numFmt w:val="decimal"/>
      <w:lvlText w:val="%1.%2"/>
      <w:lvlJc w:val="left"/>
      <w:pPr>
        <w:ind w:left="1254" w:hanging="502"/>
        <w:jc w:val="left"/>
      </w:pPr>
      <w:rPr>
        <w:rFonts w:hint="default"/>
        <w:lang w:val="pt-PT" w:eastAsia="en-US" w:bidi="ar-SA"/>
      </w:rPr>
    </w:lvl>
    <w:lvl w:ilvl="2">
      <w:start w:val="9"/>
      <w:numFmt w:val="decimal"/>
      <w:lvlText w:val="%1.%2.%3"/>
      <w:lvlJc w:val="left"/>
      <w:pPr>
        <w:ind w:left="1254" w:hanging="502"/>
        <w:jc w:val="right"/>
      </w:pPr>
      <w:rPr>
        <w:rFonts w:ascii="Arial" w:eastAsia="Arial" w:hAnsi="Arial" w:cs="Arial" w:hint="default"/>
        <w:b/>
        <w:bCs/>
        <w:i w:val="0"/>
        <w:iCs w:val="0"/>
        <w:spacing w:val="0"/>
        <w:w w:val="99"/>
        <w:sz w:val="20"/>
        <w:szCs w:val="20"/>
        <w:lang w:val="pt-PT" w:eastAsia="en-US" w:bidi="ar-SA"/>
      </w:rPr>
    </w:lvl>
    <w:lvl w:ilvl="3">
      <w:numFmt w:val="bullet"/>
      <w:lvlText w:val="•"/>
      <w:lvlJc w:val="left"/>
      <w:pPr>
        <w:ind w:left="3646" w:hanging="502"/>
      </w:pPr>
      <w:rPr>
        <w:rFonts w:hint="default"/>
        <w:lang w:val="pt-PT" w:eastAsia="en-US" w:bidi="ar-SA"/>
      </w:rPr>
    </w:lvl>
    <w:lvl w:ilvl="4">
      <w:numFmt w:val="bullet"/>
      <w:lvlText w:val="•"/>
      <w:lvlJc w:val="left"/>
      <w:pPr>
        <w:ind w:left="4441" w:hanging="502"/>
      </w:pPr>
      <w:rPr>
        <w:rFonts w:hint="default"/>
        <w:lang w:val="pt-PT" w:eastAsia="en-US" w:bidi="ar-SA"/>
      </w:rPr>
    </w:lvl>
    <w:lvl w:ilvl="5">
      <w:numFmt w:val="bullet"/>
      <w:lvlText w:val="•"/>
      <w:lvlJc w:val="left"/>
      <w:pPr>
        <w:ind w:left="5237" w:hanging="502"/>
      </w:pPr>
      <w:rPr>
        <w:rFonts w:hint="default"/>
        <w:lang w:val="pt-PT" w:eastAsia="en-US" w:bidi="ar-SA"/>
      </w:rPr>
    </w:lvl>
    <w:lvl w:ilvl="6">
      <w:numFmt w:val="bullet"/>
      <w:lvlText w:val="•"/>
      <w:lvlJc w:val="left"/>
      <w:pPr>
        <w:ind w:left="6032" w:hanging="502"/>
      </w:pPr>
      <w:rPr>
        <w:rFonts w:hint="default"/>
        <w:lang w:val="pt-PT" w:eastAsia="en-US" w:bidi="ar-SA"/>
      </w:rPr>
    </w:lvl>
    <w:lvl w:ilvl="7">
      <w:numFmt w:val="bullet"/>
      <w:lvlText w:val="•"/>
      <w:lvlJc w:val="left"/>
      <w:pPr>
        <w:ind w:left="6828" w:hanging="502"/>
      </w:pPr>
      <w:rPr>
        <w:rFonts w:hint="default"/>
        <w:lang w:val="pt-PT" w:eastAsia="en-US" w:bidi="ar-SA"/>
      </w:rPr>
    </w:lvl>
    <w:lvl w:ilvl="8">
      <w:numFmt w:val="bullet"/>
      <w:lvlText w:val="•"/>
      <w:lvlJc w:val="left"/>
      <w:pPr>
        <w:ind w:left="7623" w:hanging="502"/>
      </w:pPr>
      <w:rPr>
        <w:rFonts w:hint="default"/>
        <w:lang w:val="pt-PT" w:eastAsia="en-US" w:bidi="ar-SA"/>
      </w:rPr>
    </w:lvl>
  </w:abstractNum>
  <w:num w:numId="1">
    <w:abstractNumId w:val="16"/>
  </w:num>
  <w:num w:numId="2">
    <w:abstractNumId w:val="2"/>
  </w:num>
  <w:num w:numId="3">
    <w:abstractNumId w:val="4"/>
  </w:num>
  <w:num w:numId="4">
    <w:abstractNumId w:val="15"/>
  </w:num>
  <w:num w:numId="5">
    <w:abstractNumId w:val="17"/>
  </w:num>
  <w:num w:numId="6">
    <w:abstractNumId w:val="11"/>
  </w:num>
  <w:num w:numId="7">
    <w:abstractNumId w:val="6"/>
  </w:num>
  <w:num w:numId="8">
    <w:abstractNumId w:val="1"/>
  </w:num>
  <w:num w:numId="9">
    <w:abstractNumId w:val="7"/>
  </w:num>
  <w:num w:numId="10">
    <w:abstractNumId w:val="0"/>
  </w:num>
  <w:num w:numId="11">
    <w:abstractNumId w:val="5"/>
  </w:num>
  <w:num w:numId="12">
    <w:abstractNumId w:val="8"/>
  </w:num>
  <w:num w:numId="13">
    <w:abstractNumId w:val="14"/>
  </w:num>
  <w:num w:numId="14">
    <w:abstractNumId w:val="10"/>
  </w:num>
  <w:num w:numId="15">
    <w:abstractNumId w:val="12"/>
  </w:num>
  <w:num w:numId="16">
    <w:abstractNumId w:val="18"/>
  </w:num>
  <w:num w:numId="17">
    <w:abstractNumId w:val="3"/>
  </w:num>
  <w:num w:numId="18">
    <w:abstractNumId w:val="9"/>
  </w:num>
  <w:num w:numId="1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hyphenationZone w:val="425"/>
  <w:drawingGridHorizontalSpacing w:val="110"/>
  <w:displayHorizontalDrawingGridEvery w:val="2"/>
  <w:characterSpacingControl w:val="doNotCompress"/>
  <w:hdrShapeDefaults>
    <o:shapedefaults v:ext="edit" spidmax="5122"/>
    <o:shapelayout v:ext="edit">
      <o:idmap v:ext="edit" data="2"/>
    </o:shapelayout>
  </w:hdrShapeDefaults>
  <w:footnotePr>
    <w:footnote w:id="-1"/>
    <w:footnote w:id="0"/>
  </w:footnotePr>
  <w:endnotePr>
    <w:endnote w:id="-1"/>
    <w:endnote w:id="0"/>
  </w:endnotePr>
  <w:compat>
    <w:ulTrailSpace/>
    <w:shapeLayoutLikeWW8/>
  </w:compat>
  <w:rsids>
    <w:rsidRoot w:val="004C095C"/>
    <w:rsid w:val="001A1B90"/>
    <w:rsid w:val="00216E64"/>
    <w:rsid w:val="0027688C"/>
    <w:rsid w:val="0033169F"/>
    <w:rsid w:val="003B327F"/>
    <w:rsid w:val="004C095C"/>
    <w:rsid w:val="0077535D"/>
    <w:rsid w:val="007B0372"/>
    <w:rsid w:val="008F702E"/>
    <w:rsid w:val="00CB1ED3"/>
    <w:rsid w:val="00D264C7"/>
    <w:rsid w:val="00DA23A4"/>
    <w:rsid w:val="00DC7B17"/>
    <w:rsid w:val="00FD361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C095C"/>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4C095C"/>
    <w:tblPr>
      <w:tblInd w:w="0" w:type="dxa"/>
      <w:tblCellMar>
        <w:top w:w="0" w:type="dxa"/>
        <w:left w:w="0" w:type="dxa"/>
        <w:bottom w:w="0" w:type="dxa"/>
        <w:right w:w="0" w:type="dxa"/>
      </w:tblCellMar>
    </w:tblPr>
  </w:style>
  <w:style w:type="paragraph" w:styleId="Corpodetexto">
    <w:name w:val="Body Text"/>
    <w:basedOn w:val="Normal"/>
    <w:uiPriority w:val="1"/>
    <w:qFormat/>
    <w:rsid w:val="004C095C"/>
    <w:pPr>
      <w:ind w:left="143"/>
      <w:jc w:val="both"/>
    </w:pPr>
    <w:rPr>
      <w:sz w:val="20"/>
      <w:szCs w:val="20"/>
    </w:rPr>
  </w:style>
  <w:style w:type="paragraph" w:customStyle="1" w:styleId="Heading1">
    <w:name w:val="Heading 1"/>
    <w:basedOn w:val="Normal"/>
    <w:uiPriority w:val="1"/>
    <w:qFormat/>
    <w:rsid w:val="004C095C"/>
    <w:pPr>
      <w:spacing w:before="12"/>
      <w:ind w:left="20"/>
      <w:outlineLvl w:val="1"/>
    </w:pPr>
    <w:rPr>
      <w:rFonts w:ascii="Arial" w:eastAsia="Arial" w:hAnsi="Arial" w:cs="Arial"/>
      <w:b/>
      <w:bCs/>
      <w:sz w:val="20"/>
      <w:szCs w:val="20"/>
    </w:rPr>
  </w:style>
  <w:style w:type="paragraph" w:styleId="PargrafodaLista">
    <w:name w:val="List Paragraph"/>
    <w:basedOn w:val="Normal"/>
    <w:uiPriority w:val="1"/>
    <w:qFormat/>
    <w:rsid w:val="004C095C"/>
    <w:pPr>
      <w:ind w:left="143"/>
      <w:jc w:val="both"/>
    </w:pPr>
  </w:style>
  <w:style w:type="paragraph" w:customStyle="1" w:styleId="TableParagraph">
    <w:name w:val="Table Paragraph"/>
    <w:basedOn w:val="Normal"/>
    <w:uiPriority w:val="1"/>
    <w:qFormat/>
    <w:rsid w:val="004C095C"/>
    <w:pPr>
      <w:spacing w:line="225" w:lineRule="exact"/>
      <w:ind w:left="107"/>
    </w:pPr>
    <w:rPr>
      <w:rFonts w:ascii="Arial" w:eastAsia="Arial" w:hAnsi="Arial" w:cs="Arial"/>
    </w:rPr>
  </w:style>
  <w:style w:type="paragraph" w:styleId="Cabealho">
    <w:name w:val="header"/>
    <w:basedOn w:val="Normal"/>
    <w:link w:val="CabealhoChar"/>
    <w:uiPriority w:val="99"/>
    <w:semiHidden/>
    <w:unhideWhenUsed/>
    <w:rsid w:val="008F702E"/>
    <w:pPr>
      <w:tabs>
        <w:tab w:val="center" w:pos="4252"/>
        <w:tab w:val="right" w:pos="8504"/>
      </w:tabs>
    </w:pPr>
  </w:style>
  <w:style w:type="character" w:customStyle="1" w:styleId="CabealhoChar">
    <w:name w:val="Cabeçalho Char"/>
    <w:basedOn w:val="Fontepargpadro"/>
    <w:link w:val="Cabealho"/>
    <w:uiPriority w:val="99"/>
    <w:semiHidden/>
    <w:rsid w:val="008F702E"/>
    <w:rPr>
      <w:rFonts w:ascii="Arial MT" w:eastAsia="Arial MT" w:hAnsi="Arial MT" w:cs="Arial MT"/>
      <w:lang w:val="pt-PT"/>
    </w:rPr>
  </w:style>
  <w:style w:type="paragraph" w:styleId="Rodap">
    <w:name w:val="footer"/>
    <w:basedOn w:val="Normal"/>
    <w:link w:val="RodapChar"/>
    <w:uiPriority w:val="99"/>
    <w:semiHidden/>
    <w:unhideWhenUsed/>
    <w:rsid w:val="008F702E"/>
    <w:pPr>
      <w:tabs>
        <w:tab w:val="center" w:pos="4252"/>
        <w:tab w:val="right" w:pos="8504"/>
      </w:tabs>
    </w:pPr>
  </w:style>
  <w:style w:type="character" w:customStyle="1" w:styleId="RodapChar">
    <w:name w:val="Rodapé Char"/>
    <w:basedOn w:val="Fontepargpadro"/>
    <w:link w:val="Rodap"/>
    <w:uiPriority w:val="99"/>
    <w:semiHidden/>
    <w:rsid w:val="008F702E"/>
    <w:rPr>
      <w:rFonts w:ascii="Arial MT" w:eastAsia="Arial MT" w:hAnsi="Arial MT" w:cs="Arial MT"/>
      <w:lang w:val="pt-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www.ammlicita.org.br/" TargetMode="External"/><Relationship Id="rId18" Type="http://schemas.openxmlformats.org/officeDocument/2006/relationships/header" Target="header3.xm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leis/lcp/lcp123.htm" TargetMode="External"/><Relationship Id="rId42" Type="http://schemas.openxmlformats.org/officeDocument/2006/relationships/hyperlink" Target="https://www.planalto.gov.br/ccivil_03/leis/l8429.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itamogi.mg.gov.br/" TargetMode="Externa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cp/lcp123.htm" TargetMode="External"/><Relationship Id="rId38" Type="http://schemas.openxmlformats.org/officeDocument/2006/relationships/hyperlink" Target="https://www.planalto.gov.br/ccivil_03/_ato2007-2010/2009/lei/l12187.htm" TargetMode="External"/><Relationship Id="rId46"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41" Type="http://schemas.openxmlformats.org/officeDocument/2006/relationships/hyperlink" Target="https://www.portaltransparencia.gov.br/sancoes/cnep"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www.planalto.gov.br/ccivil_03/constituicao/constituicaocompilado.htm" TargetMode="External"/><Relationship Id="rId32" Type="http://schemas.openxmlformats.org/officeDocument/2006/relationships/hyperlink" Target="https://www.planalto.gov.br/ccivil_03/constituicao/constituicaocompilado.htm" TargetMode="External"/><Relationship Id="rId37" Type="http://schemas.openxmlformats.org/officeDocument/2006/relationships/hyperlink" Target="https://www.planalto.gov.br/ccivil_03/_ato2007-2010/2009/lei/l12187.htm" TargetMode="External"/><Relationship Id="rId40" Type="http://schemas.openxmlformats.org/officeDocument/2006/relationships/hyperlink" Target="https://www.portaltransparencia.gov.br/sancoes/ceis"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s://www.planalto.gov.br/ccivil_03/constituicao/constituicaocompilado.htm" TargetMode="External"/><Relationship Id="rId28" Type="http://schemas.openxmlformats.org/officeDocument/2006/relationships/hyperlink" Target="https://www.planalto.gov.br/ccivil_03/leis/lcp/lcp12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itamogi.mg.gov.br/" TargetMode="External"/><Relationship Id="rId57"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3.xm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_ato2015-2018/2016/decreto/d8660.htm" TargetMode="External"/><Relationship Id="rId52"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itamogi.mg.gov.br/" TargetMode="External"/><Relationship Id="rId14" Type="http://schemas.openxmlformats.org/officeDocument/2006/relationships/header" Target="header2.xm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leis/lcp/lcp12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5-2018/2015/decreto/d8539.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fontTable" Target="fontTable.xml"/><Relationship Id="rId8" Type="http://schemas.openxmlformats.org/officeDocument/2006/relationships/hyperlink" Target="https://ammlicita.org.br/"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091A00-E46E-4039-9944-BC4310CCE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22</Pages>
  <Words>8165</Words>
  <Characters>44091</Characters>
  <Application>Microsoft Office Word</Application>
  <DocSecurity>0</DocSecurity>
  <Lines>367</Lines>
  <Paragraphs>104</Paragraphs>
  <ScaleCrop>false</ScaleCrop>
  <Company/>
  <LinksUpToDate>false</LinksUpToDate>
  <CharactersWithSpaces>52152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PLANILHA ORÇAMENTÁRIA</dc:title>
  <dc:creator>Alessandro</dc:creator>
  <cp:lastModifiedBy>Admin</cp:lastModifiedBy>
  <cp:revision>11</cp:revision>
  <dcterms:created xsi:type="dcterms:W3CDTF">2025-04-24T12:55:00Z</dcterms:created>
  <dcterms:modified xsi:type="dcterms:W3CDTF">2025-04-25T12:44:00Z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2024-05-20T00:00:00Z</vt:filetime>
  </property>
  <property fmtid="{D5CDD505-2E9C-101B-9397-08002B2CF9AE}" pid="3" name="Creator">
    <vt:lpwstr>Microsoft® Office Word 2007</vt:lpwstr>
  </property>
  <property fmtid="{D5CDD505-2E9C-101B-9397-08002B2CF9AE}" pid="4" name="LastSaved">
    <vt:filetime>2025-04-24T00:00:00Z</vt:filetime>
  </property>
  <property fmtid="{D5CDD505-2E9C-101B-9397-08002B2CF9AE}" pid="5" name="Producer">
    <vt:lpwstr>Microsoft® Office Word 2007</vt:lpwstr>
  </property>
</Properties>
</file>