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w:t>
      </w:r>
      <w:r w:rsidR="00237643">
        <w:rPr>
          <w:rFonts w:ascii="Arial" w:hAnsi="Arial" w:cs="Arial"/>
          <w:b/>
          <w:bCs/>
          <w:sz w:val="20"/>
          <w:szCs w:val="20"/>
        </w:rPr>
        <w:t xml:space="preserve">LICITATÓRIO </w:t>
      </w:r>
      <w:r w:rsidRPr="000846DE">
        <w:rPr>
          <w:rFonts w:ascii="Arial" w:hAnsi="Arial" w:cs="Arial"/>
          <w:b/>
          <w:bCs/>
          <w:sz w:val="20"/>
          <w:szCs w:val="20"/>
        </w:rPr>
        <w:t xml:space="preserve">Nº </w:t>
      </w:r>
      <w:r w:rsidR="00694630">
        <w:rPr>
          <w:rFonts w:ascii="Arial" w:hAnsi="Arial" w:cs="Arial"/>
          <w:b/>
          <w:bCs/>
          <w:sz w:val="20"/>
          <w:szCs w:val="20"/>
        </w:rPr>
        <w:t>157/2025</w:t>
      </w:r>
    </w:p>
    <w:p w:rsidR="00237643" w:rsidRDefault="00237643"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694630">
        <w:rPr>
          <w:rFonts w:ascii="Arial" w:hAnsi="Arial" w:cs="Arial"/>
          <w:b/>
          <w:bCs/>
          <w:sz w:val="20"/>
          <w:szCs w:val="20"/>
        </w:rPr>
        <w:t>23/2025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Default="00DF3637" w:rsidP="00437C6B">
      <w:pPr>
        <w:pStyle w:val="Nivel01"/>
        <w:numPr>
          <w:ilvl w:val="0"/>
          <w:numId w:val="0"/>
        </w:numPr>
        <w:spacing w:line="360" w:lineRule="auto"/>
      </w:pPr>
      <w:r w:rsidRPr="00DF3637">
        <w:t xml:space="preserve">Aquisição de gêneros alimentícios, materiais de limpeza, descartáveis, cartazes, troféus, </w:t>
      </w:r>
      <w:proofErr w:type="gramStart"/>
      <w:r w:rsidRPr="00DF3637">
        <w:t>tecidos</w:t>
      </w:r>
      <w:proofErr w:type="gramEnd"/>
      <w:r w:rsidRPr="00DF3637">
        <w:t xml:space="preserve"> e aviamentos, para manutenção das atividades de bens culturais imateriais denominados “CONGADAS”, “ENCONTRO DAS COMPANHIAS DE REIS e demais eventos</w:t>
      </w:r>
      <w:r w:rsidR="00437C6B" w:rsidRPr="00437C6B">
        <w:rPr>
          <w:rFonts w:eastAsiaTheme="minorEastAsia"/>
          <w:color w:val="000000"/>
        </w:rPr>
        <w:t>,</w:t>
      </w:r>
      <w:r w:rsidR="00056355" w:rsidRPr="000846DE">
        <w:t xml:space="preserve"> </w:t>
      </w:r>
      <w:r w:rsidR="00056355" w:rsidRPr="00DF3637">
        <w:rPr>
          <w:b w:val="0"/>
        </w:rPr>
        <w:t>nos termos da tabela abaixo, conforme condições e exigências estabelecidas neste instrumento.</w:t>
      </w:r>
    </w:p>
    <w:tbl>
      <w:tblPr>
        <w:tblW w:w="9079" w:type="dxa"/>
        <w:tblInd w:w="63" w:type="dxa"/>
        <w:tblCellMar>
          <w:left w:w="70" w:type="dxa"/>
          <w:right w:w="70" w:type="dxa"/>
        </w:tblCellMar>
        <w:tblLook w:val="04A0"/>
      </w:tblPr>
      <w:tblGrid>
        <w:gridCol w:w="650"/>
        <w:gridCol w:w="3468"/>
        <w:gridCol w:w="1134"/>
        <w:gridCol w:w="1701"/>
        <w:gridCol w:w="2126"/>
      </w:tblGrid>
      <w:tr w:rsidR="00F90C59" w:rsidRPr="00F90C59" w:rsidTr="00F90C59">
        <w:trPr>
          <w:trHeight w:val="750"/>
        </w:trPr>
        <w:tc>
          <w:tcPr>
            <w:tcW w:w="9079" w:type="dxa"/>
            <w:gridSpan w:val="5"/>
            <w:tcBorders>
              <w:top w:val="single" w:sz="4" w:space="0" w:color="auto"/>
              <w:left w:val="single" w:sz="4" w:space="0" w:color="auto"/>
              <w:bottom w:val="single" w:sz="4" w:space="0" w:color="auto"/>
              <w:right w:val="single" w:sz="4" w:space="0" w:color="000000"/>
            </w:tcBorders>
            <w:shd w:val="clear" w:color="000000" w:fill="D8D8D8"/>
            <w:vAlign w:val="bottom"/>
            <w:hideMark/>
          </w:tcPr>
          <w:p w:rsidR="00F90C59" w:rsidRPr="00F90C59" w:rsidRDefault="00F660F0" w:rsidP="00F90C59">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OS ITENS</w:t>
            </w:r>
            <w:r w:rsidR="00F90C59" w:rsidRPr="00F90C59">
              <w:rPr>
                <w:rFonts w:eastAsia="Times New Roman" w:cs="Calibri"/>
                <w:color w:val="000000"/>
                <w:sz w:val="24"/>
                <w:szCs w:val="24"/>
                <w:lang w:eastAsia="pt-BR"/>
              </w:rPr>
              <w:t xml:space="preserve"> SÃO DE PARTICIPAÇÃO EXCLUSIVA DE ME, EPP, EM CONFORMIDADE COM A LEI Nº 123/2006.</w:t>
            </w:r>
          </w:p>
        </w:tc>
      </w:tr>
      <w:tr w:rsidR="00F90C59" w:rsidRPr="00F90C59" w:rsidTr="00F90C59">
        <w:trPr>
          <w:trHeight w:val="930"/>
        </w:trPr>
        <w:tc>
          <w:tcPr>
            <w:tcW w:w="650" w:type="dxa"/>
            <w:tcBorders>
              <w:top w:val="nil"/>
              <w:left w:val="single" w:sz="4" w:space="0" w:color="auto"/>
              <w:bottom w:val="nil"/>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4"/>
                <w:szCs w:val="24"/>
                <w:lang w:eastAsia="pt-BR"/>
              </w:rPr>
            </w:pPr>
            <w:r w:rsidRPr="00F90C59">
              <w:rPr>
                <w:rFonts w:eastAsia="Times New Roman" w:cs="Calibri"/>
                <w:b/>
                <w:bCs/>
                <w:color w:val="000000"/>
                <w:sz w:val="24"/>
                <w:szCs w:val="24"/>
                <w:lang w:eastAsia="pt-BR"/>
              </w:rPr>
              <w:t>ITEM</w:t>
            </w:r>
          </w:p>
        </w:tc>
        <w:tc>
          <w:tcPr>
            <w:tcW w:w="3468" w:type="dxa"/>
            <w:tcBorders>
              <w:top w:val="nil"/>
              <w:left w:val="nil"/>
              <w:bottom w:val="nil"/>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4"/>
                <w:szCs w:val="24"/>
                <w:lang w:eastAsia="pt-BR"/>
              </w:rPr>
            </w:pPr>
            <w:r w:rsidRPr="00F90C59">
              <w:rPr>
                <w:rFonts w:eastAsia="Times New Roman" w:cs="Calibri"/>
                <w:b/>
                <w:bCs/>
                <w:color w:val="000000"/>
                <w:sz w:val="24"/>
                <w:szCs w:val="24"/>
                <w:lang w:eastAsia="pt-BR"/>
              </w:rPr>
              <w:t>OBJETO</w:t>
            </w:r>
          </w:p>
        </w:tc>
        <w:tc>
          <w:tcPr>
            <w:tcW w:w="1134" w:type="dxa"/>
            <w:tcBorders>
              <w:top w:val="nil"/>
              <w:left w:val="nil"/>
              <w:bottom w:val="nil"/>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4"/>
                <w:szCs w:val="24"/>
                <w:lang w:eastAsia="pt-BR"/>
              </w:rPr>
            </w:pPr>
            <w:r w:rsidRPr="00F90C59">
              <w:rPr>
                <w:rFonts w:eastAsia="Times New Roman" w:cs="Calibri"/>
                <w:b/>
                <w:bCs/>
                <w:color w:val="000000"/>
                <w:sz w:val="24"/>
                <w:szCs w:val="24"/>
                <w:lang w:eastAsia="pt-BR"/>
              </w:rPr>
              <w:t>QUANT.</w:t>
            </w:r>
          </w:p>
        </w:tc>
        <w:tc>
          <w:tcPr>
            <w:tcW w:w="1701" w:type="dxa"/>
            <w:tcBorders>
              <w:top w:val="nil"/>
              <w:left w:val="nil"/>
              <w:bottom w:val="nil"/>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4"/>
                <w:szCs w:val="24"/>
                <w:lang w:eastAsia="pt-BR"/>
              </w:rPr>
            </w:pPr>
            <w:r w:rsidRPr="00F90C59">
              <w:rPr>
                <w:rFonts w:eastAsia="Times New Roman" w:cs="Calibri"/>
                <w:b/>
                <w:bCs/>
                <w:color w:val="000000"/>
                <w:sz w:val="24"/>
                <w:szCs w:val="24"/>
                <w:lang w:eastAsia="pt-BR"/>
              </w:rPr>
              <w:t>UNIDADE</w:t>
            </w:r>
          </w:p>
        </w:tc>
        <w:tc>
          <w:tcPr>
            <w:tcW w:w="2126" w:type="dxa"/>
            <w:tcBorders>
              <w:top w:val="nil"/>
              <w:left w:val="nil"/>
              <w:bottom w:val="nil"/>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4"/>
                <w:szCs w:val="24"/>
                <w:lang w:eastAsia="pt-BR"/>
              </w:rPr>
            </w:pPr>
            <w:r w:rsidRPr="00F90C59">
              <w:rPr>
                <w:rFonts w:eastAsia="Times New Roman" w:cs="Calibri"/>
                <w:b/>
                <w:bCs/>
                <w:color w:val="000000"/>
                <w:sz w:val="24"/>
                <w:szCs w:val="24"/>
                <w:lang w:eastAsia="pt-BR"/>
              </w:rPr>
              <w:t>Intervalo de Lance R$</w:t>
            </w:r>
          </w:p>
        </w:tc>
      </w:tr>
      <w:tr w:rsidR="00F90C59" w:rsidRPr="00F90C59" w:rsidTr="00F90C59">
        <w:trPr>
          <w:trHeight w:val="1200"/>
        </w:trPr>
        <w:tc>
          <w:tcPr>
            <w:tcW w:w="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t>1</w:t>
            </w:r>
            <w:proofErr w:type="gramEnd"/>
          </w:p>
        </w:tc>
        <w:tc>
          <w:tcPr>
            <w:tcW w:w="3468" w:type="dxa"/>
            <w:tcBorders>
              <w:top w:val="single" w:sz="4" w:space="0" w:color="auto"/>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ALHO LIVRE DE SUJIDADES</w:t>
            </w:r>
            <w:proofErr w:type="gramStart"/>
            <w:r w:rsidRPr="00F90C59">
              <w:rPr>
                <w:rFonts w:eastAsia="Times New Roman" w:cs="Calibri"/>
                <w:color w:val="000000"/>
                <w:lang w:eastAsia="pt-BR"/>
              </w:rPr>
              <w:t>, ISENTO</w:t>
            </w:r>
            <w:proofErr w:type="gramEnd"/>
            <w:r w:rsidRPr="00F90C59">
              <w:rPr>
                <w:rFonts w:eastAsia="Times New Roman" w:cs="Calibri"/>
                <w:color w:val="000000"/>
                <w:lang w:eastAsia="pt-BR"/>
              </w:rPr>
              <w:t xml:space="preserve"> DE MICRORGANISMOS DETERIORANTES. EMBALAGEM DE POLIETILENO ORIGINAL DO FABRICANTE. EMBALAGEM DE 1 KG</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55</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KG</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0,20</w:t>
            </w:r>
          </w:p>
        </w:tc>
      </w:tr>
      <w:tr w:rsidR="00F90C59" w:rsidRPr="00F90C59" w:rsidTr="00F90C59">
        <w:trPr>
          <w:trHeight w:val="9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t>2</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CEBOLA, FRESCA, SÃ, COM CASCA SÃ E LIVRE DE RUPTURAS, RACHADURAS OU FUROS BRANCA OU </w:t>
            </w:r>
            <w:proofErr w:type="gramStart"/>
            <w:r w:rsidRPr="00F90C59">
              <w:rPr>
                <w:rFonts w:eastAsia="Times New Roman" w:cs="Calibri"/>
                <w:color w:val="000000"/>
                <w:lang w:eastAsia="pt-BR"/>
              </w:rPr>
              <w:t>ROXA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220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24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t>3</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165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24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lastRenderedPageBreak/>
              <w:t>4</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1000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0,05</w:t>
            </w:r>
          </w:p>
        </w:tc>
      </w:tr>
      <w:tr w:rsidR="00F90C59" w:rsidRPr="00F90C59" w:rsidTr="00F90C59">
        <w:trPr>
          <w:trHeight w:val="21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t>5</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ARROZ BRANCO SUBGRUPO POLIDO, CLASSE LONGO, FINO, AGULHA, TIPO </w:t>
            </w:r>
            <w:proofErr w:type="gramStart"/>
            <w:r w:rsidRPr="00F90C59">
              <w:rPr>
                <w:rFonts w:eastAsia="Times New Roman" w:cs="Calibri"/>
                <w:color w:val="000000"/>
                <w:lang w:eastAsia="pt-BR"/>
              </w:rPr>
              <w:t>1</w:t>
            </w:r>
            <w:proofErr w:type="gramEnd"/>
            <w:r w:rsidRPr="00F90C59">
              <w:rPr>
                <w:rFonts w:eastAsia="Times New Roman" w:cs="Calibri"/>
                <w:color w:val="000000"/>
                <w:lang w:eastAsia="pt-BR"/>
              </w:rPr>
              <w:t>, ISENTO DE MATÉRIA TERROSA, PEDRAS, FUNGOS OU PARASITAS, LIVRE DE UMIDADE, COM GRÃOS INTEIROS. ACONDICIONADO EM EMBALAGEM DE POLIETILENO, TRANSPARENTE ORIGINAL DO FABRICANTE. EMBALAGEM DE 5 KG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385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0,20</w:t>
            </w:r>
          </w:p>
        </w:tc>
      </w:tr>
      <w:tr w:rsidR="00F90C59" w:rsidRPr="00F90C59" w:rsidTr="00F90C59">
        <w:trPr>
          <w:trHeight w:val="18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t>6</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FEIJÃO CARIOCA TIPO </w:t>
            </w:r>
            <w:proofErr w:type="gramStart"/>
            <w:r w:rsidRPr="00F90C59">
              <w:rPr>
                <w:rFonts w:eastAsia="Times New Roman" w:cs="Calibri"/>
                <w:color w:val="000000"/>
                <w:lang w:eastAsia="pt-BR"/>
              </w:rPr>
              <w:t>1</w:t>
            </w:r>
            <w:proofErr w:type="gramEnd"/>
            <w:r w:rsidRPr="00F90C59">
              <w:rPr>
                <w:rFonts w:eastAsia="Times New Roman" w:cs="Calibri"/>
                <w:color w:val="000000"/>
                <w:lang w:eastAsia="pt-BR"/>
              </w:rPr>
              <w:t>, NOVO, DE SAFRA CORRENTE, GRÃOS INTEIROS, ASPECTO BRILHOSO, LISO, ISENTO DE MATÉRIA TERROSA, PEDRAS OU CORPOS ESTRANHOS, FUNGOS OU PARASITOS E LIVRE DE UMIDADE. EMBALAGEM DE POLIETILENO ORIGINAL DE FÁBRICA. DE 2 KG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515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0,10</w:t>
            </w:r>
          </w:p>
        </w:tc>
      </w:tr>
      <w:tr w:rsidR="00F90C59" w:rsidRPr="00F90C59" w:rsidTr="00F90C59">
        <w:trPr>
          <w:trHeight w:val="36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t>7</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MACARRÃO ESPAGUETE PRODUTO NÃO FERMENTADO OBTIDO PELO AMASSAMENTO MECÂNICO DE FARINHA DE TRIGO COMUM E/OU SÊMOLA/SEMOLINA. FABRICADOS A PARTIR DE MATÉRIAS PRIMAS SÃS E LIMPAS, ISENTAS DE MATÉRIAS TERROSAS, PARASITOS E LARVAS. AS MASSAS AO SEREM POSTAS NA ÁGUA NÃO DEVERÃO TURVÁ-LA ANTES DA COCÇÃO, NÃO PODENDO ESTAR FERMENTADAS OU RANÇOSAS. COM RENDIMENTO MÍNIMO APÓS O COZIMENTO DE </w:t>
            </w:r>
            <w:proofErr w:type="gramStart"/>
            <w:r w:rsidRPr="00F90C59">
              <w:rPr>
                <w:rFonts w:eastAsia="Times New Roman" w:cs="Calibri"/>
                <w:color w:val="000000"/>
                <w:lang w:eastAsia="pt-BR"/>
              </w:rPr>
              <w:t>2</w:t>
            </w:r>
            <w:proofErr w:type="gramEnd"/>
            <w:r w:rsidRPr="00F90C59">
              <w:rPr>
                <w:rFonts w:eastAsia="Times New Roman" w:cs="Calibri"/>
                <w:color w:val="000000"/>
                <w:lang w:eastAsia="pt-BR"/>
              </w:rPr>
              <w:t xml:space="preserve"> VEZES A MAIS DO PESO ANTES DA COCÇÃO. EMBALAGEM DE POLIETILENO DE 500G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3750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100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lastRenderedPageBreak/>
              <w:t>8</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BATATA NOVA, DE PRIMEIRA QUALIDADE, SEM BROTOS, SEM TERRA, LIMPA LISA OU BINTJE. SACO 50 KG</w:t>
            </w:r>
          </w:p>
        </w:tc>
        <w:tc>
          <w:tcPr>
            <w:tcW w:w="1134" w:type="dxa"/>
            <w:tcBorders>
              <w:top w:val="nil"/>
              <w:left w:val="nil"/>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130</w:t>
            </w:r>
          </w:p>
        </w:tc>
        <w:tc>
          <w:tcPr>
            <w:tcW w:w="1701" w:type="dxa"/>
            <w:tcBorders>
              <w:top w:val="nil"/>
              <w:left w:val="nil"/>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4"/>
                <w:szCs w:val="24"/>
                <w:lang w:eastAsia="pt-BR"/>
              </w:rPr>
            </w:pPr>
            <w:r w:rsidRPr="00F90C59">
              <w:rPr>
                <w:rFonts w:eastAsia="Times New Roman" w:cs="Calibri"/>
                <w:b/>
                <w:bCs/>
                <w:color w:val="000000"/>
                <w:sz w:val="24"/>
                <w:szCs w:val="24"/>
                <w:lang w:eastAsia="pt-BR"/>
              </w:rPr>
              <w:t>SC</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0,80</w:t>
            </w:r>
          </w:p>
        </w:tc>
      </w:tr>
      <w:tr w:rsidR="00F90C59" w:rsidRPr="00F90C59" w:rsidTr="00F90C59">
        <w:trPr>
          <w:trHeight w:val="15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proofErr w:type="gramStart"/>
            <w:r w:rsidRPr="00F90C59">
              <w:rPr>
                <w:rFonts w:eastAsia="Times New Roman" w:cs="Calibri"/>
                <w:b/>
                <w:bCs/>
                <w:color w:val="000000"/>
                <w:sz w:val="20"/>
                <w:szCs w:val="20"/>
                <w:lang w:eastAsia="pt-BR"/>
              </w:rPr>
              <w:t>9</w:t>
            </w:r>
            <w:proofErr w:type="gramEnd"/>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QUEIJO PARMESÃO RALADO, PRODUTO A BASE DE QUEIJO PARMESÃO RALADO, DE 1ª QUALIDADE. PRODUTO LIVRE DE MATÉRIA TERROSA, PARASITOS, LARVAS E DETRITOS ANIMAIS E VEGETAIS. EMBALAGEM DE POLIETILENO DE 100 G</w:t>
            </w:r>
          </w:p>
        </w:tc>
        <w:tc>
          <w:tcPr>
            <w:tcW w:w="1134" w:type="dxa"/>
            <w:tcBorders>
              <w:top w:val="nil"/>
              <w:left w:val="nil"/>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625</w:t>
            </w:r>
          </w:p>
        </w:tc>
        <w:tc>
          <w:tcPr>
            <w:tcW w:w="1701" w:type="dxa"/>
            <w:tcBorders>
              <w:top w:val="nil"/>
              <w:left w:val="nil"/>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0,05</w:t>
            </w:r>
          </w:p>
        </w:tc>
      </w:tr>
      <w:tr w:rsidR="00F90C59" w:rsidRPr="00F90C59" w:rsidTr="00F90C59">
        <w:trPr>
          <w:trHeight w:val="37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10</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PIMENTA CUMARIM</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proofErr w:type="gramStart"/>
            <w:r w:rsidRPr="00F90C59">
              <w:rPr>
                <w:rFonts w:ascii="Arial" w:eastAsia="Times New Roman" w:hAnsi="Arial" w:cs="Arial"/>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LT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0,10</w:t>
            </w:r>
          </w:p>
        </w:tc>
      </w:tr>
      <w:tr w:rsidR="00F90C59" w:rsidRPr="00F90C59" w:rsidTr="00F90C59">
        <w:trPr>
          <w:trHeight w:val="27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11</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EXTRATO DE TOMATE PRODUTO INDUSTRIALIZADO PREPARADO COM TOMATE, AÇÚCAR E SAL, TEOR DE SÓDIO MÁXIMO DE 130MG EM PORÇÃO DE 30G; 0 G DE GORDURAS TOTAIS E 0G DE GORDURAS TRANS; MÍNIMO DE 0,8 G DE FIBRA ALIMENTAR. EMBALAGEM ORIGINAL DE FÁBRICA EM LATA OU TETRA PAK. SE EM LATA, ESTA NÃO DEVE APRESENTAR FERRUGEM, AMASSADURA OU ABAULAMENTO. 4,08 KG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190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r w:rsidR="00F90C59" w:rsidRPr="00F90C59" w:rsidTr="00F90C59">
        <w:trPr>
          <w:trHeight w:val="37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12</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FARINHA DE MILHO. EMBALAGEM COM 500G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325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0,05</w:t>
            </w:r>
          </w:p>
        </w:tc>
      </w:tr>
      <w:tr w:rsidR="00F90C59" w:rsidRPr="00F90C59" w:rsidTr="00F90C59">
        <w:trPr>
          <w:trHeight w:val="39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13</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MÚSCULO BOVINO CORTE BOVINO DE SEGUNDA MOÍDO. ENTENDE-SE POR CARNE MOÍDA O PRODUTO CÁRNEO OBTIDO A PARTIR DA MOAGEM DE MASSAS MUSCULARES DE CARCAÇAS DE BOVINOS, SEGUIDO DE IMEDIATO RESFRIAMENTO OU CONGELAMENTO. DEVE APRESENTAR-SE COM O CARIMBO DE INSPEÇÃO VÁLIDO, NÃO PODENDO CONTER MANCHAS DE QUALQUER ESPÉCIE, NEM PARASITOS NEM LARVAS. ODOR E SABOR CARACTERÍSTICOS. </w:t>
            </w:r>
            <w:proofErr w:type="gramStart"/>
            <w:r w:rsidRPr="00F90C59">
              <w:rPr>
                <w:rFonts w:eastAsia="Times New Roman" w:cs="Calibri"/>
                <w:color w:val="000000"/>
                <w:lang w:eastAsia="pt-BR"/>
              </w:rPr>
              <w:t>COR VERMELHO</w:t>
            </w:r>
            <w:proofErr w:type="gramEnd"/>
            <w:r w:rsidRPr="00F90C59">
              <w:rPr>
                <w:rFonts w:eastAsia="Times New Roman" w:cs="Calibri"/>
                <w:color w:val="000000"/>
                <w:lang w:eastAsia="pt-BR"/>
              </w:rPr>
              <w:t xml:space="preserve"> BRILHANTE OU PÚRPURA. ENTREGUE EM EMBALAGENS DE NO MÁXIMO 4 KG. CONGELADA OU RESFRIADA, CONFORME SOLICITAÇÃO.</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1070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0,20</w:t>
            </w:r>
          </w:p>
        </w:tc>
      </w:tr>
      <w:tr w:rsidR="00F90C59" w:rsidRPr="00F90C59" w:rsidTr="00F90C59">
        <w:trPr>
          <w:trHeight w:val="9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lastRenderedPageBreak/>
              <w:t>14</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LINGUIÇA CALABRESA - GROSSA, EMBALADA A VÁCUO, ACONDICIONADA EM EMBALAGEM PLÁSTICA ORIGINAL.</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0,20</w:t>
            </w:r>
          </w:p>
        </w:tc>
      </w:tr>
      <w:tr w:rsidR="00F90C59" w:rsidRPr="00F90C59" w:rsidTr="00F90C59">
        <w:trPr>
          <w:trHeight w:val="12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15</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BACON DEFUMADO, SEM PELE, EMBALADO À VÁCUO, EM MANTA COM APROXIMADAMENTE 5 KG, 50% DE CARNE, 50% DE GORDURA, COM IDENTIFICAÇÃO DE MARCA E VALIDADE.</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63</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0,20</w:t>
            </w:r>
          </w:p>
        </w:tc>
      </w:tr>
      <w:tr w:rsidR="00F90C59" w:rsidRPr="00F90C59" w:rsidTr="00F90C59">
        <w:trPr>
          <w:trHeight w:val="6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16</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CENOURA SEM FOLHAS, FRESCA, DE 1ª QUALIDADE, TAMANHO MÉDIO, COM CASCA SÃ, SEM </w:t>
            </w:r>
            <w:proofErr w:type="gramStart"/>
            <w:r w:rsidRPr="00F90C59">
              <w:rPr>
                <w:rFonts w:eastAsia="Times New Roman" w:cs="Calibri"/>
                <w:color w:val="000000"/>
                <w:lang w:eastAsia="pt-BR"/>
              </w:rPr>
              <w:t>RUPTURAS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75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15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17</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MILHO VERDE EM CONSERVA: GRÃO DE MILHO EM CONSERVA SEM ADIÇÃO DE CORANTES E COM ADIÇÃO DE CONSERVANTES PERMITIDOS PELA LEGISLAÇÃO VIGENTE. EMBALAGEM PRIMÁRIA EM LATA OU VIDRO DE 300 G (</w:t>
            </w:r>
            <w:proofErr w:type="gramStart"/>
            <w:r w:rsidRPr="00F90C59">
              <w:rPr>
                <w:rFonts w:eastAsia="Times New Roman" w:cs="Calibri"/>
                <w:color w:val="000000"/>
                <w:lang w:eastAsia="pt-BR"/>
              </w:rPr>
              <w:t>200 G DRENADO</w:t>
            </w:r>
            <w:proofErr w:type="gramEnd"/>
            <w:r w:rsidRPr="00F90C59">
              <w:rPr>
                <w:rFonts w:eastAsia="Times New Roman" w:cs="Calibri"/>
                <w:color w:val="000000"/>
                <w:lang w:eastAsia="pt-BR"/>
              </w:rPr>
              <w:t>)</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75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18</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ERVILHA EM CONSERVA; ERVILHA VERDE EM CONSERVA; SIMPLES; INTEIRA; IMERSA EM LÍQUIDO; TAMANHO E COLORAÇÃO UNIFORMES; SENDO CONSIDERADO COMO PESO LÍQUIDO O PRODUTO DRENADO E SUAS CONDIÇÕES DEVERÃO ESTAR DE ACORDO COM A PORTARIA 272 DE 22/09/2005 E SUAS ALTERAÇÕES POSTERIORES. EMBALAGEM ORIGINAL DE FÁBRICA EM LATA OU TETRA PAK. SE EM LATA, ESTA NÃO DEVE APRESENTAR FERRUGEM, AMASSADURA OU ABAULAMENTO </w:t>
            </w:r>
            <w:proofErr w:type="gramStart"/>
            <w:r w:rsidRPr="00F90C59">
              <w:rPr>
                <w:rFonts w:eastAsia="Times New Roman" w:cs="Calibri"/>
                <w:color w:val="000000"/>
                <w:lang w:eastAsia="pt-BR"/>
              </w:rPr>
              <w:t>LATA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75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19</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UVA PASSAS</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38</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20</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AZEITONA VERDE SEM CAROÇO. BALDE 2 KG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r w:rsidR="00F90C59" w:rsidRPr="00F90C59" w:rsidTr="00F90C59">
        <w:trPr>
          <w:trHeight w:val="9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21</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REPOLHO, FRESCO, LIMPO, LIVRE DE PARASITAS, COM FOLHAS FIRMES E EM PERFEITO ESTADO, DE 1ª QUALIDADE, SEM RUPTURAS, SÃO. VERDE</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27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lastRenderedPageBreak/>
              <w:t>22</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FAROFA PRONTA TEMPERADA. INGREDIENTES: FARINHA DE MANDIOCA, ÓLEOS VEGETAIS, ALHO, SAL, COLORÍFICO (FARINHA DE MILHO ENRIQUECIDA COM FERRO E ÁCIDO FÓLICO, ÓLEO VEGETAL DE SOJA E CORANTE NATURAL URUCUM), CEBOLA, PIMENTA VERMELHA, PRIMENTA-DO</w:t>
            </w:r>
            <w:proofErr w:type="gramStart"/>
            <w:r w:rsidRPr="00F90C59">
              <w:rPr>
                <w:rFonts w:eastAsia="Times New Roman" w:cs="Calibri"/>
                <w:color w:val="000000"/>
                <w:lang w:eastAsia="pt-BR"/>
              </w:rPr>
              <w:t>-REINO PRETA</w:t>
            </w:r>
            <w:proofErr w:type="gramEnd"/>
            <w:r w:rsidRPr="00F90C59">
              <w:rPr>
                <w:rFonts w:eastAsia="Times New Roman" w:cs="Calibri"/>
                <w:color w:val="000000"/>
                <w:lang w:eastAsia="pt-BR"/>
              </w:rPr>
              <w:t>, CEBOLINHA VERDE, AROMATIZANTE E REALÇADOR SABOR GLUTAMATO MONOSSÓDICO. EMBALAGEM DE 500 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0,05</w:t>
            </w:r>
          </w:p>
        </w:tc>
      </w:tr>
      <w:tr w:rsidR="00F90C59" w:rsidRPr="00F90C59" w:rsidTr="00F90C59">
        <w:trPr>
          <w:trHeight w:val="12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23</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CHEIRO VERDE (CEBOLINHA E SALSINHA). MAÇO DE TAMANHO MÉDIO, FRESCO, FOLHAS DE COLORAÇÃO VERDE ESCURA, SEM FOLHAS AMARELAS E </w:t>
            </w:r>
            <w:proofErr w:type="gramStart"/>
            <w:r w:rsidRPr="00F90C59">
              <w:rPr>
                <w:rFonts w:eastAsia="Times New Roman" w:cs="Calibri"/>
                <w:color w:val="000000"/>
                <w:lang w:eastAsia="pt-BR"/>
              </w:rPr>
              <w:t>APODRECIDAS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75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MÇ</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24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24</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50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0,10</w:t>
            </w:r>
          </w:p>
        </w:tc>
      </w:tr>
      <w:tr w:rsidR="00F90C59" w:rsidRPr="00F90C59" w:rsidTr="00F90C59">
        <w:trPr>
          <w:trHeight w:val="27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25</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ABACAXI TIPO PÉROLA, TAMANHO E COLORAÇÃO: UNIFORMES, CONSUMO IMEDIATO E EM ESCALA, NO DECORRER DA SEMANA NO PRAZO MÁXIMO DE </w:t>
            </w:r>
            <w:proofErr w:type="gramStart"/>
            <w:r w:rsidRPr="00F90C59">
              <w:rPr>
                <w:rFonts w:eastAsia="Times New Roman" w:cs="Calibri"/>
                <w:color w:val="000000"/>
                <w:lang w:eastAsia="pt-BR"/>
              </w:rPr>
              <w:t>5</w:t>
            </w:r>
            <w:proofErr w:type="gramEnd"/>
            <w:r w:rsidRPr="00F90C59">
              <w:rPr>
                <w:rFonts w:eastAsia="Times New Roman" w:cs="Calibri"/>
                <w:color w:val="000000"/>
                <w:lang w:eastAsia="pt-BR"/>
              </w:rPr>
              <w:t xml:space="preserve"> (CINCO) DIAS ANTES DO VENCIMENTO. CARACTERÍSTICAS: PRODUTO SELECIONADO, NÃO DEVE APRESENTAR DEFEITOS INTERNOS E EXTERNOS COMO AMASSADO, BROCA, COROA FASCIADA, IMATURO, INJURIA POR FRIO, MANCHA, PASSADO, PODRIDÃO OU QUEIMADO DE SOL.</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125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0,10</w:t>
            </w:r>
          </w:p>
        </w:tc>
      </w:tr>
      <w:tr w:rsidR="00F90C59" w:rsidRPr="00F90C59" w:rsidTr="00F90C59">
        <w:trPr>
          <w:trHeight w:val="81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lastRenderedPageBreak/>
              <w:t>26</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SUCO EM PÓ EMBALAGEM SABOR LARANJA: EMBALAGEM 18G: INGREDIENTES: AÇÚCAR, MALTODEXTRINA, SUCO DE LARANJA DESIDRATADO, VITAMINA C, SULFATO DE ZINCO, VITAMINA D, ACIDULANTE ÁCIDO CÍTRICO, EDULCORANTES</w:t>
            </w:r>
            <w:proofErr w:type="gramStart"/>
            <w:r w:rsidRPr="00F90C59">
              <w:rPr>
                <w:rFonts w:eastAsia="Times New Roman" w:cs="Calibri"/>
                <w:color w:val="000000"/>
                <w:lang w:eastAsia="pt-BR"/>
              </w:rPr>
              <w:t>,:</w:t>
            </w:r>
            <w:proofErr w:type="gramEnd"/>
            <w:r w:rsidRPr="00F90C59">
              <w:rPr>
                <w:rFonts w:eastAsia="Times New Roman" w:cs="Calibri"/>
                <w:color w:val="000000"/>
                <w:lang w:eastAsia="pt-BR"/>
              </w:rPr>
              <w:t xml:space="preserve"> ASPARTAME, CICLAMATO DE SÓDIO, ACESULFAME, DE POTÁSSIO E SACARINA SÓDICA, REGULADOR DE ACIDEZ CITRATO DE POTÁSSIO, ANTIUMECTANTE FOSFATO TRICÁLCICO, ESPESSANTES: GOMAS GUAR E XANTANA, AROMATIZANTE (CONTÉM DERIVADO DE SOJA), CORANTES: DIÓXIDO DE TITÂNIO, TARTRAZINA E AMARELO CREPÚSCULO FCF E ESPUMANTE EXTRATO DE QUILÁIA. TABELA NUTRICIONAL: INFORMAÇÃO NUTRICIONAL: PORÇÃO DE 5,0 (1/2 COLHER DE SOPA). VALOR ENERGÉTICO: </w:t>
            </w:r>
            <w:proofErr w:type="gramStart"/>
            <w:r w:rsidRPr="00F90C59">
              <w:rPr>
                <w:rFonts w:eastAsia="Times New Roman" w:cs="Calibri"/>
                <w:color w:val="000000"/>
                <w:lang w:eastAsia="pt-BR"/>
              </w:rPr>
              <w:t>19KCAL</w:t>
            </w:r>
            <w:proofErr w:type="gramEnd"/>
            <w:r w:rsidRPr="00F90C59">
              <w:rPr>
                <w:rFonts w:eastAsia="Times New Roman" w:cs="Calibri"/>
                <w:color w:val="000000"/>
                <w:lang w:eastAsia="pt-BR"/>
              </w:rPr>
              <w:t>=50KJ (1% VD), CARBOIDRATOS, DOS QUAIS: 3,7 (1%VD), AÇÚCARES 3,4 G (**VD%), PROTEÍNAS 0G (0% VD), GORDURAS TOTAIS 0G (0% VD), GORDURAS SATURADAS 0G (0% VD), GORDURAS TRANS 0G (**% VD), FRIBRA ALIMENTAR 0G (0% VD), SÓDIO 6MG, (0% VD), ZINCO 1,1 G (15% VD), VITAMINA C 6,8G (15% VD), VITAMINA D 0,75. VALORES DIÁRIOS DE REFERÊNCIA COM BASE EM UMA DIETA DE 2.000 KCAL OU 8.400 KJ. SEUS VALORES DIÁRIOS PODEM SER MAIORES OU MENORES DEPENDENDO DE SUAS NECESSIDADES ENERGÉTICAS. QUANTIDADE SUFICIENTE PARA PREPARAR 2000 ML.</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2500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12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27</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GELO EM CUBOS DE ÁGUA POTÁVEL, ENSACADO EM SACOS DE NO MÍNIMO 10 KG.</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1000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KG</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0,10</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28</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GUARDANAPO DE PAPEL C/50 UND.</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115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21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lastRenderedPageBreak/>
              <w:t>29</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DETERGENTE PARA LAVAGEM DE LOUCAS E UTENSILIOS EM MÁQUINA DE LAVAR (P/ USO COZINHA HOSPITALAR); LÍQUIDO; A APRESENTAÇÃO DO PRODUTO DEVERA OBEDECER À LEGISLAÇÃO ATUAL VIGENTE. </w:t>
            </w:r>
            <w:proofErr w:type="gramStart"/>
            <w:r w:rsidRPr="00F90C59">
              <w:rPr>
                <w:rFonts w:eastAsia="Times New Roman" w:cs="Calibri"/>
                <w:color w:val="000000"/>
                <w:lang w:eastAsia="pt-BR"/>
              </w:rPr>
              <w:t>500 ML CADA, SUGESTÃO</w:t>
            </w:r>
            <w:proofErr w:type="gramEnd"/>
            <w:r w:rsidRPr="00F90C59">
              <w:rPr>
                <w:rFonts w:eastAsia="Times New Roman" w:cs="Calibri"/>
                <w:color w:val="000000"/>
                <w:lang w:eastAsia="pt-BR"/>
              </w:rPr>
              <w:t xml:space="preserve"> DE MARCA YPÊ, LIMPOL, OU EQUIVALENTE OU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180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30</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SABÃO EM BARRA GLICERINADO PCT C/ 5 UND</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0,10</w:t>
            </w:r>
          </w:p>
        </w:tc>
      </w:tr>
      <w:tr w:rsidR="00F90C59" w:rsidRPr="00F90C59" w:rsidTr="00F90C59">
        <w:trPr>
          <w:trHeight w:val="27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31</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SABÃO EM PÓ, MULTIAÇÃO, CONTENDO TENSOATIVOS, COADJUVANTES, SINERGISTAS, TAMPONANTES, BRANQUEADORES, ENZIMAS, CORANTES, ADENUADORES DE ESPUMA, ALVEJANTE, PERFUME. APLICAÇÃO SABÃO EM PÓ PARA LAVAGEM DE ROUPAS E/OU PISOS. EMBALAGEM CONTENDO 1,6KG. SUGESTÃO DE MARCA OMO, TIXAN, BRILHANTE OU EQUIVALENTE OU DE MELHOR </w:t>
            </w:r>
            <w:proofErr w:type="gramStart"/>
            <w:r w:rsidRPr="00F90C59">
              <w:rPr>
                <w:rFonts w:eastAsia="Times New Roman" w:cs="Calibri"/>
                <w:color w:val="000000"/>
                <w:lang w:eastAsia="pt-BR"/>
              </w:rPr>
              <w:t>QUALIDADE</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proofErr w:type="gramStart"/>
            <w:r w:rsidRPr="00F90C59">
              <w:rPr>
                <w:rFonts w:ascii="Arial" w:eastAsia="Times New Roman" w:hAnsi="Arial" w:cs="Arial"/>
                <w:b/>
                <w:bCs/>
                <w:color w:val="000000"/>
                <w:sz w:val="20"/>
                <w:szCs w:val="20"/>
                <w:lang w:eastAsia="pt-BR"/>
              </w:rPr>
              <w:t>9</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0,20</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32</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proofErr w:type="gramStart"/>
            <w:r w:rsidRPr="00F90C59">
              <w:rPr>
                <w:rFonts w:eastAsia="Times New Roman" w:cs="Calibri"/>
                <w:color w:val="000000"/>
                <w:lang w:eastAsia="pt-BR"/>
              </w:rPr>
              <w:t>DESINFETANTE 2</w:t>
            </w:r>
            <w:proofErr w:type="gramEnd"/>
            <w:r w:rsidRPr="00F90C59">
              <w:rPr>
                <w:rFonts w:eastAsia="Times New Roman" w:cs="Calibri"/>
                <w:color w:val="000000"/>
                <w:lang w:eastAsia="pt-BR"/>
              </w:rPr>
              <w:t xml:space="preserve"> LITROS</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19</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0,05</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33</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LÂ DE AÇO 60G COM </w:t>
            </w:r>
            <w:proofErr w:type="gramStart"/>
            <w:r w:rsidRPr="00F90C59">
              <w:rPr>
                <w:rFonts w:eastAsia="Times New Roman" w:cs="Calibri"/>
                <w:color w:val="000000"/>
                <w:lang w:eastAsia="pt-BR"/>
              </w:rPr>
              <w:t>8</w:t>
            </w:r>
            <w:proofErr w:type="gramEnd"/>
            <w:r w:rsidRPr="00F90C59">
              <w:rPr>
                <w:rFonts w:eastAsia="Times New Roman" w:cs="Calibri"/>
                <w:color w:val="000000"/>
                <w:lang w:eastAsia="pt-BR"/>
              </w:rPr>
              <w:t xml:space="preserve"> UNIDADES</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395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34</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ESPONJA DUPLA FACE PARA LIMPEZA</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125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35</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LIMPA ALUMÍNIO 500 ML</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75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36</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SACO ALVEJADO 80X40 CM</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325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0,05</w:t>
            </w:r>
          </w:p>
        </w:tc>
      </w:tr>
      <w:tr w:rsidR="00F90C59" w:rsidRPr="00F90C59" w:rsidTr="00F90C59">
        <w:trPr>
          <w:trHeight w:val="12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37</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PLÁSTICO TRANSPARENTE – ROLO COM 50 METROS. LARGURA: 1,40 METROS, COMPOSIÇÃO: 100% PVC, ESPESSURA: 0,08MM, COR: TRANSPARENTE COM </w:t>
            </w:r>
            <w:proofErr w:type="gramStart"/>
            <w:r w:rsidRPr="00F90C59">
              <w:rPr>
                <w:rFonts w:eastAsia="Times New Roman" w:cs="Calibri"/>
                <w:color w:val="000000"/>
                <w:lang w:eastAsia="pt-BR"/>
              </w:rPr>
              <w:t>BRILHO</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proofErr w:type="gramStart"/>
            <w:r w:rsidRPr="00F90C59">
              <w:rPr>
                <w:rFonts w:ascii="Arial" w:eastAsia="Times New Roman" w:hAnsi="Arial" w:cs="Arial"/>
                <w:b/>
                <w:bCs/>
                <w:color w:val="000000"/>
                <w:sz w:val="20"/>
                <w:szCs w:val="20"/>
                <w:lang w:eastAsia="pt-BR"/>
              </w:rPr>
              <w:t>7</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RL</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12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38</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PAPEL HIGIÊNICO NEUTRO, COMPRIMENTO 30, LARGURA 10, TIPO PICOTADO, FOLHAS DUPLA, COR EXTRA BRANCA, CARACTERÍSTICAS ADICIONAIS </w:t>
            </w:r>
            <w:proofErr w:type="gramStart"/>
            <w:r w:rsidRPr="00F90C59">
              <w:rPr>
                <w:rFonts w:eastAsia="Times New Roman" w:cs="Calibri"/>
                <w:color w:val="000000"/>
                <w:lang w:eastAsia="pt-BR"/>
              </w:rPr>
              <w:t>EXTRA-FINO</w:t>
            </w:r>
            <w:proofErr w:type="gramEnd"/>
            <w:r w:rsidRPr="00F90C59">
              <w:rPr>
                <w:rFonts w:eastAsia="Times New Roman" w:cs="Calibri"/>
                <w:color w:val="000000"/>
                <w:lang w:eastAsia="pt-BR"/>
              </w:rPr>
              <w:t>; PCT C/ 4 UND.</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PT</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0,05</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39</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COPO DESCARTÁVEL 180 ML</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20000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40</w:t>
            </w:r>
          </w:p>
        </w:tc>
        <w:tc>
          <w:tcPr>
            <w:tcW w:w="3468" w:type="dxa"/>
            <w:tcBorders>
              <w:top w:val="nil"/>
              <w:left w:val="nil"/>
              <w:bottom w:val="single" w:sz="4" w:space="0" w:color="auto"/>
              <w:right w:val="single" w:sz="4" w:space="0" w:color="auto"/>
            </w:tcBorders>
            <w:shd w:val="clear" w:color="000000" w:fill="FFFFFF"/>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BANDEJA CFL - 003 </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42500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52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41</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GARFO DESCARTÁVEL </w:t>
            </w:r>
            <w:proofErr w:type="gramStart"/>
            <w:r w:rsidRPr="00F90C59">
              <w:rPr>
                <w:rFonts w:eastAsia="Times New Roman" w:cs="Calibri"/>
                <w:color w:val="000000"/>
                <w:lang w:eastAsia="pt-BR"/>
              </w:rPr>
              <w:t>EXTRA FORTE</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42500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42</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GUARANÁ FARDO, GARRAFA DE 2 </w:t>
            </w:r>
            <w:proofErr w:type="gramStart"/>
            <w:r w:rsidRPr="00F90C59">
              <w:rPr>
                <w:rFonts w:eastAsia="Times New Roman" w:cs="Calibri"/>
                <w:color w:val="000000"/>
                <w:lang w:eastAsia="pt-BR"/>
              </w:rPr>
              <w:t>LITROS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90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lastRenderedPageBreak/>
              <w:t>43</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PÃO FRANCÊS</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500</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44</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TNT VERMELHO 1,40 LARGURA – ROLO 50 METROS</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15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RL</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r w:rsidR="00F90C59" w:rsidRPr="00F90C59" w:rsidTr="00F90C59">
        <w:trPr>
          <w:trHeight w:val="30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45</w:t>
            </w:r>
          </w:p>
        </w:tc>
        <w:tc>
          <w:tcPr>
            <w:tcW w:w="3468"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TNT BRANCO 1,40 LARGURA – ROLO 50 METROS</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25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RL</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r w:rsidR="00F90C59" w:rsidRPr="00F90C59" w:rsidTr="00F90C59">
        <w:trPr>
          <w:trHeight w:val="144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46</w:t>
            </w:r>
          </w:p>
        </w:tc>
        <w:tc>
          <w:tcPr>
            <w:tcW w:w="3468" w:type="dxa"/>
            <w:tcBorders>
              <w:top w:val="nil"/>
              <w:left w:val="nil"/>
              <w:bottom w:val="single" w:sz="4" w:space="0" w:color="auto"/>
              <w:right w:val="single" w:sz="4" w:space="0" w:color="auto"/>
            </w:tcBorders>
            <w:shd w:val="clear" w:color="000000" w:fill="FFFFFF"/>
            <w:vAlign w:val="center"/>
            <w:hideMark/>
          </w:tcPr>
          <w:p w:rsidR="00F90C59" w:rsidRPr="00F90C59" w:rsidRDefault="00F90C59" w:rsidP="00F90C59">
            <w:pPr>
              <w:spacing w:after="0" w:line="240" w:lineRule="auto"/>
              <w:jc w:val="center"/>
              <w:rPr>
                <w:rFonts w:eastAsia="Times New Roman" w:cs="Calibri"/>
                <w:color w:val="000000"/>
                <w:lang w:eastAsia="pt-BR"/>
              </w:rPr>
            </w:pPr>
            <w:proofErr w:type="gramStart"/>
            <w:r w:rsidRPr="00F90C59">
              <w:rPr>
                <w:rFonts w:eastAsia="Times New Roman" w:cs="Calibri"/>
                <w:color w:val="000000"/>
                <w:lang w:eastAsia="pt-BR"/>
              </w:rPr>
              <w:t>CARTAZES EM FOLHA TAMANHO</w:t>
            </w:r>
            <w:proofErr w:type="gramEnd"/>
            <w:r w:rsidRPr="00F90C59">
              <w:rPr>
                <w:rFonts w:eastAsia="Times New Roman" w:cs="Calibri"/>
                <w:color w:val="000000"/>
                <w:lang w:eastAsia="pt-BR"/>
              </w:rPr>
              <w:t xml:space="preserve"> A3 - A arte será disponibilizada pela </w:t>
            </w:r>
            <w:proofErr w:type="spellStart"/>
            <w:r w:rsidRPr="00F90C59">
              <w:rPr>
                <w:rFonts w:eastAsia="Times New Roman" w:cs="Calibri"/>
                <w:color w:val="000000"/>
                <w:lang w:eastAsia="pt-BR"/>
              </w:rPr>
              <w:t>Adminstração</w:t>
            </w:r>
            <w:proofErr w:type="spellEnd"/>
            <w:r w:rsidRPr="00F90C59">
              <w:rPr>
                <w:rFonts w:eastAsia="Times New Roman" w:cs="Calibri"/>
                <w:color w:val="000000"/>
                <w:lang w:eastAsia="pt-BR"/>
              </w:rPr>
              <w:t xml:space="preserve"> juntamente com a emissão da autorização de fornecimento.</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65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0,01</w:t>
            </w:r>
          </w:p>
        </w:tc>
      </w:tr>
      <w:tr w:rsidR="00F90C59" w:rsidRPr="00F90C59" w:rsidTr="00F90C59">
        <w:trPr>
          <w:trHeight w:val="1575"/>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47</w:t>
            </w:r>
          </w:p>
        </w:tc>
        <w:tc>
          <w:tcPr>
            <w:tcW w:w="3468" w:type="dxa"/>
            <w:tcBorders>
              <w:top w:val="nil"/>
              <w:left w:val="nil"/>
              <w:bottom w:val="single" w:sz="4" w:space="0" w:color="auto"/>
              <w:right w:val="single" w:sz="4" w:space="0" w:color="auto"/>
            </w:tcBorders>
            <w:shd w:val="clear" w:color="000000" w:fill="FFFFFF"/>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TROFÉU DE VIDRO ENCONTRO DE REIS: MEDIDAS: A </w:t>
            </w:r>
            <w:proofErr w:type="gramStart"/>
            <w:r w:rsidRPr="00F90C59">
              <w:rPr>
                <w:rFonts w:eastAsia="Times New Roman" w:cs="Calibri"/>
                <w:color w:val="000000"/>
                <w:lang w:eastAsia="pt-BR"/>
              </w:rPr>
              <w:t>24cmXL</w:t>
            </w:r>
            <w:proofErr w:type="gramEnd"/>
            <w:r w:rsidRPr="00F90C59">
              <w:rPr>
                <w:rFonts w:eastAsia="Times New Roman" w:cs="Calibri"/>
                <w:color w:val="000000"/>
                <w:lang w:eastAsia="pt-BR"/>
              </w:rPr>
              <w:t xml:space="preserve"> 13cm, BASE: MDF 18mm PRETO, VIDRO 8MM, ADESIVADO. - A arte será disponibilizada pela </w:t>
            </w:r>
            <w:proofErr w:type="spellStart"/>
            <w:r w:rsidRPr="00F90C59">
              <w:rPr>
                <w:rFonts w:eastAsia="Times New Roman" w:cs="Calibri"/>
                <w:color w:val="000000"/>
                <w:lang w:eastAsia="pt-BR"/>
              </w:rPr>
              <w:t>Adminstração</w:t>
            </w:r>
            <w:proofErr w:type="spellEnd"/>
            <w:r w:rsidRPr="00F90C59">
              <w:rPr>
                <w:rFonts w:eastAsia="Times New Roman" w:cs="Calibri"/>
                <w:color w:val="000000"/>
                <w:lang w:eastAsia="pt-BR"/>
              </w:rPr>
              <w:t xml:space="preserve"> juntamente com a emissão da autorização de fornecimento</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75</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r w:rsidR="00F90C59" w:rsidRPr="00F90C59" w:rsidTr="00F90C59">
        <w:trPr>
          <w:trHeight w:val="1770"/>
        </w:trPr>
        <w:tc>
          <w:tcPr>
            <w:tcW w:w="650" w:type="dxa"/>
            <w:tcBorders>
              <w:top w:val="nil"/>
              <w:left w:val="single" w:sz="4" w:space="0" w:color="auto"/>
              <w:bottom w:val="single" w:sz="4" w:space="0" w:color="auto"/>
              <w:right w:val="single" w:sz="4" w:space="0" w:color="auto"/>
            </w:tcBorders>
            <w:shd w:val="clear" w:color="auto" w:fill="auto"/>
            <w:noWrap/>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48</w:t>
            </w:r>
          </w:p>
        </w:tc>
        <w:tc>
          <w:tcPr>
            <w:tcW w:w="3468" w:type="dxa"/>
            <w:tcBorders>
              <w:top w:val="nil"/>
              <w:left w:val="nil"/>
              <w:bottom w:val="single" w:sz="4" w:space="0" w:color="auto"/>
              <w:right w:val="single" w:sz="4" w:space="0" w:color="auto"/>
            </w:tcBorders>
            <w:shd w:val="clear" w:color="000000" w:fill="FFFFFF"/>
            <w:vAlign w:val="center"/>
            <w:hideMark/>
          </w:tcPr>
          <w:p w:rsidR="00F90C59" w:rsidRPr="00F90C59" w:rsidRDefault="00F90C59" w:rsidP="00F90C59">
            <w:pPr>
              <w:spacing w:after="0" w:line="240" w:lineRule="auto"/>
              <w:jc w:val="center"/>
              <w:rPr>
                <w:rFonts w:eastAsia="Times New Roman" w:cs="Calibri"/>
                <w:color w:val="000000"/>
                <w:lang w:eastAsia="pt-BR"/>
              </w:rPr>
            </w:pPr>
            <w:r w:rsidRPr="00F90C59">
              <w:rPr>
                <w:rFonts w:eastAsia="Times New Roman" w:cs="Calibri"/>
                <w:color w:val="000000"/>
                <w:lang w:eastAsia="pt-BR"/>
              </w:rPr>
              <w:t xml:space="preserve">TROFÉU DE VIDRO CONGADAS 2023: MEDIDAS: A </w:t>
            </w:r>
            <w:proofErr w:type="gramStart"/>
            <w:r w:rsidRPr="00F90C59">
              <w:rPr>
                <w:rFonts w:eastAsia="Times New Roman" w:cs="Calibri"/>
                <w:color w:val="000000"/>
                <w:lang w:eastAsia="pt-BR"/>
              </w:rPr>
              <w:t>24cmXL</w:t>
            </w:r>
            <w:proofErr w:type="gramEnd"/>
            <w:r w:rsidRPr="00F90C59">
              <w:rPr>
                <w:rFonts w:eastAsia="Times New Roman" w:cs="Calibri"/>
                <w:color w:val="000000"/>
                <w:lang w:eastAsia="pt-BR"/>
              </w:rPr>
              <w:t xml:space="preserve"> 13cm, BASE: MDF 18mm PRETO, VIDRO 8MM, ADESIVADO. - A arte será disponibilizada pela </w:t>
            </w:r>
            <w:proofErr w:type="spellStart"/>
            <w:r w:rsidRPr="00F90C59">
              <w:rPr>
                <w:rFonts w:eastAsia="Times New Roman" w:cs="Calibri"/>
                <w:color w:val="000000"/>
                <w:lang w:eastAsia="pt-BR"/>
              </w:rPr>
              <w:t>Adminstração</w:t>
            </w:r>
            <w:proofErr w:type="spellEnd"/>
            <w:r w:rsidRPr="00F90C59">
              <w:rPr>
                <w:rFonts w:eastAsia="Times New Roman" w:cs="Calibri"/>
                <w:color w:val="000000"/>
                <w:lang w:eastAsia="pt-BR"/>
              </w:rPr>
              <w:t xml:space="preserve"> juntamente com a emissão da autorização de fornecimento</w:t>
            </w:r>
          </w:p>
        </w:tc>
        <w:tc>
          <w:tcPr>
            <w:tcW w:w="1134"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ascii="Arial" w:eastAsia="Times New Roman" w:hAnsi="Arial" w:cs="Arial"/>
                <w:b/>
                <w:bCs/>
                <w:color w:val="000000"/>
                <w:sz w:val="20"/>
                <w:szCs w:val="20"/>
                <w:lang w:eastAsia="pt-BR"/>
              </w:rPr>
            </w:pPr>
            <w:r w:rsidRPr="00F90C59">
              <w:rPr>
                <w:rFonts w:ascii="Arial" w:eastAsia="Times New Roman" w:hAnsi="Arial" w:cs="Arial"/>
                <w:b/>
                <w:bCs/>
                <w:color w:val="000000"/>
                <w:sz w:val="20"/>
                <w:szCs w:val="20"/>
                <w:lang w:eastAsia="pt-BR"/>
              </w:rPr>
              <w:t>UNIDADE</w:t>
            </w:r>
          </w:p>
        </w:tc>
        <w:tc>
          <w:tcPr>
            <w:tcW w:w="2126" w:type="dxa"/>
            <w:tcBorders>
              <w:top w:val="nil"/>
              <w:left w:val="nil"/>
              <w:bottom w:val="single" w:sz="4" w:space="0" w:color="auto"/>
              <w:right w:val="single" w:sz="4" w:space="0" w:color="auto"/>
            </w:tcBorders>
            <w:shd w:val="clear" w:color="auto" w:fill="auto"/>
            <w:vAlign w:val="center"/>
            <w:hideMark/>
          </w:tcPr>
          <w:p w:rsidR="00F90C59" w:rsidRPr="00F90C59" w:rsidRDefault="00F90C59" w:rsidP="00F90C59">
            <w:pPr>
              <w:spacing w:after="0" w:line="240" w:lineRule="auto"/>
              <w:jc w:val="center"/>
              <w:rPr>
                <w:rFonts w:eastAsia="Times New Roman" w:cs="Calibri"/>
                <w:b/>
                <w:bCs/>
                <w:color w:val="000000"/>
                <w:sz w:val="20"/>
                <w:szCs w:val="20"/>
                <w:lang w:eastAsia="pt-BR"/>
              </w:rPr>
            </w:pPr>
            <w:r w:rsidRPr="00F90C59">
              <w:rPr>
                <w:rFonts w:eastAsia="Times New Roman" w:cs="Calibri"/>
                <w:b/>
                <w:bCs/>
                <w:color w:val="000000"/>
                <w:sz w:val="20"/>
                <w:szCs w:val="20"/>
                <w:lang w:eastAsia="pt-BR"/>
              </w:rPr>
              <w:t>0,40</w:t>
            </w:r>
          </w:p>
        </w:tc>
      </w:tr>
    </w:tbl>
    <w:p w:rsidR="00437C6B" w:rsidRDefault="00437C6B" w:rsidP="00437C6B">
      <w:pPr>
        <w:rPr>
          <w:lang w:eastAsia="pt-BR"/>
        </w:rPr>
      </w:pPr>
    </w:p>
    <w:p w:rsidR="00F7413B" w:rsidRPr="007E781C" w:rsidRDefault="00F7413B" w:rsidP="00F7413B">
      <w:pPr>
        <w:pStyle w:val="Nivel2"/>
        <w:spacing w:after="0" w:line="360" w:lineRule="auto"/>
        <w:ind w:left="0" w:firstLine="0"/>
        <w:rPr>
          <w:color w:val="auto"/>
        </w:rPr>
      </w:pPr>
      <w:r w:rsidRPr="007E781C">
        <w:rPr>
          <w:color w:val="auto"/>
        </w:rPr>
        <w:t>O</w:t>
      </w:r>
      <w:r w:rsidR="00C57A16" w:rsidRPr="007E781C">
        <w:rPr>
          <w:color w:val="auto"/>
        </w:rPr>
        <w:t>s</w:t>
      </w:r>
      <w:r w:rsidRPr="007E781C">
        <w:rPr>
          <w:color w:val="auto"/>
        </w:rPr>
        <w:t xml:space="preserve"> ite</w:t>
      </w:r>
      <w:r w:rsidR="00C57A16" w:rsidRPr="007E781C">
        <w:rPr>
          <w:color w:val="auto"/>
        </w:rPr>
        <w:t>ns</w:t>
      </w:r>
      <w:r w:rsidRPr="007E781C">
        <w:rPr>
          <w:color w:val="auto"/>
        </w:rPr>
        <w:t xml:space="preserve"> nº 13</w:t>
      </w:r>
      <w:r w:rsidR="00C57A16" w:rsidRPr="007E781C">
        <w:rPr>
          <w:color w:val="auto"/>
        </w:rPr>
        <w:t>, 14 e 15 deverão</w:t>
      </w:r>
      <w:r w:rsidRPr="007E781C">
        <w:rPr>
          <w:color w:val="auto"/>
        </w:rPr>
        <w:t xml:space="preserve"> ser entregue em embalagem a vácuo ou bem fechada, contendo marca, peso liquido, carimbo do SIF (Serviço de Inspeção Federal)</w:t>
      </w:r>
      <w:r w:rsidR="00604D10" w:rsidRPr="007E781C">
        <w:rPr>
          <w:color w:val="auto"/>
        </w:rPr>
        <w:t>, ou</w:t>
      </w:r>
      <w:r w:rsidRPr="007E781C">
        <w:rPr>
          <w:color w:val="auto"/>
        </w:rPr>
        <w:t xml:space="preserve"> </w:t>
      </w:r>
      <w:r w:rsidR="008A6DC2" w:rsidRPr="007E781C">
        <w:rPr>
          <w:color w:val="auto"/>
        </w:rPr>
        <w:t xml:space="preserve">do SISBI-POA </w:t>
      </w:r>
      <w:proofErr w:type="gramStart"/>
      <w:r w:rsidR="008A6DC2" w:rsidRPr="007E781C">
        <w:rPr>
          <w:color w:val="auto"/>
        </w:rPr>
        <w:t>do IMA</w:t>
      </w:r>
      <w:proofErr w:type="gramEnd"/>
      <w:r w:rsidR="008A6DC2" w:rsidRPr="007E781C">
        <w:rPr>
          <w:color w:val="auto"/>
        </w:rPr>
        <w:t xml:space="preserve"> ou SIM (Serviço de Inspeção Municipal ou Consorciado) </w:t>
      </w:r>
      <w:r w:rsidR="00604D10" w:rsidRPr="007E781C">
        <w:rPr>
          <w:color w:val="auto"/>
        </w:rPr>
        <w:t>d</w:t>
      </w:r>
      <w:r w:rsidRPr="007E781C">
        <w:rPr>
          <w:color w:val="auto"/>
        </w:rPr>
        <w:t>o estabelecimento, lote e validade.</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 xml:space="preserve">Decreto nº 97, de dezembro de </w:t>
      </w:r>
      <w:r w:rsidR="009932FF">
        <w:rPr>
          <w:color w:val="auto"/>
        </w:rPr>
        <w:t>2025</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lastRenderedPageBreak/>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241F7D">
        <w:rPr>
          <w:i w:val="0"/>
          <w:iCs w:val="0"/>
          <w:color w:val="auto"/>
        </w:rPr>
        <w:t>10</w:t>
      </w:r>
      <w:r w:rsidR="008D1EC0" w:rsidRPr="008D1EC0">
        <w:rPr>
          <w:i w:val="0"/>
          <w:iCs w:val="0"/>
          <w:color w:val="auto"/>
        </w:rPr>
        <w:t xml:space="preserve"> (</w:t>
      </w:r>
      <w:r w:rsidR="00241F7D">
        <w:rPr>
          <w:i w:val="0"/>
          <w:iCs w:val="0"/>
          <w:color w:val="auto"/>
        </w:rPr>
        <w:t>dez</w:t>
      </w:r>
      <w:r w:rsidR="008D1EC0" w:rsidRPr="008D1EC0">
        <w:rPr>
          <w:i w:val="0"/>
          <w:iCs w:val="0"/>
          <w:color w:val="auto"/>
        </w:rPr>
        <w:t>) dias corridos</w:t>
      </w:r>
      <w:r w:rsidRPr="001C5181">
        <w:rPr>
          <w:i w:val="0"/>
          <w:iCs w:val="0"/>
          <w:color w:val="auto"/>
        </w:rPr>
        <w:t>, contados do</w:t>
      </w:r>
      <w:r w:rsidR="001C5181" w:rsidRPr="001C5181">
        <w:rPr>
          <w:i w:val="0"/>
          <w:iCs w:val="0"/>
          <w:color w:val="auto"/>
        </w:rPr>
        <w:t xml:space="preserve"> recebimento da autorização de fornecimento.</w:t>
      </w:r>
    </w:p>
    <w:p w:rsidR="00DE707D" w:rsidRDefault="00DE707D" w:rsidP="001C5181">
      <w:pPr>
        <w:pStyle w:val="Nvel2-Red"/>
        <w:numPr>
          <w:ilvl w:val="1"/>
          <w:numId w:val="3"/>
        </w:numPr>
        <w:shd w:val="clear" w:color="auto" w:fill="FFFFFF" w:themeFill="background1"/>
        <w:spacing w:after="0" w:line="360" w:lineRule="auto"/>
        <w:ind w:left="0" w:firstLine="0"/>
        <w:rPr>
          <w:i w:val="0"/>
          <w:iCs w:val="0"/>
          <w:color w:val="auto"/>
        </w:rPr>
      </w:pPr>
      <w:r w:rsidRPr="00DE707D">
        <w:rPr>
          <w:i w:val="0"/>
          <w:iCs w:val="0"/>
          <w:color w:val="auto"/>
        </w:rPr>
        <w:t>Os produtos deverão ter prazo de garantia mínima de 12 (doze) meses contados da entrega do produto, sendo a Contratada responsável por realizar assistência técnica gratuita nas máquinas e</w:t>
      </w:r>
      <w:proofErr w:type="gramStart"/>
      <w:r w:rsidRPr="00DE707D">
        <w:rPr>
          <w:i w:val="0"/>
          <w:iCs w:val="0"/>
          <w:color w:val="auto"/>
        </w:rPr>
        <w:t xml:space="preserve">  </w:t>
      </w:r>
      <w:proofErr w:type="gramEnd"/>
      <w:r w:rsidRPr="00DE707D">
        <w:rPr>
          <w:i w:val="0"/>
          <w:iCs w:val="0"/>
          <w:color w:val="auto"/>
        </w:rPr>
        <w:t>equipamentos até o final da garantia.</w:t>
      </w:r>
    </w:p>
    <w:p w:rsidR="00DE707D" w:rsidRDefault="00DE707D" w:rsidP="001C5181">
      <w:pPr>
        <w:pStyle w:val="Nvel2-Red"/>
        <w:numPr>
          <w:ilvl w:val="1"/>
          <w:numId w:val="3"/>
        </w:numPr>
        <w:shd w:val="clear" w:color="auto" w:fill="FFFFFF" w:themeFill="background1"/>
        <w:spacing w:after="0" w:line="360" w:lineRule="auto"/>
        <w:ind w:left="0" w:firstLine="0"/>
        <w:rPr>
          <w:i w:val="0"/>
          <w:iCs w:val="0"/>
          <w:color w:val="auto"/>
        </w:rPr>
      </w:pPr>
      <w:r w:rsidRPr="00DE707D">
        <w:rPr>
          <w:i w:val="0"/>
          <w:iCs w:val="0"/>
          <w:color w:val="auto"/>
        </w:rPr>
        <w:t xml:space="preserve">O prazo máximo aceitável de entrega do produto é de </w:t>
      </w:r>
      <w:r w:rsidR="00241F7D">
        <w:rPr>
          <w:i w:val="0"/>
          <w:iCs w:val="0"/>
          <w:color w:val="auto"/>
        </w:rPr>
        <w:t>10</w:t>
      </w:r>
      <w:r w:rsidR="00241F7D" w:rsidRPr="008D1EC0">
        <w:rPr>
          <w:i w:val="0"/>
          <w:iCs w:val="0"/>
          <w:color w:val="auto"/>
        </w:rPr>
        <w:t xml:space="preserve"> (</w:t>
      </w:r>
      <w:r w:rsidR="00241F7D">
        <w:rPr>
          <w:i w:val="0"/>
          <w:iCs w:val="0"/>
          <w:color w:val="auto"/>
        </w:rPr>
        <w:t>dez</w:t>
      </w:r>
      <w:r w:rsidR="00241F7D" w:rsidRPr="008D1EC0">
        <w:rPr>
          <w:i w:val="0"/>
          <w:iCs w:val="0"/>
          <w:color w:val="auto"/>
        </w:rPr>
        <w:t>) dias corridos</w:t>
      </w:r>
      <w:r w:rsidRPr="00DE707D">
        <w:rPr>
          <w:i w:val="0"/>
          <w:iCs w:val="0"/>
          <w:color w:val="auto"/>
        </w:rPr>
        <w:t>, contados do recebimento da nota de empenho, em remessa única, considerando a entrega efetivada a partir da verificação do objeto em perfeitas condições de uso, mediante inspeção visual e teste de funcionamento.</w:t>
      </w:r>
    </w:p>
    <w:p w:rsidR="00413B3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413B31">
        <w:rPr>
          <w:i w:val="0"/>
          <w:iCs w:val="0"/>
          <w:color w:val="auto"/>
        </w:rPr>
        <w:t xml:space="preserve">Caso não seja possível a entrega na data assinalada, a empresa deverá comunicar as razões respectivas com pelo menos </w:t>
      </w:r>
      <w:r w:rsidR="001C5181" w:rsidRPr="00413B31">
        <w:rPr>
          <w:i w:val="0"/>
          <w:iCs w:val="0"/>
          <w:color w:val="auto"/>
        </w:rPr>
        <w:t>02</w:t>
      </w:r>
      <w:r w:rsidRPr="00413B31">
        <w:rPr>
          <w:i w:val="0"/>
          <w:iCs w:val="0"/>
          <w:color w:val="auto"/>
        </w:rPr>
        <w:t xml:space="preserve"> dias</w:t>
      </w:r>
      <w:r w:rsidR="001C5181" w:rsidRPr="00413B31">
        <w:rPr>
          <w:i w:val="0"/>
          <w:iCs w:val="0"/>
          <w:color w:val="auto"/>
        </w:rPr>
        <w:t xml:space="preserve"> (úteis)</w:t>
      </w:r>
      <w:r w:rsidRPr="00413B31">
        <w:rPr>
          <w:i w:val="0"/>
          <w:iCs w:val="0"/>
          <w:color w:val="auto"/>
        </w:rPr>
        <w:t xml:space="preserve"> de antecedência para que qualquer pleito de prorrogação de prazo seja analisado, ressalvadas situações de caso fortuito e força maior.</w:t>
      </w:r>
      <w:bookmarkStart w:id="1" w:name="_Hlk134623464"/>
    </w:p>
    <w:p w:rsidR="00413B31" w:rsidRPr="00413B31" w:rsidRDefault="00413B31" w:rsidP="00CE7068">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Do local e condições de entrega:</w:t>
      </w:r>
    </w:p>
    <w:p w:rsidR="00413B31" w:rsidRPr="009932FF" w:rsidRDefault="00DE707D" w:rsidP="00413B31">
      <w:pPr>
        <w:numPr>
          <w:ilvl w:val="0"/>
          <w:numId w:val="30"/>
        </w:numPr>
        <w:spacing w:before="120" w:after="0"/>
        <w:ind w:left="0" w:firstLine="0"/>
        <w:jc w:val="both"/>
        <w:rPr>
          <w:rFonts w:ascii="Arial" w:eastAsiaTheme="minorEastAsia" w:hAnsi="Arial" w:cs="Arial"/>
          <w:sz w:val="20"/>
          <w:szCs w:val="20"/>
          <w:lang w:eastAsia="pt-BR"/>
        </w:rPr>
      </w:pPr>
      <w:r w:rsidRPr="009932FF">
        <w:rPr>
          <w:rFonts w:ascii="Arial" w:eastAsiaTheme="minorEastAsia" w:hAnsi="Arial" w:cs="Arial"/>
          <w:sz w:val="20"/>
          <w:szCs w:val="20"/>
          <w:lang w:eastAsia="pt-BR"/>
        </w:rPr>
        <w:t xml:space="preserve">A entrega deverá ser realizada </w:t>
      </w:r>
      <w:r w:rsidR="00413B31" w:rsidRPr="009932FF">
        <w:rPr>
          <w:rFonts w:ascii="Arial" w:eastAsiaTheme="minorEastAsia" w:hAnsi="Arial" w:cs="Arial"/>
          <w:sz w:val="20"/>
          <w:szCs w:val="20"/>
          <w:lang w:eastAsia="pt-BR"/>
        </w:rPr>
        <w:t xml:space="preserve">no Almoxarifado, Praça Dom Hugo </w:t>
      </w:r>
      <w:proofErr w:type="spellStart"/>
      <w:r w:rsidR="00413B31" w:rsidRPr="009932FF">
        <w:rPr>
          <w:rFonts w:ascii="Arial" w:eastAsiaTheme="minorEastAsia" w:hAnsi="Arial" w:cs="Arial"/>
          <w:sz w:val="20"/>
          <w:szCs w:val="20"/>
          <w:lang w:eastAsia="pt-BR"/>
        </w:rPr>
        <w:t>Bressani</w:t>
      </w:r>
      <w:proofErr w:type="spellEnd"/>
      <w:r w:rsidR="00413B31" w:rsidRPr="009932FF">
        <w:rPr>
          <w:rFonts w:ascii="Arial" w:eastAsiaTheme="minorEastAsia" w:hAnsi="Arial" w:cs="Arial"/>
          <w:sz w:val="20"/>
          <w:szCs w:val="20"/>
          <w:lang w:eastAsia="pt-BR"/>
        </w:rPr>
        <w:t xml:space="preserve">, nº 73, Centro, </w:t>
      </w:r>
      <w:proofErr w:type="spellStart"/>
      <w:r w:rsidR="00413B31" w:rsidRPr="009932FF">
        <w:rPr>
          <w:rFonts w:ascii="Arial" w:eastAsiaTheme="minorEastAsia" w:hAnsi="Arial" w:cs="Arial"/>
          <w:sz w:val="20"/>
          <w:szCs w:val="20"/>
          <w:lang w:eastAsia="pt-BR"/>
        </w:rPr>
        <w:t>Itamogi</w:t>
      </w:r>
      <w:proofErr w:type="spellEnd"/>
      <w:r w:rsidR="00413B31" w:rsidRPr="009932FF">
        <w:rPr>
          <w:rFonts w:ascii="Arial" w:eastAsiaTheme="minorEastAsia" w:hAnsi="Arial" w:cs="Arial"/>
          <w:sz w:val="20"/>
          <w:szCs w:val="20"/>
          <w:lang w:eastAsia="pt-BR"/>
        </w:rPr>
        <w:t xml:space="preserve">/MG, CEP: 37973-000, em parcelas conforme a necessidade, após a emissão das respectivas ordens de fornecimento/serviço/fornecimentos, no prazo máximo de 10 (dez) dias, a contar da data do recebimento da ordem de fornecimento, exceto os itens nº 8 e nº 13 (vide letra “b”, deste </w:t>
      </w:r>
      <w:r w:rsidR="007F3ED6" w:rsidRPr="009932FF">
        <w:rPr>
          <w:rFonts w:ascii="Arial" w:eastAsiaTheme="minorEastAsia" w:hAnsi="Arial" w:cs="Arial"/>
          <w:sz w:val="20"/>
          <w:szCs w:val="20"/>
          <w:lang w:eastAsia="pt-BR"/>
        </w:rPr>
        <w:t>item</w:t>
      </w:r>
      <w:r w:rsidR="00413B31" w:rsidRPr="009932FF">
        <w:rPr>
          <w:rFonts w:ascii="Arial" w:eastAsiaTheme="minorEastAsia" w:hAnsi="Arial" w:cs="Arial"/>
          <w:sz w:val="20"/>
          <w:szCs w:val="20"/>
          <w:lang w:eastAsia="pt-BR"/>
        </w:rPr>
        <w:t>);</w:t>
      </w:r>
    </w:p>
    <w:p w:rsidR="00413B31" w:rsidRPr="009932FF" w:rsidRDefault="00413B31" w:rsidP="00413B31">
      <w:pPr>
        <w:numPr>
          <w:ilvl w:val="0"/>
          <w:numId w:val="30"/>
        </w:numPr>
        <w:spacing w:before="120" w:after="0"/>
        <w:ind w:left="0" w:firstLine="0"/>
        <w:jc w:val="both"/>
        <w:rPr>
          <w:rFonts w:ascii="Arial" w:eastAsiaTheme="minorEastAsia" w:hAnsi="Arial" w:cs="Arial"/>
          <w:b/>
          <w:sz w:val="20"/>
          <w:szCs w:val="20"/>
          <w:lang w:eastAsia="pt-BR"/>
        </w:rPr>
      </w:pPr>
      <w:r w:rsidRPr="009932FF">
        <w:rPr>
          <w:rFonts w:ascii="Arial" w:eastAsiaTheme="minorEastAsia" w:hAnsi="Arial" w:cs="Arial"/>
          <w:b/>
          <w:sz w:val="20"/>
          <w:szCs w:val="20"/>
          <w:lang w:eastAsia="pt-BR"/>
        </w:rPr>
        <w:t>Em relação ao item nº 8</w:t>
      </w:r>
      <w:r w:rsidR="00233795" w:rsidRPr="009932FF">
        <w:rPr>
          <w:rFonts w:ascii="Arial" w:eastAsiaTheme="minorEastAsia" w:hAnsi="Arial" w:cs="Arial"/>
          <w:b/>
          <w:sz w:val="20"/>
          <w:szCs w:val="20"/>
          <w:lang w:eastAsia="pt-BR"/>
        </w:rPr>
        <w:t xml:space="preserve"> (batata)</w:t>
      </w:r>
      <w:r w:rsidRPr="009932FF">
        <w:rPr>
          <w:rFonts w:ascii="Arial" w:eastAsiaTheme="minorEastAsia" w:hAnsi="Arial" w:cs="Arial"/>
          <w:b/>
          <w:sz w:val="20"/>
          <w:szCs w:val="20"/>
          <w:lang w:eastAsia="pt-BR"/>
        </w:rPr>
        <w:t xml:space="preserve">, o mesmo deverá ser entregue no dia 25 de dezembro de </w:t>
      </w:r>
      <w:r w:rsidR="009932FF" w:rsidRPr="009932FF">
        <w:rPr>
          <w:rFonts w:ascii="Arial" w:eastAsiaTheme="minorEastAsia" w:hAnsi="Arial" w:cs="Arial"/>
          <w:b/>
          <w:sz w:val="20"/>
          <w:szCs w:val="20"/>
          <w:lang w:eastAsia="pt-BR"/>
        </w:rPr>
        <w:t>2025</w:t>
      </w:r>
      <w:r w:rsidRPr="009932FF">
        <w:rPr>
          <w:rFonts w:ascii="Arial" w:eastAsiaTheme="minorEastAsia" w:hAnsi="Arial" w:cs="Arial"/>
          <w:b/>
          <w:sz w:val="20"/>
          <w:szCs w:val="20"/>
          <w:lang w:eastAsia="pt-BR"/>
        </w:rPr>
        <w:t>, e o item nº 13</w:t>
      </w:r>
      <w:r w:rsidR="00233795" w:rsidRPr="009932FF">
        <w:rPr>
          <w:rFonts w:ascii="Arial" w:eastAsiaTheme="minorEastAsia" w:hAnsi="Arial" w:cs="Arial"/>
          <w:b/>
          <w:sz w:val="20"/>
          <w:szCs w:val="20"/>
          <w:lang w:eastAsia="pt-BR"/>
        </w:rPr>
        <w:t xml:space="preserve"> (músculo bovino)</w:t>
      </w:r>
      <w:r w:rsidRPr="009932FF">
        <w:rPr>
          <w:rFonts w:ascii="Arial" w:eastAsiaTheme="minorEastAsia" w:hAnsi="Arial" w:cs="Arial"/>
          <w:b/>
          <w:sz w:val="20"/>
          <w:szCs w:val="20"/>
          <w:lang w:eastAsia="pt-BR"/>
        </w:rPr>
        <w:t xml:space="preserve">, nos dias 26, 27, 28 e 29 de dezembro de </w:t>
      </w:r>
      <w:r w:rsidR="009932FF" w:rsidRPr="009932FF">
        <w:rPr>
          <w:rFonts w:ascii="Arial" w:eastAsiaTheme="minorEastAsia" w:hAnsi="Arial" w:cs="Arial"/>
          <w:b/>
          <w:sz w:val="20"/>
          <w:szCs w:val="20"/>
          <w:lang w:eastAsia="pt-BR"/>
        </w:rPr>
        <w:t>2025</w:t>
      </w:r>
      <w:r w:rsidRPr="009932FF">
        <w:rPr>
          <w:rFonts w:ascii="Arial" w:eastAsiaTheme="minorEastAsia" w:hAnsi="Arial" w:cs="Arial"/>
          <w:b/>
          <w:sz w:val="20"/>
          <w:szCs w:val="20"/>
          <w:lang w:eastAsia="pt-BR"/>
        </w:rPr>
        <w:t>, até no máximo as 08h00m;</w:t>
      </w:r>
    </w:p>
    <w:p w:rsidR="00413B31" w:rsidRPr="009932FF" w:rsidRDefault="00413B31" w:rsidP="00413B31">
      <w:pPr>
        <w:numPr>
          <w:ilvl w:val="0"/>
          <w:numId w:val="30"/>
        </w:numPr>
        <w:spacing w:before="120" w:after="0"/>
        <w:ind w:left="0" w:firstLine="0"/>
        <w:jc w:val="both"/>
        <w:rPr>
          <w:rFonts w:ascii="Arial" w:eastAsiaTheme="minorEastAsia" w:hAnsi="Arial" w:cs="Arial"/>
          <w:b/>
          <w:sz w:val="20"/>
          <w:szCs w:val="20"/>
          <w:lang w:eastAsia="pt-BR"/>
        </w:rPr>
      </w:pPr>
      <w:r w:rsidRPr="009932FF">
        <w:rPr>
          <w:rFonts w:ascii="Arial" w:eastAsiaTheme="minorEastAsia" w:hAnsi="Arial" w:cs="Arial"/>
          <w:b/>
          <w:sz w:val="20"/>
          <w:szCs w:val="20"/>
          <w:lang w:eastAsia="pt-BR"/>
        </w:rPr>
        <w:t xml:space="preserve">A entrega do presente objeto NÃO PODERÁ de forma alguma ter atraso, pois </w:t>
      </w:r>
      <w:r w:rsidR="00F00614" w:rsidRPr="009932FF">
        <w:rPr>
          <w:rFonts w:ascii="Arial" w:eastAsiaTheme="minorEastAsia" w:hAnsi="Arial" w:cs="Arial"/>
          <w:b/>
          <w:sz w:val="20"/>
          <w:szCs w:val="20"/>
          <w:lang w:eastAsia="pt-BR"/>
        </w:rPr>
        <w:t>se trata d</w:t>
      </w:r>
      <w:r w:rsidRPr="009932FF">
        <w:rPr>
          <w:rFonts w:ascii="Arial" w:eastAsiaTheme="minorEastAsia" w:hAnsi="Arial" w:cs="Arial"/>
          <w:b/>
          <w:sz w:val="20"/>
          <w:szCs w:val="20"/>
          <w:lang w:eastAsia="pt-BR"/>
        </w:rPr>
        <w:t>e uma aquisição para realização de evento com data pré-definida, principalmente os alimentos perecíveis que deverão ser entregues nos dias em questão, que serão especificados juntamente com a ordem de fornecimento.</w:t>
      </w:r>
    </w:p>
    <w:p w:rsidR="00DE707D" w:rsidRDefault="00DE707D" w:rsidP="00CE7068">
      <w:pPr>
        <w:pStyle w:val="Nvel1-SemNum"/>
        <w:shd w:val="clear" w:color="auto" w:fill="FFFFFF" w:themeFill="background1"/>
        <w:spacing w:before="120" w:line="360" w:lineRule="auto"/>
        <w:ind w:left="0"/>
        <w:rPr>
          <w:rFonts w:eastAsiaTheme="minorEastAsia"/>
          <w:b w:val="0"/>
          <w:bCs w:val="0"/>
          <w:color w:val="auto"/>
        </w:rPr>
      </w:pPr>
      <w:r>
        <w:rPr>
          <w:rFonts w:eastAsiaTheme="minorEastAsia"/>
          <w:b w:val="0"/>
          <w:bCs w:val="0"/>
          <w:color w:val="auto"/>
        </w:rPr>
        <w:lastRenderedPageBreak/>
        <w:t xml:space="preserve">5.7. </w:t>
      </w:r>
      <w:r w:rsidRPr="00DE707D">
        <w:rPr>
          <w:rFonts w:eastAsiaTheme="minorEastAsia"/>
          <w:b w:val="0"/>
          <w:bCs w:val="0"/>
          <w:color w:val="auto"/>
        </w:rPr>
        <w:t>A CONTRATADA deve incluir nos serviços a serem realizados todos os tributos, encargos sociais, frete até o destino, instalação do equipamento, treinamento do servidor que operará a máquina, e quaisquer outros ônus que porventura possam recair sobre o fornecimento</w:t>
      </w:r>
      <w:r>
        <w:rPr>
          <w:rFonts w:eastAsiaTheme="minorEastAsia"/>
          <w:b w:val="0"/>
          <w:bCs w:val="0"/>
          <w:color w:val="auto"/>
        </w:rPr>
        <w:t>.</w:t>
      </w:r>
    </w:p>
    <w:p w:rsidR="00DE707D" w:rsidRPr="00DE707D" w:rsidRDefault="00DE707D" w:rsidP="00CE7068">
      <w:pPr>
        <w:pStyle w:val="Nvel1-SemNum"/>
        <w:shd w:val="clear" w:color="auto" w:fill="FFFFFF" w:themeFill="background1"/>
        <w:spacing w:before="120" w:line="360" w:lineRule="auto"/>
        <w:ind w:left="0"/>
        <w:rPr>
          <w:rFonts w:eastAsiaTheme="minorEastAsia"/>
          <w:b w:val="0"/>
          <w:bCs w:val="0"/>
          <w:color w:val="auto"/>
        </w:rPr>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DE707D">
      <w:pPr>
        <w:pStyle w:val="Nivel2"/>
        <w:numPr>
          <w:ilvl w:val="1"/>
          <w:numId w:val="28"/>
        </w:numPr>
        <w:shd w:val="clear" w:color="auto" w:fill="FFFFFF" w:themeFill="background1"/>
        <w:spacing w:after="0" w:line="360" w:lineRule="auto"/>
        <w:ind w:left="0" w:firstLine="0"/>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lastRenderedPageBreak/>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lastRenderedPageBreak/>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lastRenderedPageBreak/>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xml:space="preserve">, não sofrerá a retenção tributária quanto aos impostos e contribuições abrangidos por </w:t>
      </w:r>
      <w:r w:rsidRPr="000846DE">
        <w:rPr>
          <w:lang w:eastAsia="en-US"/>
        </w:rPr>
        <w:lastRenderedPageBreak/>
        <w:t>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lastRenderedPageBreak/>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lastRenderedPageBreak/>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056355" w:rsidRPr="00FD3802" w:rsidRDefault="00056355" w:rsidP="00CE7068">
      <w:pPr>
        <w:pStyle w:val="Nvel1-SemNum"/>
        <w:spacing w:before="120" w:line="360" w:lineRule="auto"/>
        <w:ind w:left="0"/>
        <w:rPr>
          <w:color w:val="auto"/>
          <w:lang w:eastAsia="zh-CN" w:bidi="hi-IN"/>
        </w:rPr>
      </w:pPr>
      <w:r w:rsidRPr="00FD3802">
        <w:rPr>
          <w:color w:val="auto"/>
          <w:lang w:eastAsia="zh-CN" w:bidi="hi-IN"/>
        </w:rPr>
        <w:t>Qualificação Técnica</w:t>
      </w:r>
    </w:p>
    <w:p w:rsidR="00625FE4" w:rsidRPr="00C675A8" w:rsidRDefault="00952A4F" w:rsidP="00CE7068">
      <w:pPr>
        <w:pStyle w:val="Nivel2"/>
        <w:spacing w:after="0" w:line="360" w:lineRule="auto"/>
        <w:ind w:left="0" w:firstLine="0"/>
        <w:rPr>
          <w:b/>
          <w:color w:val="auto"/>
        </w:rPr>
      </w:pPr>
      <w:r w:rsidRPr="00C675A8">
        <w:rPr>
          <w:b/>
          <w:color w:val="auto"/>
        </w:rPr>
        <w:t>Para o ite</w:t>
      </w:r>
      <w:r w:rsidR="00FC3052" w:rsidRPr="00C675A8">
        <w:rPr>
          <w:b/>
          <w:color w:val="auto"/>
        </w:rPr>
        <w:t>m</w:t>
      </w:r>
      <w:r w:rsidRPr="00C675A8">
        <w:rPr>
          <w:b/>
          <w:color w:val="auto"/>
        </w:rPr>
        <w:t xml:space="preserve"> 13</w:t>
      </w:r>
      <w:r w:rsidR="00C675A8" w:rsidRPr="00C675A8">
        <w:rPr>
          <w:b/>
          <w:color w:val="auto"/>
        </w:rPr>
        <w:t xml:space="preserve"> (</w:t>
      </w:r>
      <w:proofErr w:type="spellStart"/>
      <w:r w:rsidR="00C675A8" w:rsidRPr="00C675A8">
        <w:rPr>
          <w:b/>
          <w:color w:val="auto"/>
        </w:rPr>
        <w:t>Musculo</w:t>
      </w:r>
      <w:proofErr w:type="spellEnd"/>
      <w:r w:rsidR="00C675A8" w:rsidRPr="00C675A8">
        <w:rPr>
          <w:b/>
          <w:color w:val="auto"/>
        </w:rPr>
        <w:t xml:space="preserve"> Bovino)</w:t>
      </w:r>
      <w:r w:rsidRPr="00C675A8">
        <w:rPr>
          <w:b/>
          <w:color w:val="auto"/>
        </w:rPr>
        <w:t>, a licitante deverá comprovar conforme abaixo:</w:t>
      </w:r>
    </w:p>
    <w:p w:rsidR="00952A4F" w:rsidRPr="0040532C" w:rsidRDefault="00952A4F" w:rsidP="00952A4F">
      <w:pPr>
        <w:pStyle w:val="Nivel3"/>
        <w:spacing w:after="0" w:line="360" w:lineRule="auto"/>
        <w:ind w:left="0"/>
        <w:rPr>
          <w:color w:val="auto"/>
        </w:rPr>
      </w:pPr>
      <w:r w:rsidRPr="0040532C">
        <w:rPr>
          <w:color w:val="auto"/>
        </w:rPr>
        <w:t xml:space="preserve">No caso de estabelecimentos de carnes e derivados (ABATEDOUROS FRIGORÍFICOS E UNIDADES DE BENEFICIAMENTO DE </w:t>
      </w:r>
      <w:r w:rsidRPr="00A35ABE">
        <w:rPr>
          <w:color w:val="auto"/>
        </w:rPr>
        <w:t xml:space="preserve">CARNES E PRODUTOS CÁRNEOS): comprovação de SIF </w:t>
      </w:r>
      <w:r w:rsidRPr="00A35ABE">
        <w:rPr>
          <w:color w:val="auto"/>
        </w:rPr>
        <w:lastRenderedPageBreak/>
        <w:t xml:space="preserve">próprio, ou SISBI-POA, ou documento equivalente emitido </w:t>
      </w:r>
      <w:proofErr w:type="gramStart"/>
      <w:r w:rsidRPr="00A35ABE">
        <w:rPr>
          <w:color w:val="auto"/>
        </w:rPr>
        <w:t>pelo IMA</w:t>
      </w:r>
      <w:proofErr w:type="gramEnd"/>
      <w:r w:rsidR="007613FA" w:rsidRPr="00A35ABE">
        <w:rPr>
          <w:color w:val="auto"/>
        </w:rPr>
        <w:t xml:space="preserve"> ou pelo Serviço de Inspeção Consorciado</w:t>
      </w:r>
      <w:r w:rsidR="002C354B" w:rsidRPr="00A35ABE">
        <w:rPr>
          <w:color w:val="auto"/>
        </w:rPr>
        <w:t xml:space="preserve"> </w:t>
      </w:r>
      <w:r w:rsidR="007D46BC" w:rsidRPr="00A35ABE">
        <w:rPr>
          <w:color w:val="auto"/>
        </w:rPr>
        <w:t xml:space="preserve"> do CIMOG (Consórcio Intermunicipal Da Baixa </w:t>
      </w:r>
      <w:proofErr w:type="spellStart"/>
      <w:r w:rsidR="007D46BC" w:rsidRPr="00A35ABE">
        <w:rPr>
          <w:color w:val="auto"/>
        </w:rPr>
        <w:t>Mogiana</w:t>
      </w:r>
      <w:proofErr w:type="spellEnd"/>
      <w:r w:rsidR="007D46BC" w:rsidRPr="00A35ABE">
        <w:rPr>
          <w:color w:val="auto"/>
        </w:rPr>
        <w:t>)</w:t>
      </w:r>
      <w:r w:rsidR="00A35ABE" w:rsidRPr="00A35ABE">
        <w:rPr>
          <w:color w:val="auto"/>
        </w:rPr>
        <w:t xml:space="preserve"> (conforme INSTRUÇÃO NORMATIVA Nº 018, de 1º DE SETEMBRO DE </w:t>
      </w:r>
      <w:r w:rsidR="009932FF">
        <w:rPr>
          <w:color w:val="auto"/>
        </w:rPr>
        <w:t>2025</w:t>
      </w:r>
      <w:r w:rsidR="00A35ABE" w:rsidRPr="00A35ABE">
        <w:rPr>
          <w:color w:val="auto"/>
        </w:rPr>
        <w:t>)</w:t>
      </w:r>
      <w:r w:rsidR="00144503" w:rsidRPr="00A35ABE">
        <w:rPr>
          <w:color w:val="auto"/>
        </w:rPr>
        <w:t xml:space="preserve"> que abranja o município de </w:t>
      </w:r>
      <w:proofErr w:type="spellStart"/>
      <w:r w:rsidR="00144503" w:rsidRPr="00A35ABE">
        <w:rPr>
          <w:color w:val="auto"/>
        </w:rPr>
        <w:t>Itamogi-MG</w:t>
      </w:r>
      <w:proofErr w:type="spellEnd"/>
      <w:r w:rsidR="00A35ABE" w:rsidRPr="00A35ABE">
        <w:rPr>
          <w:color w:val="auto"/>
        </w:rPr>
        <w:t>;</w:t>
      </w:r>
    </w:p>
    <w:p w:rsidR="00A35ABE" w:rsidRPr="00A35ABE" w:rsidRDefault="00952A4F" w:rsidP="00952A4F">
      <w:pPr>
        <w:pStyle w:val="Nivel3"/>
        <w:spacing w:after="0" w:line="360" w:lineRule="auto"/>
        <w:ind w:left="0"/>
        <w:rPr>
          <w:color w:val="auto"/>
        </w:rPr>
      </w:pPr>
      <w:r w:rsidRPr="00A35ABE">
        <w:rPr>
          <w:color w:val="auto"/>
        </w:rPr>
        <w:t xml:space="preserve">No caso de estabelecimentos de armazenagem classificados como ENTREPOSTO DE PRODUTOS DE ORIGEM ANIMAL (Entende-se por “Entreposto de Carnes e Derivados” o estabelecimento destinado ao recebimento, guarda, conservação, manipulação, acondicionamento e distribuição de carnes frigorificadas das diversas espécies de açougue e outros produtos animais, dispondo ou não de dependências anexas para a industrialização, atendidas as exigências necessárias, a juízo da CISPOA): comprovação de SIF próprio, ou SISBI-POA, </w:t>
      </w:r>
      <w:r w:rsidR="00A35ABE" w:rsidRPr="00A35ABE">
        <w:rPr>
          <w:color w:val="auto"/>
        </w:rPr>
        <w:t xml:space="preserve">ou documento equivalente emitido </w:t>
      </w:r>
      <w:proofErr w:type="gramStart"/>
      <w:r w:rsidR="00A35ABE" w:rsidRPr="00A35ABE">
        <w:rPr>
          <w:color w:val="auto"/>
        </w:rPr>
        <w:t>pelo IMA</w:t>
      </w:r>
      <w:proofErr w:type="gramEnd"/>
      <w:r w:rsidR="00A35ABE" w:rsidRPr="00A35ABE">
        <w:rPr>
          <w:color w:val="auto"/>
        </w:rPr>
        <w:t xml:space="preserve"> ou pelo Serviço de Inspeção Consorciado  do CIMOG (Consórcio Intermunicipal Da Baixa </w:t>
      </w:r>
      <w:proofErr w:type="spellStart"/>
      <w:r w:rsidR="00A35ABE" w:rsidRPr="00A35ABE">
        <w:rPr>
          <w:color w:val="auto"/>
        </w:rPr>
        <w:t>Mogiana</w:t>
      </w:r>
      <w:proofErr w:type="spellEnd"/>
      <w:r w:rsidR="00A35ABE" w:rsidRPr="00A35ABE">
        <w:rPr>
          <w:color w:val="auto"/>
        </w:rPr>
        <w:t xml:space="preserve">) (conforme INSTRUÇÃO NORMATIVA Nº 018, de 1º DE SETEMBRO DE </w:t>
      </w:r>
      <w:r w:rsidR="009932FF">
        <w:rPr>
          <w:color w:val="auto"/>
        </w:rPr>
        <w:t>2025</w:t>
      </w:r>
      <w:r w:rsidR="00A35ABE" w:rsidRPr="00A35ABE">
        <w:rPr>
          <w:color w:val="auto"/>
        </w:rPr>
        <w:t xml:space="preserve">) que abranja o município de </w:t>
      </w:r>
      <w:proofErr w:type="spellStart"/>
      <w:r w:rsidR="00A35ABE" w:rsidRPr="00A35ABE">
        <w:rPr>
          <w:color w:val="auto"/>
        </w:rPr>
        <w:t>Itamogi-MG</w:t>
      </w:r>
      <w:proofErr w:type="spellEnd"/>
      <w:r w:rsidR="00A35ABE" w:rsidRPr="00A35ABE">
        <w:rPr>
          <w:color w:val="auto"/>
        </w:rPr>
        <w:t>;</w:t>
      </w:r>
    </w:p>
    <w:p w:rsidR="00952A4F" w:rsidRPr="00A35ABE" w:rsidRDefault="00952A4F" w:rsidP="00952A4F">
      <w:pPr>
        <w:pStyle w:val="Nivel3"/>
        <w:spacing w:after="0" w:line="360" w:lineRule="auto"/>
        <w:ind w:left="0"/>
        <w:rPr>
          <w:color w:val="auto"/>
        </w:rPr>
      </w:pPr>
      <w:r w:rsidRPr="00A35ABE">
        <w:rPr>
          <w:color w:val="auto"/>
        </w:rPr>
        <w:t xml:space="preserve">No caso do comercio atacadista: obrigatória </w:t>
      </w:r>
      <w:proofErr w:type="gramStart"/>
      <w:r w:rsidRPr="00A35ABE">
        <w:rPr>
          <w:color w:val="auto"/>
        </w:rPr>
        <w:t>a</w:t>
      </w:r>
      <w:proofErr w:type="gramEnd"/>
      <w:r w:rsidRPr="00A35ABE">
        <w:rPr>
          <w:color w:val="auto"/>
        </w:rPr>
        <w:t xml:space="preserve"> apresentação de licenciamento e/ou alvará sanitário emitido pela Vigilância Sanitária local;</w:t>
      </w:r>
    </w:p>
    <w:p w:rsidR="00952A4F" w:rsidRDefault="00952A4F" w:rsidP="00952A4F">
      <w:pPr>
        <w:pStyle w:val="Nivel3"/>
        <w:spacing w:after="0" w:line="360" w:lineRule="auto"/>
        <w:ind w:left="0"/>
        <w:rPr>
          <w:color w:val="auto"/>
        </w:rPr>
      </w:pPr>
      <w:r w:rsidRPr="00F16A03">
        <w:rPr>
          <w:color w:val="auto"/>
        </w:rPr>
        <w:t xml:space="preserve">Os produtos ofertados pelo comércio atacadista deverão ser acondicionados e rotulados com os selos do SIF, do SISBI-POA </w:t>
      </w:r>
      <w:proofErr w:type="gramStart"/>
      <w:r w:rsidRPr="00F16A03">
        <w:rPr>
          <w:color w:val="auto"/>
        </w:rPr>
        <w:t>do IMA</w:t>
      </w:r>
      <w:proofErr w:type="gramEnd"/>
      <w:r w:rsidR="002C354B">
        <w:rPr>
          <w:color w:val="auto"/>
        </w:rPr>
        <w:t xml:space="preserve"> ou </w:t>
      </w:r>
      <w:r w:rsidR="002C354B" w:rsidRPr="00894156">
        <w:rPr>
          <w:color w:val="auto"/>
        </w:rPr>
        <w:t>SIM</w:t>
      </w:r>
      <w:r w:rsidR="007D46BC" w:rsidRPr="00894156">
        <w:rPr>
          <w:color w:val="auto"/>
        </w:rPr>
        <w:t xml:space="preserve"> (Serviço de Inspeção Municipal</w:t>
      </w:r>
      <w:r w:rsidR="00894156" w:rsidRPr="00894156">
        <w:rPr>
          <w:color w:val="auto"/>
        </w:rPr>
        <w:t xml:space="preserve"> ou Consorciado</w:t>
      </w:r>
      <w:r w:rsidR="007D46BC" w:rsidRPr="00894156">
        <w:rPr>
          <w:color w:val="auto"/>
        </w:rPr>
        <w:t>)</w:t>
      </w:r>
      <w:r w:rsidRPr="00894156">
        <w:rPr>
          <w:color w:val="auto"/>
        </w:rPr>
        <w:t>;</w:t>
      </w:r>
    </w:p>
    <w:p w:rsidR="00952A4F" w:rsidRDefault="00952A4F" w:rsidP="00952A4F">
      <w:pPr>
        <w:pStyle w:val="Nivel3"/>
        <w:spacing w:after="0" w:line="360" w:lineRule="auto"/>
        <w:ind w:left="0"/>
        <w:rPr>
          <w:color w:val="auto"/>
        </w:rPr>
      </w:pPr>
      <w:r>
        <w:rPr>
          <w:color w:val="auto"/>
        </w:rPr>
        <w:t xml:space="preserve">No </w:t>
      </w:r>
      <w:r w:rsidRPr="00884388">
        <w:rPr>
          <w:color w:val="auto"/>
        </w:rPr>
        <w:t>caso de representantes comerciais (pessoas jurídicas): documento que comprove dispensa do Alvará Sanitário ou dispensa da Licença Sanitária emitida pela VISA do local sede da empresa</w:t>
      </w:r>
      <w:r>
        <w:rPr>
          <w:color w:val="auto"/>
        </w:rPr>
        <w:t>;</w:t>
      </w:r>
    </w:p>
    <w:p w:rsidR="00952A4F" w:rsidRDefault="00952A4F" w:rsidP="00952A4F">
      <w:pPr>
        <w:pStyle w:val="Nivel3"/>
        <w:spacing w:after="0" w:line="360" w:lineRule="auto"/>
        <w:ind w:left="0"/>
        <w:rPr>
          <w:color w:val="auto"/>
        </w:rPr>
      </w:pPr>
      <w:r>
        <w:rPr>
          <w:color w:val="auto"/>
        </w:rPr>
        <w:t xml:space="preserve">No </w:t>
      </w:r>
      <w:r w:rsidRPr="00884388">
        <w:rPr>
          <w:color w:val="auto"/>
        </w:rPr>
        <w:t>caso de representantes comerciais cujo objeto social também inclua outras atividades que exijam Alvará Sanitário, este Alvará, emitido pela VISA local da sede da empresa, deverá ser apresentado</w:t>
      </w:r>
      <w:r>
        <w:rPr>
          <w:color w:val="auto"/>
        </w:rPr>
        <w:t>;</w:t>
      </w:r>
    </w:p>
    <w:p w:rsidR="009B719F" w:rsidRPr="00F16A03" w:rsidRDefault="009B719F" w:rsidP="009B719F">
      <w:pPr>
        <w:pStyle w:val="Nivel3"/>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FF4E4A" w:rsidRDefault="00056355" w:rsidP="00CE7068">
      <w:pPr>
        <w:pStyle w:val="Nvel2-Red"/>
        <w:numPr>
          <w:ilvl w:val="1"/>
          <w:numId w:val="3"/>
        </w:numPr>
        <w:spacing w:after="0" w:line="360" w:lineRule="auto"/>
        <w:ind w:left="0" w:firstLine="0"/>
        <w:rPr>
          <w:b/>
          <w:bCs/>
          <w:i w:val="0"/>
          <w:iCs w:val="0"/>
          <w:color w:val="auto"/>
        </w:rPr>
      </w:pPr>
      <w:r w:rsidRPr="00FF4E4A">
        <w:rPr>
          <w:i w:val="0"/>
          <w:iCs w:val="0"/>
          <w:color w:val="auto"/>
        </w:rPr>
        <w:t>O custo estimado total da contrat</w:t>
      </w:r>
      <w:r w:rsidRPr="00AB394F">
        <w:rPr>
          <w:i w:val="0"/>
          <w:iCs w:val="0"/>
          <w:color w:val="auto"/>
        </w:rPr>
        <w:t>ação é de R$</w:t>
      </w:r>
      <w:r w:rsidR="00321A29" w:rsidRPr="00AB394F">
        <w:rPr>
          <w:i w:val="0"/>
          <w:iCs w:val="0"/>
          <w:color w:val="auto"/>
        </w:rPr>
        <w:t xml:space="preserve"> </w:t>
      </w:r>
      <w:r w:rsidR="00AB394F" w:rsidRPr="00AB394F">
        <w:rPr>
          <w:rFonts w:eastAsia="Calibri"/>
          <w:i w:val="0"/>
          <w:iCs w:val="0"/>
          <w:color w:val="auto"/>
        </w:rPr>
        <w:t>213.314,05</w:t>
      </w:r>
      <w:r w:rsidR="00321A29" w:rsidRPr="00AB394F">
        <w:rPr>
          <w:rFonts w:eastAsia="Calibri"/>
          <w:i w:val="0"/>
          <w:iCs w:val="0"/>
          <w:color w:val="auto"/>
        </w:rPr>
        <w:t xml:space="preserve"> (</w:t>
      </w:r>
      <w:r w:rsidR="00AB394F" w:rsidRPr="00AB394F">
        <w:rPr>
          <w:rFonts w:eastAsia="Calibri"/>
          <w:i w:val="0"/>
          <w:iCs w:val="0"/>
          <w:color w:val="auto"/>
        </w:rPr>
        <w:t>Duzentos e treze mil trezentos e quatorze reais e cinco centavos</w:t>
      </w:r>
      <w:r w:rsidR="00321A29" w:rsidRPr="00AB394F">
        <w:rPr>
          <w:rFonts w:eastAsia="Calibri"/>
          <w:i w:val="0"/>
          <w:iCs w:val="0"/>
          <w:color w:val="auto"/>
        </w:rPr>
        <w:t>)</w:t>
      </w:r>
      <w:r w:rsidRPr="00AB394F">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D57E60" w:rsidRDefault="00056355" w:rsidP="00630FBA">
      <w:pPr>
        <w:pStyle w:val="Nivel2"/>
        <w:spacing w:after="0" w:line="360" w:lineRule="auto"/>
        <w:ind w:left="0" w:firstLine="0"/>
        <w:rPr>
          <w:rFonts w:eastAsia="Arial"/>
        </w:rPr>
      </w:pPr>
      <w:r w:rsidRPr="00000EF9">
        <w:rPr>
          <w:rFonts w:eastAsia="Arial"/>
        </w:rPr>
        <w:t>A contratação será atendida pela</w:t>
      </w:r>
      <w:r w:rsidR="00C53574" w:rsidRPr="00000EF9">
        <w:rPr>
          <w:rFonts w:eastAsia="Arial"/>
        </w:rPr>
        <w:t>s</w:t>
      </w:r>
      <w:r w:rsidRPr="00000EF9">
        <w:rPr>
          <w:rFonts w:eastAsia="Arial"/>
        </w:rPr>
        <w:t xml:space="preserve"> dotaç</w:t>
      </w:r>
      <w:r w:rsidR="00C53574" w:rsidRPr="00000EF9">
        <w:rPr>
          <w:rFonts w:eastAsia="Arial"/>
        </w:rPr>
        <w:t>ões</w:t>
      </w:r>
      <w:r w:rsidR="00000EF9" w:rsidRPr="00000EF9">
        <w:rPr>
          <w:rFonts w:eastAsia="Arial"/>
        </w:rPr>
        <w:t xml:space="preserve"> </w:t>
      </w:r>
      <w:r w:rsidR="00000EF9" w:rsidRPr="00D57E60">
        <w:rPr>
          <w:rFonts w:eastAsia="Arial"/>
        </w:rPr>
        <w:t>abaixo:</w:t>
      </w:r>
    </w:p>
    <w:p w:rsidR="00AB394F" w:rsidRDefault="00F660F0" w:rsidP="00AB394F">
      <w:pPr>
        <w:pStyle w:val="Nvel2-Red"/>
        <w:numPr>
          <w:ilvl w:val="0"/>
          <w:numId w:val="0"/>
        </w:numPr>
        <w:spacing w:after="0" w:line="360" w:lineRule="auto"/>
        <w:rPr>
          <w:i w:val="0"/>
          <w:iCs w:val="0"/>
          <w:color w:val="auto"/>
        </w:rPr>
      </w:pPr>
      <w:r w:rsidRPr="00BE70B2">
        <w:rPr>
          <w:i w:val="0"/>
          <w:iCs w:val="0"/>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4pt;height:86.25pt">
            <v:imagedata r:id="rId32" o:title="Sem título"/>
          </v:shape>
        </w:pict>
      </w:r>
    </w:p>
    <w:p w:rsidR="00AB394F" w:rsidRDefault="00AB394F" w:rsidP="00AB394F">
      <w:pPr>
        <w:pStyle w:val="Nvel2-Red"/>
        <w:numPr>
          <w:ilvl w:val="0"/>
          <w:numId w:val="0"/>
        </w:numPr>
        <w:spacing w:after="0" w:line="360" w:lineRule="auto"/>
        <w:rPr>
          <w:i w:val="0"/>
          <w:iCs w:val="0"/>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w:t>
      </w:r>
      <w:r w:rsidRPr="003014F4">
        <w:rPr>
          <w:color w:val="auto"/>
        </w:rPr>
        <w:t xml:space="preserve">MG, </w:t>
      </w:r>
      <w:r w:rsidR="003014F4" w:rsidRPr="003014F4">
        <w:rPr>
          <w:color w:val="auto"/>
        </w:rPr>
        <w:t>12</w:t>
      </w:r>
      <w:r w:rsidR="003E5E4A" w:rsidRPr="003014F4">
        <w:rPr>
          <w:color w:val="auto"/>
        </w:rPr>
        <w:t xml:space="preserve"> </w:t>
      </w:r>
      <w:r w:rsidRPr="003014F4">
        <w:rPr>
          <w:color w:val="auto"/>
        </w:rPr>
        <w:t xml:space="preserve">de </w:t>
      </w:r>
      <w:r w:rsidR="003E5E4A" w:rsidRPr="003014F4">
        <w:rPr>
          <w:color w:val="auto"/>
        </w:rPr>
        <w:t>setembro</w:t>
      </w:r>
      <w:r w:rsidRPr="003014F4">
        <w:rPr>
          <w:color w:val="auto"/>
        </w:rPr>
        <w:t xml:space="preserve"> de 202</w:t>
      </w:r>
      <w:r w:rsidR="00276974" w:rsidRPr="003014F4">
        <w:rPr>
          <w:color w:val="auto"/>
        </w:rPr>
        <w:t>5</w:t>
      </w:r>
      <w:r w:rsidRPr="00276974">
        <w:rPr>
          <w:color w:val="FF0000"/>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645826" w:rsidRDefault="00276974" w:rsidP="00645826">
      <w:pPr>
        <w:jc w:val="center"/>
        <w:rPr>
          <w:b/>
        </w:rPr>
      </w:pPr>
      <w:r>
        <w:rPr>
          <w:b/>
        </w:rPr>
        <w:t>Lair Pedro Dutra Junior</w:t>
      </w:r>
    </w:p>
    <w:p w:rsidR="00A275FE" w:rsidRDefault="00276974" w:rsidP="00D57E60">
      <w:pPr>
        <w:jc w:val="center"/>
        <w:rPr>
          <w:rFonts w:ascii="Arial" w:eastAsia="Arial" w:hAnsi="Arial" w:cs="Arial"/>
          <w:sz w:val="20"/>
          <w:szCs w:val="20"/>
        </w:rPr>
      </w:pPr>
      <w:r>
        <w:rPr>
          <w:b/>
        </w:rPr>
        <w:t>Secretário de Cultura, Esporte e Lazer</w:t>
      </w: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405D" w:rsidRDefault="0099405D" w:rsidP="00D96F7C">
      <w:pPr>
        <w:spacing w:after="0" w:line="240" w:lineRule="auto"/>
      </w:pPr>
      <w:r>
        <w:separator/>
      </w:r>
    </w:p>
  </w:endnote>
  <w:endnote w:type="continuationSeparator" w:id="0">
    <w:p w:rsidR="0099405D" w:rsidRDefault="0099405D"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F772A2" w:rsidRPr="0070328E" w:rsidRDefault="00F772A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F772A2" w:rsidRDefault="00BE70B2">
        <w:pPr>
          <w:pStyle w:val="Rodap"/>
          <w:jc w:val="right"/>
        </w:pPr>
        <w:fldSimple w:instr="PAGE   \* MERGEFORMAT">
          <w:r w:rsidR="00F660F0">
            <w:rPr>
              <w:noProof/>
            </w:rPr>
            <w:t>1</w:t>
          </w:r>
        </w:fldSimple>
      </w:p>
    </w:sdtContent>
  </w:sdt>
  <w:p w:rsidR="00F772A2" w:rsidRDefault="00F772A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405D" w:rsidRDefault="0099405D" w:rsidP="00D96F7C">
      <w:pPr>
        <w:spacing w:after="0" w:line="240" w:lineRule="auto"/>
      </w:pPr>
      <w:r>
        <w:separator/>
      </w:r>
    </w:p>
  </w:footnote>
  <w:footnote w:type="continuationSeparator" w:id="0">
    <w:p w:rsidR="0099405D" w:rsidRDefault="0099405D" w:rsidP="00D96F7C">
      <w:pPr>
        <w:spacing w:after="0" w:line="240" w:lineRule="auto"/>
      </w:pPr>
      <w:r>
        <w:continuationSeparator/>
      </w:r>
    </w:p>
  </w:footnote>
  <w:footnote w:id="1">
    <w:p w:rsidR="00F772A2" w:rsidRPr="00865E97" w:rsidRDefault="00F772A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2A2" w:rsidRPr="004138D7" w:rsidRDefault="00F772A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F772A2" w:rsidRPr="00D96F7C" w:rsidRDefault="00BE70B2"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1">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3">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4">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0"/>
  </w:num>
  <w:num w:numId="3">
    <w:abstractNumId w:val="4"/>
  </w:num>
  <w:num w:numId="4">
    <w:abstractNumId w:val="6"/>
  </w:num>
  <w:num w:numId="5">
    <w:abstractNumId w:val="8"/>
  </w:num>
  <w:num w:numId="6">
    <w:abstractNumId w:val="5"/>
  </w:num>
  <w:num w:numId="7">
    <w:abstractNumId w:val="10"/>
  </w:num>
  <w:num w:numId="8">
    <w:abstractNumId w:val="9"/>
  </w:num>
  <w:num w:numId="9">
    <w:abstractNumId w:val="13"/>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7"/>
  </w:num>
  <w:num w:numId="14">
    <w:abstractNumId w:val="15"/>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11"/>
  </w:num>
  <w:num w:numId="27">
    <w:abstractNumId w:val="4"/>
  </w:num>
  <w:num w:numId="28">
    <w:abstractNumId w:val="4"/>
    <w:lvlOverride w:ilvl="0">
      <w:startOverride w:val="5"/>
    </w:lvlOverride>
    <w:lvlOverride w:ilvl="1">
      <w:startOverride w:val="9"/>
    </w:lvlOverride>
  </w:num>
  <w:num w:numId="29">
    <w:abstractNumId w:val="1"/>
  </w:num>
  <w:num w:numId="30">
    <w:abstractNumId w:val="14"/>
  </w:num>
  <w:num w:numId="31">
    <w:abstractNumId w:val="3"/>
  </w:num>
  <w:num w:numId="32">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9"/>
  <w:hyphenationZone w:val="425"/>
  <w:characterSpacingControl w:val="doNotCompress"/>
  <w:hdrShapeDefaults>
    <o:shapedefaults v:ext="edit" spidmax="49154"/>
    <o:shapelayout v:ext="edit">
      <o:idmap v:ext="edit" data="1"/>
    </o:shapelayout>
  </w:hdrShapeDefaults>
  <w:footnotePr>
    <w:footnote w:id="-1"/>
    <w:footnote w:id="0"/>
  </w:footnotePr>
  <w:endnotePr>
    <w:endnote w:id="-1"/>
    <w:endnote w:id="0"/>
  </w:endnotePr>
  <w:compat/>
  <w:rsids>
    <w:rsidRoot w:val="00D96F7C"/>
    <w:rsid w:val="00000EF9"/>
    <w:rsid w:val="0000202C"/>
    <w:rsid w:val="000220C3"/>
    <w:rsid w:val="00022EEC"/>
    <w:rsid w:val="00032145"/>
    <w:rsid w:val="00037EBF"/>
    <w:rsid w:val="00043984"/>
    <w:rsid w:val="0004600E"/>
    <w:rsid w:val="00055554"/>
    <w:rsid w:val="00056355"/>
    <w:rsid w:val="00056BB6"/>
    <w:rsid w:val="000620F6"/>
    <w:rsid w:val="000679E8"/>
    <w:rsid w:val="00075AD1"/>
    <w:rsid w:val="000824E7"/>
    <w:rsid w:val="000846DE"/>
    <w:rsid w:val="00085D00"/>
    <w:rsid w:val="0009347F"/>
    <w:rsid w:val="000A1639"/>
    <w:rsid w:val="000B5420"/>
    <w:rsid w:val="000C4014"/>
    <w:rsid w:val="000C5520"/>
    <w:rsid w:val="000C5C04"/>
    <w:rsid w:val="000D06A6"/>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133C"/>
    <w:rsid w:val="00144503"/>
    <w:rsid w:val="00144723"/>
    <w:rsid w:val="00153F4D"/>
    <w:rsid w:val="00163654"/>
    <w:rsid w:val="00164C57"/>
    <w:rsid w:val="00181400"/>
    <w:rsid w:val="0018366D"/>
    <w:rsid w:val="00185A51"/>
    <w:rsid w:val="00193707"/>
    <w:rsid w:val="001960EE"/>
    <w:rsid w:val="001C2606"/>
    <w:rsid w:val="001C5181"/>
    <w:rsid w:val="001D6E75"/>
    <w:rsid w:val="001F1E4D"/>
    <w:rsid w:val="001F418A"/>
    <w:rsid w:val="001F5FF1"/>
    <w:rsid w:val="00205E87"/>
    <w:rsid w:val="002106C9"/>
    <w:rsid w:val="002148E4"/>
    <w:rsid w:val="00217C2C"/>
    <w:rsid w:val="002221FA"/>
    <w:rsid w:val="002306E4"/>
    <w:rsid w:val="00233795"/>
    <w:rsid w:val="00237643"/>
    <w:rsid w:val="00241F7D"/>
    <w:rsid w:val="002422DE"/>
    <w:rsid w:val="0026056E"/>
    <w:rsid w:val="00263FCE"/>
    <w:rsid w:val="002645DB"/>
    <w:rsid w:val="00276974"/>
    <w:rsid w:val="002810FE"/>
    <w:rsid w:val="00282309"/>
    <w:rsid w:val="002871F6"/>
    <w:rsid w:val="002B4857"/>
    <w:rsid w:val="002B55F8"/>
    <w:rsid w:val="002C2A5E"/>
    <w:rsid w:val="002C354B"/>
    <w:rsid w:val="002C6F37"/>
    <w:rsid w:val="002D1C67"/>
    <w:rsid w:val="002D3821"/>
    <w:rsid w:val="002F6A5F"/>
    <w:rsid w:val="003014F4"/>
    <w:rsid w:val="003049C7"/>
    <w:rsid w:val="00314A6C"/>
    <w:rsid w:val="00315522"/>
    <w:rsid w:val="00317E27"/>
    <w:rsid w:val="00321A29"/>
    <w:rsid w:val="003246C2"/>
    <w:rsid w:val="00326247"/>
    <w:rsid w:val="00370C48"/>
    <w:rsid w:val="00384041"/>
    <w:rsid w:val="003843BD"/>
    <w:rsid w:val="00391EAD"/>
    <w:rsid w:val="0039355A"/>
    <w:rsid w:val="003A19E5"/>
    <w:rsid w:val="003A345B"/>
    <w:rsid w:val="003A3A33"/>
    <w:rsid w:val="003C099A"/>
    <w:rsid w:val="003C186D"/>
    <w:rsid w:val="003C2CCC"/>
    <w:rsid w:val="003C37AF"/>
    <w:rsid w:val="003C54A2"/>
    <w:rsid w:val="003D5A87"/>
    <w:rsid w:val="003D6A68"/>
    <w:rsid w:val="003E2768"/>
    <w:rsid w:val="003E3765"/>
    <w:rsid w:val="003E40F7"/>
    <w:rsid w:val="003E5368"/>
    <w:rsid w:val="003E5E4A"/>
    <w:rsid w:val="003F0DE3"/>
    <w:rsid w:val="00401232"/>
    <w:rsid w:val="00402CC6"/>
    <w:rsid w:val="004037AE"/>
    <w:rsid w:val="0040532C"/>
    <w:rsid w:val="0040629D"/>
    <w:rsid w:val="00411BCE"/>
    <w:rsid w:val="00413B31"/>
    <w:rsid w:val="00415536"/>
    <w:rsid w:val="004171F5"/>
    <w:rsid w:val="004361C3"/>
    <w:rsid w:val="00437C6B"/>
    <w:rsid w:val="0044078E"/>
    <w:rsid w:val="0045072F"/>
    <w:rsid w:val="00451F3A"/>
    <w:rsid w:val="004622F4"/>
    <w:rsid w:val="00487D66"/>
    <w:rsid w:val="00490DB7"/>
    <w:rsid w:val="0049231E"/>
    <w:rsid w:val="00493A01"/>
    <w:rsid w:val="004A71A8"/>
    <w:rsid w:val="004B1069"/>
    <w:rsid w:val="004B67E3"/>
    <w:rsid w:val="004B7B66"/>
    <w:rsid w:val="004D5611"/>
    <w:rsid w:val="004D576A"/>
    <w:rsid w:val="004D71EE"/>
    <w:rsid w:val="004E61B8"/>
    <w:rsid w:val="00514126"/>
    <w:rsid w:val="00515495"/>
    <w:rsid w:val="00520D56"/>
    <w:rsid w:val="005238CF"/>
    <w:rsid w:val="00524028"/>
    <w:rsid w:val="005240AF"/>
    <w:rsid w:val="00524F96"/>
    <w:rsid w:val="00542898"/>
    <w:rsid w:val="005540AB"/>
    <w:rsid w:val="0055745E"/>
    <w:rsid w:val="00577F68"/>
    <w:rsid w:val="00585DB3"/>
    <w:rsid w:val="00587321"/>
    <w:rsid w:val="00594F1B"/>
    <w:rsid w:val="00595200"/>
    <w:rsid w:val="005C251E"/>
    <w:rsid w:val="005D6083"/>
    <w:rsid w:val="005E1BC1"/>
    <w:rsid w:val="005F412A"/>
    <w:rsid w:val="005F513B"/>
    <w:rsid w:val="00602168"/>
    <w:rsid w:val="00604953"/>
    <w:rsid w:val="00604D10"/>
    <w:rsid w:val="00615D1A"/>
    <w:rsid w:val="0062260F"/>
    <w:rsid w:val="00625FE4"/>
    <w:rsid w:val="00626875"/>
    <w:rsid w:val="0062701C"/>
    <w:rsid w:val="00630FBA"/>
    <w:rsid w:val="00633F12"/>
    <w:rsid w:val="00645826"/>
    <w:rsid w:val="006458B5"/>
    <w:rsid w:val="00671270"/>
    <w:rsid w:val="006767A9"/>
    <w:rsid w:val="0067700C"/>
    <w:rsid w:val="00683A5A"/>
    <w:rsid w:val="006852BA"/>
    <w:rsid w:val="00690ABC"/>
    <w:rsid w:val="00694630"/>
    <w:rsid w:val="006A4CCA"/>
    <w:rsid w:val="006B1594"/>
    <w:rsid w:val="006C1161"/>
    <w:rsid w:val="006E4261"/>
    <w:rsid w:val="006E6C1B"/>
    <w:rsid w:val="006F1E1B"/>
    <w:rsid w:val="006F552F"/>
    <w:rsid w:val="00700278"/>
    <w:rsid w:val="00704CB0"/>
    <w:rsid w:val="0070703C"/>
    <w:rsid w:val="00716732"/>
    <w:rsid w:val="007174CA"/>
    <w:rsid w:val="007233F3"/>
    <w:rsid w:val="00726CAB"/>
    <w:rsid w:val="00730E03"/>
    <w:rsid w:val="00737CD2"/>
    <w:rsid w:val="0075507D"/>
    <w:rsid w:val="007613FA"/>
    <w:rsid w:val="00763C01"/>
    <w:rsid w:val="007760D5"/>
    <w:rsid w:val="007A1457"/>
    <w:rsid w:val="007A2773"/>
    <w:rsid w:val="007A2F84"/>
    <w:rsid w:val="007A3EA2"/>
    <w:rsid w:val="007A433D"/>
    <w:rsid w:val="007A4AD0"/>
    <w:rsid w:val="007A6C32"/>
    <w:rsid w:val="007B0DFB"/>
    <w:rsid w:val="007C042A"/>
    <w:rsid w:val="007C1B9C"/>
    <w:rsid w:val="007D2E2E"/>
    <w:rsid w:val="007D46BC"/>
    <w:rsid w:val="007E4313"/>
    <w:rsid w:val="007E781C"/>
    <w:rsid w:val="007F1820"/>
    <w:rsid w:val="007F3ED6"/>
    <w:rsid w:val="0080059B"/>
    <w:rsid w:val="00801252"/>
    <w:rsid w:val="008052BA"/>
    <w:rsid w:val="00807BF1"/>
    <w:rsid w:val="00814D0D"/>
    <w:rsid w:val="0082040F"/>
    <w:rsid w:val="00824883"/>
    <w:rsid w:val="008300ED"/>
    <w:rsid w:val="00831625"/>
    <w:rsid w:val="008320FB"/>
    <w:rsid w:val="00832303"/>
    <w:rsid w:val="00836691"/>
    <w:rsid w:val="008367D9"/>
    <w:rsid w:val="008457F6"/>
    <w:rsid w:val="008507A3"/>
    <w:rsid w:val="00860329"/>
    <w:rsid w:val="00861849"/>
    <w:rsid w:val="00864BB5"/>
    <w:rsid w:val="00865E97"/>
    <w:rsid w:val="008712B4"/>
    <w:rsid w:val="00882276"/>
    <w:rsid w:val="00884388"/>
    <w:rsid w:val="0088601F"/>
    <w:rsid w:val="00886D0A"/>
    <w:rsid w:val="00890E19"/>
    <w:rsid w:val="008918F1"/>
    <w:rsid w:val="00894156"/>
    <w:rsid w:val="008944E4"/>
    <w:rsid w:val="008A2545"/>
    <w:rsid w:val="008A6DC2"/>
    <w:rsid w:val="008B347D"/>
    <w:rsid w:val="008C0C2F"/>
    <w:rsid w:val="008C4138"/>
    <w:rsid w:val="008D0016"/>
    <w:rsid w:val="008D1EC0"/>
    <w:rsid w:val="008D6561"/>
    <w:rsid w:val="008D74ED"/>
    <w:rsid w:val="008E1A2C"/>
    <w:rsid w:val="009001B0"/>
    <w:rsid w:val="009026CA"/>
    <w:rsid w:val="00904888"/>
    <w:rsid w:val="00912C84"/>
    <w:rsid w:val="0091589B"/>
    <w:rsid w:val="00916387"/>
    <w:rsid w:val="0091675F"/>
    <w:rsid w:val="00917932"/>
    <w:rsid w:val="00920C6C"/>
    <w:rsid w:val="00924614"/>
    <w:rsid w:val="00924995"/>
    <w:rsid w:val="009272F0"/>
    <w:rsid w:val="00946A67"/>
    <w:rsid w:val="00952A4F"/>
    <w:rsid w:val="0097733A"/>
    <w:rsid w:val="00984D48"/>
    <w:rsid w:val="009873A5"/>
    <w:rsid w:val="00990AE2"/>
    <w:rsid w:val="009932FF"/>
    <w:rsid w:val="00993641"/>
    <w:rsid w:val="0099405D"/>
    <w:rsid w:val="009947DB"/>
    <w:rsid w:val="00994DBA"/>
    <w:rsid w:val="009A34E3"/>
    <w:rsid w:val="009A590F"/>
    <w:rsid w:val="009A6F29"/>
    <w:rsid w:val="009B719F"/>
    <w:rsid w:val="009B7FFA"/>
    <w:rsid w:val="009C0573"/>
    <w:rsid w:val="009C6BBF"/>
    <w:rsid w:val="009D0FD9"/>
    <w:rsid w:val="009D4C6E"/>
    <w:rsid w:val="009F05AA"/>
    <w:rsid w:val="00A07C01"/>
    <w:rsid w:val="00A166EC"/>
    <w:rsid w:val="00A275FE"/>
    <w:rsid w:val="00A34031"/>
    <w:rsid w:val="00A35ABE"/>
    <w:rsid w:val="00A42708"/>
    <w:rsid w:val="00A478DF"/>
    <w:rsid w:val="00A6334E"/>
    <w:rsid w:val="00A674E2"/>
    <w:rsid w:val="00A7670B"/>
    <w:rsid w:val="00A80987"/>
    <w:rsid w:val="00A81794"/>
    <w:rsid w:val="00A91A2D"/>
    <w:rsid w:val="00A9546C"/>
    <w:rsid w:val="00AA0275"/>
    <w:rsid w:val="00AA74A4"/>
    <w:rsid w:val="00AB394F"/>
    <w:rsid w:val="00AF58E2"/>
    <w:rsid w:val="00B02B14"/>
    <w:rsid w:val="00B06B6B"/>
    <w:rsid w:val="00B23238"/>
    <w:rsid w:val="00B44FF4"/>
    <w:rsid w:val="00B515EE"/>
    <w:rsid w:val="00B516E2"/>
    <w:rsid w:val="00B55A1C"/>
    <w:rsid w:val="00B566CC"/>
    <w:rsid w:val="00B630D9"/>
    <w:rsid w:val="00B63C78"/>
    <w:rsid w:val="00B64EDD"/>
    <w:rsid w:val="00B803F1"/>
    <w:rsid w:val="00B845B2"/>
    <w:rsid w:val="00BC016E"/>
    <w:rsid w:val="00BC238B"/>
    <w:rsid w:val="00BC6F96"/>
    <w:rsid w:val="00BE70B2"/>
    <w:rsid w:val="00C00B9B"/>
    <w:rsid w:val="00C14B8D"/>
    <w:rsid w:val="00C17596"/>
    <w:rsid w:val="00C20DF6"/>
    <w:rsid w:val="00C53574"/>
    <w:rsid w:val="00C570EF"/>
    <w:rsid w:val="00C57A16"/>
    <w:rsid w:val="00C675A8"/>
    <w:rsid w:val="00C73B0B"/>
    <w:rsid w:val="00C818A7"/>
    <w:rsid w:val="00C838B3"/>
    <w:rsid w:val="00CA7767"/>
    <w:rsid w:val="00CB0537"/>
    <w:rsid w:val="00CB3D6F"/>
    <w:rsid w:val="00CB4299"/>
    <w:rsid w:val="00CC14B9"/>
    <w:rsid w:val="00CC73A7"/>
    <w:rsid w:val="00CE7068"/>
    <w:rsid w:val="00CE740A"/>
    <w:rsid w:val="00D0360D"/>
    <w:rsid w:val="00D45D5B"/>
    <w:rsid w:val="00D57E60"/>
    <w:rsid w:val="00D8582C"/>
    <w:rsid w:val="00D91E96"/>
    <w:rsid w:val="00D96F7C"/>
    <w:rsid w:val="00DA5E44"/>
    <w:rsid w:val="00DB11F3"/>
    <w:rsid w:val="00DB3B06"/>
    <w:rsid w:val="00DB5BB2"/>
    <w:rsid w:val="00DD7B54"/>
    <w:rsid w:val="00DE707D"/>
    <w:rsid w:val="00DF3637"/>
    <w:rsid w:val="00DF6D22"/>
    <w:rsid w:val="00E04CBE"/>
    <w:rsid w:val="00E12DCD"/>
    <w:rsid w:val="00E1632A"/>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A6497"/>
    <w:rsid w:val="00EB1D6F"/>
    <w:rsid w:val="00EC2339"/>
    <w:rsid w:val="00EE1C6A"/>
    <w:rsid w:val="00EE4AF5"/>
    <w:rsid w:val="00EE7D03"/>
    <w:rsid w:val="00F00614"/>
    <w:rsid w:val="00F01A17"/>
    <w:rsid w:val="00F05989"/>
    <w:rsid w:val="00F0696E"/>
    <w:rsid w:val="00F06A2B"/>
    <w:rsid w:val="00F06BBF"/>
    <w:rsid w:val="00F14A18"/>
    <w:rsid w:val="00F16A03"/>
    <w:rsid w:val="00F21EA0"/>
    <w:rsid w:val="00F22947"/>
    <w:rsid w:val="00F254B6"/>
    <w:rsid w:val="00F36484"/>
    <w:rsid w:val="00F36CBC"/>
    <w:rsid w:val="00F4791B"/>
    <w:rsid w:val="00F53AB6"/>
    <w:rsid w:val="00F56B03"/>
    <w:rsid w:val="00F63243"/>
    <w:rsid w:val="00F643E5"/>
    <w:rsid w:val="00F660F0"/>
    <w:rsid w:val="00F67298"/>
    <w:rsid w:val="00F71BD3"/>
    <w:rsid w:val="00F7413B"/>
    <w:rsid w:val="00F772A2"/>
    <w:rsid w:val="00F77C68"/>
    <w:rsid w:val="00F83EF1"/>
    <w:rsid w:val="00F8439A"/>
    <w:rsid w:val="00F90C59"/>
    <w:rsid w:val="00FA530D"/>
    <w:rsid w:val="00FB563B"/>
    <w:rsid w:val="00FC2E42"/>
    <w:rsid w:val="00FC3052"/>
    <w:rsid w:val="00FC54AB"/>
    <w:rsid w:val="00FD1FBE"/>
    <w:rsid w:val="00FD3802"/>
    <w:rsid w:val="00FF4E4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s>
</file>

<file path=word/webSettings.xml><?xml version="1.0" encoding="utf-8"?>
<w:webSettings xmlns:r="http://schemas.openxmlformats.org/officeDocument/2006/relationships" xmlns:w="http://schemas.openxmlformats.org/wordprocessingml/2006/main">
  <w:divs>
    <w:div w:id="138694008">
      <w:bodyDiv w:val="1"/>
      <w:marLeft w:val="0"/>
      <w:marRight w:val="0"/>
      <w:marTop w:val="0"/>
      <w:marBottom w:val="0"/>
      <w:divBdr>
        <w:top w:val="none" w:sz="0" w:space="0" w:color="auto"/>
        <w:left w:val="none" w:sz="0" w:space="0" w:color="auto"/>
        <w:bottom w:val="none" w:sz="0" w:space="0" w:color="auto"/>
        <w:right w:val="none" w:sz="0" w:space="0" w:color="auto"/>
      </w:divBdr>
    </w:div>
    <w:div w:id="228080770">
      <w:bodyDiv w:val="1"/>
      <w:marLeft w:val="0"/>
      <w:marRight w:val="0"/>
      <w:marTop w:val="0"/>
      <w:marBottom w:val="0"/>
      <w:divBdr>
        <w:top w:val="none" w:sz="0" w:space="0" w:color="auto"/>
        <w:left w:val="none" w:sz="0" w:space="0" w:color="auto"/>
        <w:bottom w:val="none" w:sz="0" w:space="0" w:color="auto"/>
        <w:right w:val="none" w:sz="0" w:space="0" w:color="auto"/>
      </w:divBdr>
    </w:div>
    <w:div w:id="271203814">
      <w:bodyDiv w:val="1"/>
      <w:marLeft w:val="0"/>
      <w:marRight w:val="0"/>
      <w:marTop w:val="0"/>
      <w:marBottom w:val="0"/>
      <w:divBdr>
        <w:top w:val="none" w:sz="0" w:space="0" w:color="auto"/>
        <w:left w:val="none" w:sz="0" w:space="0" w:color="auto"/>
        <w:bottom w:val="none" w:sz="0" w:space="0" w:color="auto"/>
        <w:right w:val="none" w:sz="0" w:space="0" w:color="auto"/>
      </w:divBdr>
    </w:div>
    <w:div w:id="28423974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598830627">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07C6B-7270-4EF0-84DD-B5D01FAD0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1694</TotalTime>
  <Pages>21</Pages>
  <Words>7021</Words>
  <Characters>37917</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265</cp:revision>
  <cp:lastPrinted>2024-09-04T16:01:00Z</cp:lastPrinted>
  <dcterms:created xsi:type="dcterms:W3CDTF">2021-03-03T21:33:00Z</dcterms:created>
  <dcterms:modified xsi:type="dcterms:W3CDTF">2025-09-12T12:03:00Z</dcterms:modified>
</cp:coreProperties>
</file>