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6B47D2" w:rsidRPr="006B47D2" w:rsidRDefault="006B47D2" w:rsidP="006B47D2">
      <w:pPr>
        <w:spacing w:before="120" w:after="0" w:line="360" w:lineRule="auto"/>
        <w:jc w:val="center"/>
        <w:rPr>
          <w:rFonts w:ascii="Arial" w:hAnsi="Arial" w:cs="Arial"/>
          <w:b/>
          <w:bCs/>
          <w:sz w:val="20"/>
          <w:szCs w:val="20"/>
        </w:rPr>
      </w:pPr>
      <w:r w:rsidRPr="006B47D2">
        <w:rPr>
          <w:rFonts w:ascii="Arial" w:hAnsi="Arial" w:cs="Arial"/>
          <w:b/>
          <w:bCs/>
          <w:sz w:val="20"/>
          <w:szCs w:val="20"/>
        </w:rPr>
        <w:t>PROCESSO LICITATÓRIO Nº 219/2025</w:t>
      </w:r>
    </w:p>
    <w:p w:rsidR="006B47D2" w:rsidRPr="006B47D2" w:rsidRDefault="006B47D2" w:rsidP="006B47D2">
      <w:pPr>
        <w:spacing w:before="120" w:after="0" w:line="360" w:lineRule="auto"/>
        <w:jc w:val="center"/>
        <w:rPr>
          <w:rFonts w:ascii="Arial" w:hAnsi="Arial" w:cs="Arial"/>
          <w:b/>
          <w:bCs/>
          <w:sz w:val="20"/>
          <w:szCs w:val="20"/>
        </w:rPr>
      </w:pPr>
      <w:r w:rsidRPr="006B47D2">
        <w:rPr>
          <w:rFonts w:ascii="Arial" w:hAnsi="Arial" w:cs="Arial"/>
          <w:b/>
          <w:bCs/>
          <w:sz w:val="20"/>
          <w:szCs w:val="20"/>
        </w:rPr>
        <w:t>PREGÃO ELETRÔNICO Nº 40/2025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6B47D2" w:rsidP="00626875">
      <w:pPr>
        <w:pStyle w:val="Nivel2"/>
        <w:spacing w:after="0" w:line="360" w:lineRule="auto"/>
        <w:ind w:left="0" w:firstLine="0"/>
        <w:rPr>
          <w:b/>
          <w:bCs/>
        </w:rPr>
      </w:pPr>
      <w:bookmarkStart w:id="1" w:name="_Hlk164348913"/>
      <w:r w:rsidRPr="006B47D2">
        <w:rPr>
          <w:b/>
        </w:rPr>
        <w:t>Aquisição de mobiliário e equipamento escolar para atender as necessidades e demandas da secretaria de Educação desta Prefeitura Municipal, conforme Proposta 3784/2025 e Convênio nº 1261001644/2025</w:t>
      </w:r>
      <w:r w:rsidR="003F3D5A" w:rsidRPr="0004702A">
        <w:rPr>
          <w:rFonts w:eastAsia="Calibri"/>
          <w:b/>
          <w:bCs/>
        </w:rPr>
        <w:t xml:space="preserve">, </w:t>
      </w:r>
      <w:r w:rsidR="003F3D5A" w:rsidRPr="000A51A1">
        <w:rPr>
          <w:rFonts w:eastAsia="Calibri"/>
          <w:bCs/>
        </w:rPr>
        <w:t xml:space="preserve">conforme condições, quantidades e exigências estabelecidas </w:t>
      </w:r>
      <w:r w:rsidR="006A2101" w:rsidRPr="000A51A1">
        <w:rPr>
          <w:rFonts w:eastAsia="Calibri"/>
          <w:bCs/>
        </w:rPr>
        <w:t>no</w:t>
      </w:r>
      <w:r w:rsidR="003F3D5A" w:rsidRPr="000A51A1">
        <w:rPr>
          <w:rFonts w:eastAsia="Calibri"/>
          <w:bCs/>
        </w:rPr>
        <w:t xml:space="preserve"> Edital e seus anexos</w:t>
      </w:r>
      <w:bookmarkEnd w:id="1"/>
      <w:r w:rsidR="00056355" w:rsidRPr="000846DE">
        <w:rPr>
          <w:b/>
          <w:bCs/>
        </w:rPr>
        <w:t>,</w:t>
      </w:r>
      <w:r w:rsidR="00056355" w:rsidRPr="000846DE">
        <w:t xml:space="preserve"> nos termos da tabela abaixo, conforme condições e exigências estabelecidas neste instrumento.</w:t>
      </w:r>
    </w:p>
    <w:tbl>
      <w:tblPr>
        <w:tblW w:w="9933" w:type="dxa"/>
        <w:tblInd w:w="-356" w:type="dxa"/>
        <w:tblCellMar>
          <w:left w:w="70" w:type="dxa"/>
          <w:right w:w="70" w:type="dxa"/>
        </w:tblCellMar>
        <w:tblLook w:val="04A0"/>
      </w:tblPr>
      <w:tblGrid>
        <w:gridCol w:w="640"/>
        <w:gridCol w:w="4789"/>
        <w:gridCol w:w="382"/>
        <w:gridCol w:w="1003"/>
        <w:gridCol w:w="1843"/>
        <w:gridCol w:w="1276"/>
      </w:tblGrid>
      <w:tr w:rsidR="006B47D2" w:rsidRPr="006B47D2" w:rsidTr="00D662A5">
        <w:trPr>
          <w:trHeight w:val="750"/>
        </w:trPr>
        <w:tc>
          <w:tcPr>
            <w:tcW w:w="8657" w:type="dxa"/>
            <w:gridSpan w:val="5"/>
            <w:tcBorders>
              <w:top w:val="single" w:sz="4" w:space="0" w:color="auto"/>
              <w:left w:val="single" w:sz="4" w:space="0" w:color="auto"/>
              <w:bottom w:val="single" w:sz="4" w:space="0" w:color="auto"/>
              <w:right w:val="single" w:sz="4" w:space="0" w:color="000000"/>
            </w:tcBorders>
            <w:shd w:val="clear" w:color="000000" w:fill="D8D8D8"/>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OS ITENS 01 </w:t>
            </w:r>
            <w:proofErr w:type="gramStart"/>
            <w:r w:rsidRPr="006B47D2">
              <w:rPr>
                <w:rFonts w:eastAsia="Times New Roman" w:cs="Calibri"/>
                <w:color w:val="000000"/>
                <w:sz w:val="24"/>
                <w:szCs w:val="24"/>
                <w:lang w:eastAsia="pt-BR"/>
              </w:rPr>
              <w:t>AO 21</w:t>
            </w:r>
            <w:proofErr w:type="gramEnd"/>
            <w:r w:rsidRPr="006B47D2">
              <w:rPr>
                <w:rFonts w:eastAsia="Times New Roman" w:cs="Calibri"/>
                <w:color w:val="000000"/>
                <w:sz w:val="24"/>
                <w:szCs w:val="24"/>
                <w:lang w:eastAsia="pt-BR"/>
              </w:rPr>
              <w:t xml:space="preserve"> SÃO DE PARTICIPAÇÃO EXCLUSIVA DE ME, EPP, EM CONFORMIDADE COM A LEI Nº 123/2006.</w:t>
            </w:r>
          </w:p>
        </w:tc>
        <w:tc>
          <w:tcPr>
            <w:tcW w:w="127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INTERVALO DE LANCES R$</w:t>
            </w:r>
          </w:p>
        </w:tc>
      </w:tr>
      <w:tr w:rsidR="006B47D2" w:rsidRPr="006B47D2" w:rsidTr="00D662A5">
        <w:trPr>
          <w:trHeight w:val="330"/>
        </w:trPr>
        <w:tc>
          <w:tcPr>
            <w:tcW w:w="640" w:type="dxa"/>
            <w:tcBorders>
              <w:top w:val="nil"/>
              <w:left w:val="single" w:sz="4" w:space="0" w:color="auto"/>
              <w:bottom w:val="nil"/>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ITEM</w:t>
            </w:r>
          </w:p>
        </w:tc>
        <w:tc>
          <w:tcPr>
            <w:tcW w:w="4789" w:type="dxa"/>
            <w:tcBorders>
              <w:top w:val="nil"/>
              <w:left w:val="nil"/>
              <w:bottom w:val="nil"/>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OBJETO</w:t>
            </w:r>
          </w:p>
        </w:tc>
        <w:tc>
          <w:tcPr>
            <w:tcW w:w="1385" w:type="dxa"/>
            <w:gridSpan w:val="2"/>
            <w:tcBorders>
              <w:top w:val="nil"/>
              <w:left w:val="nil"/>
              <w:bottom w:val="nil"/>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QUANT.</w:t>
            </w:r>
          </w:p>
        </w:tc>
        <w:tc>
          <w:tcPr>
            <w:tcW w:w="1843" w:type="dxa"/>
            <w:tcBorders>
              <w:top w:val="nil"/>
              <w:left w:val="nil"/>
              <w:bottom w:val="nil"/>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6B47D2" w:rsidRPr="006B47D2" w:rsidRDefault="006B47D2" w:rsidP="006B47D2">
            <w:pPr>
              <w:spacing w:after="0" w:line="240" w:lineRule="auto"/>
              <w:rPr>
                <w:rFonts w:eastAsia="Times New Roman" w:cs="Calibri"/>
                <w:color w:val="000000"/>
                <w:sz w:val="24"/>
                <w:szCs w:val="24"/>
                <w:lang w:eastAsia="pt-BR"/>
              </w:rPr>
            </w:pPr>
          </w:p>
        </w:tc>
      </w:tr>
      <w:tr w:rsidR="006B47D2" w:rsidRPr="006B47D2" w:rsidTr="00D662A5">
        <w:trPr>
          <w:trHeight w:val="379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1</w:t>
            </w:r>
            <w:proofErr w:type="gramEnd"/>
          </w:p>
        </w:tc>
        <w:tc>
          <w:tcPr>
            <w:tcW w:w="4789" w:type="dxa"/>
            <w:tcBorders>
              <w:top w:val="single" w:sz="8" w:space="0" w:color="auto"/>
              <w:left w:val="single" w:sz="8" w:space="0" w:color="auto"/>
              <w:bottom w:val="single" w:sz="4" w:space="0" w:color="auto"/>
              <w:right w:val="single" w:sz="8" w:space="0" w:color="auto"/>
            </w:tcBorders>
            <w:shd w:val="clear" w:color="000000" w:fill="D8D8D8"/>
            <w:vAlign w:val="bottom"/>
            <w:hideMark/>
          </w:tcPr>
          <w:p w:rsidR="006B47D2" w:rsidRPr="006B47D2" w:rsidRDefault="006B47D2" w:rsidP="006B47D2">
            <w:pPr>
              <w:spacing w:after="0" w:line="240" w:lineRule="auto"/>
              <w:jc w:val="center"/>
              <w:rPr>
                <w:rFonts w:eastAsia="Times New Roman" w:cs="Calibri"/>
                <w:sz w:val="24"/>
                <w:szCs w:val="24"/>
                <w:lang w:eastAsia="pt-BR"/>
              </w:rPr>
            </w:pPr>
            <w:r w:rsidRPr="006B47D2">
              <w:rPr>
                <w:rFonts w:eastAsia="Times New Roman" w:cs="Calibri"/>
                <w:sz w:val="24"/>
                <w:szCs w:val="24"/>
                <w:lang w:eastAsia="pt-BR"/>
              </w:rPr>
              <w:t xml:space="preserve">AR CONDICIONADO SPLIT HI WALL 24000 BTU/H FRIO PAC24FI – 220 VOLTS. Modos de operação: automático, silencioso, dormir e oscilar. O gás R-32 ecologicamente correto, maior eficiência ao resfriar o ambiente, serpentina em cobre com maior durabilidade do produto, filtro lavável antibacteriano e antipó que facilita a limpeza no dia a dia. Pintura anticorrosiva e muito mais proteção contra oxidação e maresia nas partes metálicas com funções de resfriar, ventilar, </w:t>
            </w:r>
            <w:proofErr w:type="spellStart"/>
            <w:r w:rsidRPr="006B47D2">
              <w:rPr>
                <w:rFonts w:eastAsia="Times New Roman" w:cs="Calibri"/>
                <w:sz w:val="24"/>
                <w:szCs w:val="24"/>
                <w:lang w:eastAsia="pt-BR"/>
              </w:rPr>
              <w:t>desumidificar</w:t>
            </w:r>
            <w:proofErr w:type="spellEnd"/>
            <w:r w:rsidRPr="006B47D2">
              <w:rPr>
                <w:rFonts w:eastAsia="Times New Roman" w:cs="Calibri"/>
                <w:sz w:val="24"/>
                <w:szCs w:val="24"/>
                <w:lang w:eastAsia="pt-BR"/>
              </w:rPr>
              <w:t xml:space="preserve"> e turbo. - CORRESPONDENTE AO ITEM 22</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379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lastRenderedPageBreak/>
              <w:t>2</w:t>
            </w:r>
            <w:proofErr w:type="gramEnd"/>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AR CONDICIONADO SPLIT HI WALL 18000 BTU/H FRIO PAC24FI – 220 VOLTS. Modos de operação: automático, silencioso, dormir e oscilar. O gás R-32 ecologicamente correto, maior eficiência ao resfriar o ambiente, serpentina em cobre com maior durabilidade do produto, filtro lavável antibacteriano e antipó que facilita a limpeza no dia a dia. Pintura anticorrosiva e muito mais proteção contra oxidação e maresia nas partes metálicas com funções de resfriar, ventilar, </w:t>
            </w:r>
            <w:proofErr w:type="spellStart"/>
            <w:r w:rsidRPr="006B47D2">
              <w:rPr>
                <w:rFonts w:eastAsia="Times New Roman" w:cs="Calibri"/>
                <w:color w:val="000000"/>
                <w:sz w:val="24"/>
                <w:szCs w:val="24"/>
                <w:lang w:eastAsia="pt-BR"/>
              </w:rPr>
              <w:t>desumidificar</w:t>
            </w:r>
            <w:proofErr w:type="spellEnd"/>
            <w:r w:rsidRPr="006B47D2">
              <w:rPr>
                <w:rFonts w:eastAsia="Times New Roman" w:cs="Calibri"/>
                <w:color w:val="000000"/>
                <w:sz w:val="24"/>
                <w:szCs w:val="24"/>
                <w:lang w:eastAsia="pt-BR"/>
              </w:rPr>
              <w:t xml:space="preserve"> e turbo.</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5</w:t>
            </w:r>
            <w:proofErr w:type="gramEnd"/>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379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3</w:t>
            </w:r>
            <w:proofErr w:type="gramEnd"/>
          </w:p>
        </w:tc>
        <w:tc>
          <w:tcPr>
            <w:tcW w:w="4789" w:type="dxa"/>
            <w:tcBorders>
              <w:top w:val="single" w:sz="4" w:space="0" w:color="auto"/>
              <w:left w:val="single" w:sz="8" w:space="0" w:color="auto"/>
              <w:bottom w:val="single" w:sz="8"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AR CONDICIONADO SPLIT HI WALL 12000 BTU/H FRIO PAC24FI – 220 VOLTS. Modos de operação: automático, silencioso, dormir e oscilar. O gás R-32 ecologicamente correto, maior eficiência ao resfriar o ambiente, serpentina em cobre com maior durabilidade do produto, filtro lavável antibacteriano e antipó que facilita a limpeza no dia a dia. Pintura anticorrosiva e muito mais proteção contra oxidação e maresia nas partes metálicas com funções de resfriar, ventilar, </w:t>
            </w:r>
            <w:proofErr w:type="spellStart"/>
            <w:r w:rsidRPr="006B47D2">
              <w:rPr>
                <w:rFonts w:eastAsia="Times New Roman" w:cs="Calibri"/>
                <w:color w:val="000000"/>
                <w:sz w:val="24"/>
                <w:szCs w:val="24"/>
                <w:lang w:eastAsia="pt-BR"/>
              </w:rPr>
              <w:t>desumidificar</w:t>
            </w:r>
            <w:proofErr w:type="spellEnd"/>
            <w:r w:rsidRPr="006B47D2">
              <w:rPr>
                <w:rFonts w:eastAsia="Times New Roman" w:cs="Calibri"/>
                <w:color w:val="000000"/>
                <w:sz w:val="24"/>
                <w:szCs w:val="24"/>
                <w:lang w:eastAsia="pt-BR"/>
              </w:rPr>
              <w:t xml:space="preserve"> e turbo.</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2</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190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4</w:t>
            </w:r>
            <w:proofErr w:type="gramEnd"/>
          </w:p>
        </w:tc>
        <w:tc>
          <w:tcPr>
            <w:tcW w:w="4789" w:type="dxa"/>
            <w:tcBorders>
              <w:top w:val="nil"/>
              <w:left w:val="single" w:sz="8" w:space="0" w:color="auto"/>
              <w:bottom w:val="single" w:sz="8"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QUADRO BRANCO. Liso, com dimensões mínimas de 4 m x 1,20 m. Produto confeccionado em base de MDP sobreposto por laminado </w:t>
            </w:r>
            <w:proofErr w:type="spellStart"/>
            <w:r w:rsidRPr="006B47D2">
              <w:rPr>
                <w:rFonts w:eastAsia="Times New Roman" w:cs="Calibri"/>
                <w:color w:val="000000"/>
                <w:sz w:val="24"/>
                <w:szCs w:val="24"/>
                <w:lang w:eastAsia="pt-BR"/>
              </w:rPr>
              <w:t>melamínico</w:t>
            </w:r>
            <w:proofErr w:type="spellEnd"/>
            <w:r w:rsidRPr="006B47D2">
              <w:rPr>
                <w:rFonts w:eastAsia="Times New Roman" w:cs="Calibri"/>
                <w:color w:val="000000"/>
                <w:sz w:val="24"/>
                <w:szCs w:val="24"/>
                <w:lang w:eastAsia="pt-BR"/>
              </w:rPr>
              <w:t xml:space="preserve"> de alta qualidade com moldura de alumínio natural, com suporte para caneta e apagador.</w:t>
            </w:r>
          </w:p>
        </w:tc>
        <w:tc>
          <w:tcPr>
            <w:tcW w:w="1385" w:type="dxa"/>
            <w:gridSpan w:val="2"/>
            <w:tcBorders>
              <w:top w:val="nil"/>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35</w:t>
            </w:r>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12,00</w:t>
            </w:r>
          </w:p>
        </w:tc>
      </w:tr>
      <w:tr w:rsidR="006B47D2" w:rsidRPr="006B47D2" w:rsidTr="00D662A5">
        <w:trPr>
          <w:trHeight w:val="190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5</w:t>
            </w:r>
            <w:proofErr w:type="gramEnd"/>
          </w:p>
        </w:tc>
        <w:tc>
          <w:tcPr>
            <w:tcW w:w="4789" w:type="dxa"/>
            <w:tcBorders>
              <w:top w:val="nil"/>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QUADRO BRANCO. Liso, com dimensões mínimas de 2,00 m x 1,20 m. Produto confeccionado em base de MDP sobreposto por laminado </w:t>
            </w:r>
            <w:proofErr w:type="spellStart"/>
            <w:r w:rsidRPr="006B47D2">
              <w:rPr>
                <w:rFonts w:eastAsia="Times New Roman" w:cs="Calibri"/>
                <w:color w:val="000000"/>
                <w:sz w:val="24"/>
                <w:szCs w:val="24"/>
                <w:lang w:eastAsia="pt-BR"/>
              </w:rPr>
              <w:t>melamínico</w:t>
            </w:r>
            <w:proofErr w:type="spellEnd"/>
            <w:r w:rsidRPr="006B47D2">
              <w:rPr>
                <w:rFonts w:eastAsia="Times New Roman" w:cs="Calibri"/>
                <w:color w:val="000000"/>
                <w:sz w:val="24"/>
                <w:szCs w:val="24"/>
                <w:lang w:eastAsia="pt-BR"/>
              </w:rPr>
              <w:t xml:space="preserve"> de alta qualidade com moldura de alumínio natural, com suporte para caneta e apagador.</w:t>
            </w:r>
          </w:p>
        </w:tc>
        <w:tc>
          <w:tcPr>
            <w:tcW w:w="1385" w:type="dxa"/>
            <w:gridSpan w:val="2"/>
            <w:tcBorders>
              <w:top w:val="nil"/>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3,00</w:t>
            </w:r>
          </w:p>
        </w:tc>
      </w:tr>
      <w:tr w:rsidR="006B47D2" w:rsidRPr="006B47D2" w:rsidTr="00D662A5">
        <w:trPr>
          <w:trHeight w:val="537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lastRenderedPageBreak/>
              <w:t>6</w:t>
            </w:r>
            <w:proofErr w:type="gramEnd"/>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CONJUNTO BIBLIOTECA ESCOLAR. Conjunto escolar - modelo: para biblioteca. Composição: 01 mesa com 04 cadeiras. Tampo: em MDF revestido com laminado de alta pressão. Formato: redondo. Estrutura (1): tubo redondo de aço carbono. Assento/encosto em compensado: aproximadamente </w:t>
            </w:r>
            <w:proofErr w:type="gramStart"/>
            <w:r w:rsidRPr="006B47D2">
              <w:rPr>
                <w:rFonts w:eastAsia="Times New Roman" w:cs="Calibri"/>
                <w:color w:val="000000"/>
                <w:sz w:val="24"/>
                <w:szCs w:val="24"/>
                <w:lang w:eastAsia="pt-BR"/>
              </w:rPr>
              <w:t>9</w:t>
            </w:r>
            <w:proofErr w:type="gram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mm.</w:t>
            </w:r>
            <w:proofErr w:type="spellEnd"/>
            <w:r w:rsidRPr="006B47D2">
              <w:rPr>
                <w:rFonts w:eastAsia="Times New Roman" w:cs="Calibri"/>
                <w:color w:val="000000"/>
                <w:sz w:val="24"/>
                <w:szCs w:val="24"/>
                <w:lang w:eastAsia="pt-BR"/>
              </w:rPr>
              <w:t xml:space="preserve">Estrutura: tubo redondo de aço carbono. Pés: eixo central sobre </w:t>
            </w:r>
            <w:proofErr w:type="gramStart"/>
            <w:r w:rsidRPr="006B47D2">
              <w:rPr>
                <w:rFonts w:eastAsia="Times New Roman" w:cs="Calibri"/>
                <w:color w:val="000000"/>
                <w:sz w:val="24"/>
                <w:szCs w:val="24"/>
                <w:lang w:eastAsia="pt-BR"/>
              </w:rPr>
              <w:t>4</w:t>
            </w:r>
            <w:proofErr w:type="gramEnd"/>
            <w:r w:rsidRPr="006B47D2">
              <w:rPr>
                <w:rFonts w:eastAsia="Times New Roman" w:cs="Calibri"/>
                <w:color w:val="000000"/>
                <w:sz w:val="24"/>
                <w:szCs w:val="24"/>
                <w:lang w:eastAsia="pt-BR"/>
              </w:rPr>
              <w:t xml:space="preserve"> sapatas. Tampo em MDF, aproximadamente 18 mm de espessura e diâmetro de 1,20 m. Revestimento em laminado </w:t>
            </w:r>
            <w:proofErr w:type="spellStart"/>
            <w:proofErr w:type="gramStart"/>
            <w:r w:rsidRPr="006B47D2">
              <w:rPr>
                <w:rFonts w:eastAsia="Times New Roman" w:cs="Calibri"/>
                <w:color w:val="000000"/>
                <w:sz w:val="24"/>
                <w:szCs w:val="24"/>
                <w:lang w:eastAsia="pt-BR"/>
              </w:rPr>
              <w:t>melaminico</w:t>
            </w:r>
            <w:proofErr w:type="spellEnd"/>
            <w:r w:rsidRPr="006B47D2">
              <w:rPr>
                <w:rFonts w:eastAsia="Times New Roman" w:cs="Calibri"/>
                <w:color w:val="000000"/>
                <w:sz w:val="24"/>
                <w:szCs w:val="24"/>
                <w:lang w:eastAsia="pt-BR"/>
              </w:rPr>
              <w:t>.</w:t>
            </w:r>
            <w:proofErr w:type="gramEnd"/>
            <w:r w:rsidRPr="006B47D2">
              <w:rPr>
                <w:rFonts w:eastAsia="Times New Roman" w:cs="Calibri"/>
                <w:color w:val="000000"/>
                <w:sz w:val="24"/>
                <w:szCs w:val="24"/>
                <w:lang w:eastAsia="pt-BR"/>
              </w:rPr>
              <w:t>Bordas   do   tampo: em PVC. Assento e encosto anatômicos com revestimento de alta densidade e acabamento em poliéster. Encosto</w:t>
            </w:r>
            <w:proofErr w:type="gramStart"/>
            <w:r w:rsidRPr="006B47D2">
              <w:rPr>
                <w:rFonts w:eastAsia="Times New Roman" w:cs="Calibri"/>
                <w:color w:val="000000"/>
                <w:sz w:val="24"/>
                <w:szCs w:val="24"/>
                <w:lang w:eastAsia="pt-BR"/>
              </w:rPr>
              <w:t xml:space="preserve">   </w:t>
            </w:r>
            <w:proofErr w:type="gramEnd"/>
            <w:r w:rsidRPr="006B47D2">
              <w:rPr>
                <w:rFonts w:eastAsia="Times New Roman" w:cs="Calibri"/>
                <w:color w:val="000000"/>
                <w:sz w:val="24"/>
                <w:szCs w:val="24"/>
                <w:lang w:eastAsia="pt-BR"/>
              </w:rPr>
              <w:t>com   revestimento   traseiro   em   capa   de polipropileno na cor preta.</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35</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12,00</w:t>
            </w:r>
          </w:p>
        </w:tc>
      </w:tr>
      <w:tr w:rsidR="006B47D2" w:rsidRPr="006B47D2" w:rsidTr="00D662A5">
        <w:trPr>
          <w:trHeight w:val="789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7</w:t>
            </w:r>
            <w:proofErr w:type="gramEnd"/>
          </w:p>
        </w:tc>
        <w:tc>
          <w:tcPr>
            <w:tcW w:w="4789" w:type="dxa"/>
            <w:tcBorders>
              <w:top w:val="single" w:sz="4" w:space="0" w:color="auto"/>
              <w:left w:val="nil"/>
              <w:bottom w:val="single" w:sz="4" w:space="0" w:color="auto"/>
              <w:right w:val="single" w:sz="4" w:space="0" w:color="auto"/>
            </w:tcBorders>
            <w:shd w:val="clear" w:color="auto" w:fill="auto"/>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TELEVISÃO. Especificações Técnicas: Série: du7700. Processador: </w:t>
            </w:r>
            <w:proofErr w:type="spellStart"/>
            <w:r w:rsidRPr="006B47D2">
              <w:rPr>
                <w:rFonts w:eastAsia="Times New Roman" w:cs="Calibri"/>
                <w:color w:val="000000"/>
                <w:sz w:val="24"/>
                <w:szCs w:val="24"/>
                <w:lang w:eastAsia="pt-BR"/>
              </w:rPr>
              <w:t>crystal</w:t>
            </w:r>
            <w:proofErr w:type="spellEnd"/>
            <w:r w:rsidRPr="006B47D2">
              <w:rPr>
                <w:rFonts w:eastAsia="Times New Roman" w:cs="Calibri"/>
                <w:color w:val="000000"/>
                <w:sz w:val="24"/>
                <w:szCs w:val="24"/>
                <w:lang w:eastAsia="pt-BR"/>
              </w:rPr>
              <w:t xml:space="preserve"> 4k. Tela Curva: não. Tipo de tela: UHD. </w:t>
            </w:r>
            <w:proofErr w:type="spellStart"/>
            <w:r w:rsidRPr="006B47D2">
              <w:rPr>
                <w:rFonts w:eastAsia="Times New Roman" w:cs="Calibri"/>
                <w:color w:val="000000"/>
                <w:sz w:val="24"/>
                <w:szCs w:val="24"/>
                <w:lang w:eastAsia="pt-BR"/>
              </w:rPr>
              <w:t>Manufacturer</w:t>
            </w:r>
            <w:proofErr w:type="spellEnd"/>
            <w:r w:rsidRPr="006B47D2">
              <w:rPr>
                <w:rFonts w:eastAsia="Times New Roman" w:cs="Calibri"/>
                <w:color w:val="000000"/>
                <w:sz w:val="24"/>
                <w:szCs w:val="24"/>
                <w:lang w:eastAsia="pt-BR"/>
              </w:rPr>
              <w:t xml:space="preserve">:  </w:t>
            </w:r>
            <w:proofErr w:type="spellStart"/>
            <w:proofErr w:type="gramStart"/>
            <w:r w:rsidRPr="006B47D2">
              <w:rPr>
                <w:rFonts w:eastAsia="Times New Roman" w:cs="Calibri"/>
                <w:color w:val="000000"/>
                <w:sz w:val="24"/>
                <w:szCs w:val="24"/>
                <w:lang w:eastAsia="pt-BR"/>
              </w:rPr>
              <w:t>samsung</w:t>
            </w:r>
            <w:proofErr w:type="spellEnd"/>
            <w:proofErr w:type="gramEnd"/>
            <w:r w:rsidRPr="006B47D2">
              <w:rPr>
                <w:rFonts w:eastAsia="Times New Roman" w:cs="Calibri"/>
                <w:color w:val="000000"/>
                <w:sz w:val="24"/>
                <w:szCs w:val="24"/>
                <w:lang w:eastAsia="pt-BR"/>
              </w:rPr>
              <w:t xml:space="preserve"> eletrônica da </w:t>
            </w:r>
            <w:proofErr w:type="spellStart"/>
            <w:r w:rsidRPr="006B47D2">
              <w:rPr>
                <w:rFonts w:eastAsia="Times New Roman" w:cs="Calibri"/>
                <w:color w:val="000000"/>
                <w:sz w:val="24"/>
                <w:szCs w:val="24"/>
                <w:lang w:eastAsia="pt-BR"/>
              </w:rPr>
              <w:t>amazônia</w:t>
            </w:r>
            <w:proofErr w:type="spellEnd"/>
            <w:r w:rsidRPr="006B47D2">
              <w:rPr>
                <w:rFonts w:eastAsia="Times New Roman" w:cs="Calibri"/>
                <w:color w:val="000000"/>
                <w:sz w:val="24"/>
                <w:szCs w:val="24"/>
                <w:lang w:eastAsia="pt-BR"/>
              </w:rPr>
              <w:t xml:space="preserve"> ltda. Linha: UHD. </w:t>
            </w:r>
            <w:proofErr w:type="gramStart"/>
            <w:r w:rsidRPr="006B47D2">
              <w:rPr>
                <w:rFonts w:eastAsia="Times New Roman" w:cs="Calibri"/>
                <w:color w:val="000000"/>
                <w:sz w:val="24"/>
                <w:szCs w:val="24"/>
                <w:lang w:eastAsia="pt-BR"/>
              </w:rPr>
              <w:t>Polegadas: 60 ”</w:t>
            </w:r>
            <w:proofErr w:type="gramEnd"/>
            <w:r w:rsidRPr="006B47D2">
              <w:rPr>
                <w:rFonts w:eastAsia="Times New Roman" w:cs="Calibri"/>
                <w:color w:val="000000"/>
                <w:sz w:val="24"/>
                <w:szCs w:val="24"/>
                <w:lang w:eastAsia="pt-BR"/>
              </w:rPr>
              <w:t xml:space="preserve">. Tamanho da tela: 60”. </w:t>
            </w:r>
            <w:proofErr w:type="spellStart"/>
            <w:r w:rsidRPr="006B47D2">
              <w:rPr>
                <w:rFonts w:eastAsia="Times New Roman" w:cs="Calibri"/>
                <w:color w:val="000000"/>
                <w:sz w:val="24"/>
                <w:szCs w:val="24"/>
                <w:lang w:eastAsia="pt-BR"/>
              </w:rPr>
              <w:t>Condition</w:t>
            </w:r>
            <w:proofErr w:type="spellEnd"/>
            <w:r w:rsidRPr="006B47D2">
              <w:rPr>
                <w:rFonts w:eastAsia="Times New Roman" w:cs="Calibri"/>
                <w:color w:val="000000"/>
                <w:sz w:val="24"/>
                <w:szCs w:val="24"/>
                <w:lang w:eastAsia="pt-BR"/>
              </w:rPr>
              <w:t>: novo. Contraste: mega contraste. Tecnologia de Painel: 60hz. Resolução: 4k (3,840 x 2,160). HDR (</w:t>
            </w:r>
            <w:proofErr w:type="spellStart"/>
            <w:r w:rsidRPr="006B47D2">
              <w:rPr>
                <w:rFonts w:eastAsia="Times New Roman" w:cs="Calibri"/>
                <w:color w:val="000000"/>
                <w:sz w:val="24"/>
                <w:szCs w:val="24"/>
                <w:lang w:eastAsia="pt-BR"/>
              </w:rPr>
              <w:t>High</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Dynamic</w:t>
            </w:r>
            <w:proofErr w:type="spellEnd"/>
            <w:r w:rsidRPr="006B47D2">
              <w:rPr>
                <w:rFonts w:eastAsia="Times New Roman" w:cs="Calibri"/>
                <w:color w:val="000000"/>
                <w:sz w:val="24"/>
                <w:szCs w:val="24"/>
                <w:lang w:eastAsia="pt-BR"/>
              </w:rPr>
              <w:t xml:space="preserve"> Range): HDR. BRAND: Samsung. Micro </w:t>
            </w:r>
            <w:proofErr w:type="spellStart"/>
            <w:r w:rsidRPr="006B47D2">
              <w:rPr>
                <w:rFonts w:eastAsia="Times New Roman" w:cs="Calibri"/>
                <w:color w:val="000000"/>
                <w:sz w:val="24"/>
                <w:szCs w:val="24"/>
                <w:lang w:eastAsia="pt-BR"/>
              </w:rPr>
              <w:t>Dimming</w:t>
            </w:r>
            <w:proofErr w:type="spellEnd"/>
            <w:r w:rsidRPr="006B47D2">
              <w:rPr>
                <w:rFonts w:eastAsia="Times New Roman" w:cs="Calibri"/>
                <w:color w:val="000000"/>
                <w:sz w:val="24"/>
                <w:szCs w:val="24"/>
                <w:lang w:eastAsia="pt-BR"/>
              </w:rPr>
              <w:t xml:space="preserve">: esmaecimento UHD. MODEL: du770060. Auto </w:t>
            </w:r>
            <w:proofErr w:type="spellStart"/>
            <w:r w:rsidRPr="006B47D2">
              <w:rPr>
                <w:rFonts w:eastAsia="Times New Roman" w:cs="Calibri"/>
                <w:color w:val="000000"/>
                <w:sz w:val="24"/>
                <w:szCs w:val="24"/>
                <w:lang w:eastAsia="pt-BR"/>
              </w:rPr>
              <w:t>Motion</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Plus</w:t>
            </w:r>
            <w:proofErr w:type="spellEnd"/>
            <w:r w:rsidRPr="006B47D2">
              <w:rPr>
                <w:rFonts w:eastAsia="Times New Roman" w:cs="Calibri"/>
                <w:color w:val="000000"/>
                <w:sz w:val="24"/>
                <w:szCs w:val="24"/>
                <w:lang w:eastAsia="pt-BR"/>
              </w:rPr>
              <w:t xml:space="preserve">: não. Modelo: </w:t>
            </w:r>
            <w:proofErr w:type="spellStart"/>
            <w:r w:rsidRPr="006B47D2">
              <w:rPr>
                <w:rFonts w:eastAsia="Times New Roman" w:cs="Calibri"/>
                <w:color w:val="000000"/>
                <w:sz w:val="24"/>
                <w:szCs w:val="24"/>
                <w:lang w:eastAsia="pt-BR"/>
              </w:rPr>
              <w:t>crystal</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uhd</w:t>
            </w:r>
            <w:proofErr w:type="spellEnd"/>
            <w:r w:rsidRPr="006B47D2">
              <w:rPr>
                <w:rFonts w:eastAsia="Times New Roman" w:cs="Calibri"/>
                <w:color w:val="000000"/>
                <w:sz w:val="24"/>
                <w:szCs w:val="24"/>
                <w:lang w:eastAsia="pt-BR"/>
              </w:rPr>
              <w:t xml:space="preserve">. Sincronia Sonora: sim. Som em movimento: som em movimento virtual. Potência (RMS): </w:t>
            </w:r>
            <w:proofErr w:type="gramStart"/>
            <w:r w:rsidRPr="006B47D2">
              <w:rPr>
                <w:rFonts w:eastAsia="Times New Roman" w:cs="Calibri"/>
                <w:color w:val="000000"/>
                <w:sz w:val="24"/>
                <w:szCs w:val="24"/>
                <w:lang w:eastAsia="pt-BR"/>
              </w:rPr>
              <w:t>20w</w:t>
            </w:r>
            <w:proofErr w:type="gramEnd"/>
            <w:r w:rsidRPr="006B47D2">
              <w:rPr>
                <w:rFonts w:eastAsia="Times New Roman" w:cs="Calibri"/>
                <w:color w:val="000000"/>
                <w:sz w:val="24"/>
                <w:szCs w:val="24"/>
                <w:lang w:eastAsia="pt-BR"/>
              </w:rPr>
              <w:t>. Bluetooth de Áudio: sim (</w:t>
            </w:r>
            <w:proofErr w:type="spellStart"/>
            <w:r w:rsidRPr="006B47D2">
              <w:rPr>
                <w:rFonts w:eastAsia="Times New Roman" w:cs="Calibri"/>
                <w:color w:val="000000"/>
                <w:sz w:val="24"/>
                <w:szCs w:val="24"/>
                <w:lang w:eastAsia="pt-BR"/>
              </w:rPr>
              <w:t>bt</w:t>
            </w:r>
            <w:proofErr w:type="spellEnd"/>
            <w:r w:rsidRPr="006B47D2">
              <w:rPr>
                <w:rFonts w:eastAsia="Times New Roman" w:cs="Calibri"/>
                <w:color w:val="000000"/>
                <w:sz w:val="24"/>
                <w:szCs w:val="24"/>
                <w:lang w:eastAsia="pt-BR"/>
              </w:rPr>
              <w:t xml:space="preserve"> 5.2). Samsung SMART TV: sim. Sistema Operacional: </w:t>
            </w:r>
            <w:proofErr w:type="spellStart"/>
            <w:r w:rsidRPr="006B47D2">
              <w:rPr>
                <w:rFonts w:eastAsia="Times New Roman" w:cs="Calibri"/>
                <w:color w:val="000000"/>
                <w:sz w:val="24"/>
                <w:szCs w:val="24"/>
                <w:lang w:eastAsia="pt-BR"/>
              </w:rPr>
              <w:t>tizen</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smart</w:t>
            </w:r>
            <w:proofErr w:type="spellEnd"/>
            <w:r w:rsidRPr="006B47D2">
              <w:rPr>
                <w:rFonts w:eastAsia="Times New Roman" w:cs="Calibri"/>
                <w:color w:val="000000"/>
                <w:sz w:val="24"/>
                <w:szCs w:val="24"/>
                <w:lang w:eastAsia="pt-BR"/>
              </w:rPr>
              <w:t xml:space="preserve"> TV. </w:t>
            </w:r>
            <w:proofErr w:type="spellStart"/>
            <w:r w:rsidRPr="006B47D2">
              <w:rPr>
                <w:rFonts w:eastAsia="Times New Roman" w:cs="Calibri"/>
                <w:color w:val="000000"/>
                <w:sz w:val="24"/>
                <w:szCs w:val="24"/>
                <w:lang w:eastAsia="pt-BR"/>
              </w:rPr>
              <w:t>Bixby</w:t>
            </w:r>
            <w:proofErr w:type="spellEnd"/>
            <w:r w:rsidRPr="006B47D2">
              <w:rPr>
                <w:rFonts w:eastAsia="Times New Roman" w:cs="Calibri"/>
                <w:color w:val="000000"/>
                <w:sz w:val="24"/>
                <w:szCs w:val="24"/>
                <w:lang w:eastAsia="pt-BR"/>
              </w:rPr>
              <w:t xml:space="preserve">: sim. Navegador (Web Browser): sim. Transmissão Digital: </w:t>
            </w:r>
            <w:proofErr w:type="spellStart"/>
            <w:r w:rsidRPr="006B47D2">
              <w:rPr>
                <w:rFonts w:eastAsia="Times New Roman" w:cs="Calibri"/>
                <w:color w:val="000000"/>
                <w:sz w:val="24"/>
                <w:szCs w:val="24"/>
                <w:lang w:eastAsia="pt-BR"/>
              </w:rPr>
              <w:t>isdb-t</w:t>
            </w:r>
            <w:proofErr w:type="spellEnd"/>
            <w:r w:rsidRPr="006B47D2">
              <w:rPr>
                <w:rFonts w:eastAsia="Times New Roman" w:cs="Calibri"/>
                <w:color w:val="000000"/>
                <w:sz w:val="24"/>
                <w:szCs w:val="24"/>
                <w:lang w:eastAsia="pt-BR"/>
              </w:rPr>
              <w:t xml:space="preserve">. Sintonizador analógico: sim (trinorma). HDMI: </w:t>
            </w:r>
            <w:proofErr w:type="gramStart"/>
            <w:r w:rsidRPr="006B47D2">
              <w:rPr>
                <w:rFonts w:eastAsia="Times New Roman" w:cs="Calibri"/>
                <w:color w:val="000000"/>
                <w:sz w:val="24"/>
                <w:szCs w:val="24"/>
                <w:lang w:eastAsia="pt-BR"/>
              </w:rPr>
              <w:t>3</w:t>
            </w:r>
            <w:proofErr w:type="gramEnd"/>
            <w:r w:rsidRPr="006B47D2">
              <w:rPr>
                <w:rFonts w:eastAsia="Times New Roman" w:cs="Calibri"/>
                <w:color w:val="000000"/>
                <w:sz w:val="24"/>
                <w:szCs w:val="24"/>
                <w:lang w:eastAsia="pt-BR"/>
              </w:rPr>
              <w:t xml:space="preserve">. USB: </w:t>
            </w:r>
            <w:proofErr w:type="gramStart"/>
            <w:r w:rsidRPr="006B47D2">
              <w:rPr>
                <w:rFonts w:eastAsia="Times New Roman" w:cs="Calibri"/>
                <w:color w:val="000000"/>
                <w:sz w:val="24"/>
                <w:szCs w:val="24"/>
                <w:lang w:eastAsia="pt-BR"/>
              </w:rPr>
              <w:t>1</w:t>
            </w:r>
            <w:proofErr w:type="gramEnd"/>
            <w:r w:rsidRPr="006B47D2">
              <w:rPr>
                <w:rFonts w:eastAsia="Times New Roman" w:cs="Calibri"/>
                <w:color w:val="000000"/>
                <w:sz w:val="24"/>
                <w:szCs w:val="24"/>
                <w:lang w:eastAsia="pt-BR"/>
              </w:rPr>
              <w:t xml:space="preserve"> x </w:t>
            </w:r>
            <w:proofErr w:type="spellStart"/>
            <w:r w:rsidRPr="006B47D2">
              <w:rPr>
                <w:rFonts w:eastAsia="Times New Roman" w:cs="Calibri"/>
                <w:color w:val="000000"/>
                <w:sz w:val="24"/>
                <w:szCs w:val="24"/>
                <w:lang w:eastAsia="pt-BR"/>
              </w:rPr>
              <w:t>usb-a</w:t>
            </w:r>
            <w:proofErr w:type="spellEnd"/>
            <w:r w:rsidRPr="006B47D2">
              <w:rPr>
                <w:rFonts w:eastAsia="Times New Roman" w:cs="Calibri"/>
                <w:color w:val="000000"/>
                <w:sz w:val="24"/>
                <w:szCs w:val="24"/>
                <w:lang w:eastAsia="pt-BR"/>
              </w:rPr>
              <w:t>. Ethernet (LAN): 1. Entrada de RF (terrestre/entrada de cabo): 1/1 (uso normal para o terrestre</w:t>
            </w:r>
            <w:proofErr w:type="gramStart"/>
            <w:r w:rsidRPr="006B47D2">
              <w:rPr>
                <w:rFonts w:eastAsia="Times New Roman" w:cs="Calibri"/>
                <w:color w:val="000000"/>
                <w:sz w:val="24"/>
                <w:szCs w:val="24"/>
                <w:lang w:eastAsia="pt-BR"/>
              </w:rPr>
              <w:t>)</w:t>
            </w:r>
            <w:proofErr w:type="gramEnd"/>
            <w:r w:rsidRPr="006B47D2">
              <w:rPr>
                <w:rFonts w:eastAsia="Times New Roman" w:cs="Calibri"/>
                <w:color w:val="000000"/>
                <w:sz w:val="24"/>
                <w:szCs w:val="24"/>
                <w:lang w:eastAsia="pt-BR"/>
              </w:rPr>
              <w:t>/0. Bluetooth: sim (</w:t>
            </w:r>
            <w:proofErr w:type="spellStart"/>
            <w:r w:rsidRPr="006B47D2">
              <w:rPr>
                <w:rFonts w:eastAsia="Times New Roman" w:cs="Calibri"/>
                <w:color w:val="000000"/>
                <w:sz w:val="24"/>
                <w:szCs w:val="24"/>
                <w:lang w:eastAsia="pt-BR"/>
              </w:rPr>
              <w:t>bt</w:t>
            </w:r>
            <w:proofErr w:type="spellEnd"/>
            <w:r w:rsidRPr="006B47D2">
              <w:rPr>
                <w:rFonts w:eastAsia="Times New Roman" w:cs="Calibri"/>
                <w:color w:val="000000"/>
                <w:sz w:val="24"/>
                <w:szCs w:val="24"/>
                <w:lang w:eastAsia="pt-BR"/>
              </w:rPr>
              <w:t xml:space="preserve"> 5.2). </w:t>
            </w:r>
            <w:proofErr w:type="spellStart"/>
            <w:r w:rsidRPr="006B47D2">
              <w:rPr>
                <w:rFonts w:eastAsia="Times New Roman" w:cs="Calibri"/>
                <w:color w:val="000000"/>
                <w:sz w:val="24"/>
                <w:szCs w:val="24"/>
                <w:lang w:eastAsia="pt-BR"/>
              </w:rPr>
              <w:t>Anynet</w:t>
            </w:r>
            <w:proofErr w:type="spellEnd"/>
            <w:r w:rsidRPr="006B47D2">
              <w:rPr>
                <w:rFonts w:eastAsia="Times New Roman" w:cs="Calibri"/>
                <w:color w:val="000000"/>
                <w:sz w:val="24"/>
                <w:szCs w:val="24"/>
                <w:lang w:eastAsia="pt-BR"/>
              </w:rPr>
              <w:t xml:space="preserve">+ (HDMI-CEC): sim. Design: fina. Tipo de Borda: </w:t>
            </w:r>
            <w:proofErr w:type="gramStart"/>
            <w:r w:rsidRPr="006B47D2">
              <w:rPr>
                <w:rFonts w:eastAsia="Times New Roman" w:cs="Calibri"/>
                <w:color w:val="000000"/>
                <w:sz w:val="24"/>
                <w:szCs w:val="24"/>
                <w:lang w:eastAsia="pt-BR"/>
              </w:rPr>
              <w:t>3</w:t>
            </w:r>
            <w:proofErr w:type="gramEnd"/>
            <w:r w:rsidRPr="006B47D2">
              <w:rPr>
                <w:rFonts w:eastAsia="Times New Roman" w:cs="Calibri"/>
                <w:color w:val="000000"/>
                <w:sz w:val="24"/>
                <w:szCs w:val="24"/>
                <w:lang w:eastAsia="pt-BR"/>
              </w:rPr>
              <w:t xml:space="preserve"> bordas infinitas. Espessura: fina. Cor da Base/Pés: preto. Tipo de Suporte: flat </w:t>
            </w:r>
            <w:proofErr w:type="spellStart"/>
            <w:r w:rsidRPr="006B47D2">
              <w:rPr>
                <w:rFonts w:eastAsia="Times New Roman" w:cs="Calibri"/>
                <w:color w:val="000000"/>
                <w:sz w:val="24"/>
                <w:szCs w:val="24"/>
                <w:lang w:eastAsia="pt-BR"/>
              </w:rPr>
              <w:t>feet</w:t>
            </w:r>
            <w:proofErr w:type="spellEnd"/>
            <w:r w:rsidRPr="006B47D2">
              <w:rPr>
                <w:rFonts w:eastAsia="Times New Roman" w:cs="Calibri"/>
                <w:color w:val="000000"/>
                <w:sz w:val="24"/>
                <w:szCs w:val="24"/>
                <w:lang w:eastAsia="pt-BR"/>
              </w:rPr>
              <w:t>. Acessibilidade – Guia de voz: inglês americano, espanhol (</w:t>
            </w:r>
            <w:proofErr w:type="spellStart"/>
            <w:proofErr w:type="gramStart"/>
            <w:r w:rsidRPr="006B47D2">
              <w:rPr>
                <w:rFonts w:eastAsia="Times New Roman" w:cs="Calibri"/>
                <w:color w:val="000000"/>
                <w:sz w:val="24"/>
                <w:szCs w:val="24"/>
                <w:lang w:eastAsia="pt-BR"/>
              </w:rPr>
              <w:t>méxico</w:t>
            </w:r>
            <w:proofErr w:type="spellEnd"/>
            <w:proofErr w:type="gramEnd"/>
            <w:r w:rsidRPr="006B47D2">
              <w:rPr>
                <w:rFonts w:eastAsia="Times New Roman" w:cs="Calibri"/>
                <w:color w:val="000000"/>
                <w:sz w:val="24"/>
                <w:szCs w:val="24"/>
                <w:lang w:eastAsia="pt-BR"/>
              </w:rPr>
              <w:t xml:space="preserve">),português do </w:t>
            </w:r>
            <w:r w:rsidRPr="006B47D2">
              <w:rPr>
                <w:rFonts w:eastAsia="Times New Roman" w:cs="Calibri"/>
                <w:color w:val="000000"/>
                <w:sz w:val="24"/>
                <w:szCs w:val="24"/>
                <w:lang w:eastAsia="pt-BR"/>
              </w:rPr>
              <w:lastRenderedPageBreak/>
              <w:t xml:space="preserve">Brasil. Desligamento automático: sim. EPG: sim. Tecnologia </w:t>
            </w:r>
            <w:proofErr w:type="spellStart"/>
            <w:proofErr w:type="gramStart"/>
            <w:r w:rsidRPr="006B47D2">
              <w:rPr>
                <w:rFonts w:eastAsia="Times New Roman" w:cs="Calibri"/>
                <w:color w:val="000000"/>
                <w:sz w:val="24"/>
                <w:szCs w:val="24"/>
                <w:lang w:eastAsia="pt-BR"/>
              </w:rPr>
              <w:t>FreeSync</w:t>
            </w:r>
            <w:proofErr w:type="spellEnd"/>
            <w:proofErr w:type="gramEnd"/>
            <w:r w:rsidRPr="006B47D2">
              <w:rPr>
                <w:rFonts w:eastAsia="Times New Roman" w:cs="Calibri"/>
                <w:color w:val="000000"/>
                <w:sz w:val="24"/>
                <w:szCs w:val="24"/>
                <w:lang w:eastAsia="pt-BR"/>
              </w:rPr>
              <w:t xml:space="preserve"> VRR: não. Idioma: idioma local. Sensor ecológico: sim. Alimentação de Energia: ac100-240 v 50/60hz. Consumo de Energia: 140 w. Dimensões da embalagem (</w:t>
            </w:r>
            <w:proofErr w:type="spellStart"/>
            <w:proofErr w:type="gramStart"/>
            <w:r w:rsidRPr="006B47D2">
              <w:rPr>
                <w:rFonts w:eastAsia="Times New Roman" w:cs="Calibri"/>
                <w:color w:val="000000"/>
                <w:sz w:val="24"/>
                <w:szCs w:val="24"/>
                <w:lang w:eastAsia="pt-BR"/>
              </w:rPr>
              <w:t>LxAxP</w:t>
            </w:r>
            <w:proofErr w:type="spellEnd"/>
            <w:proofErr w:type="gramEnd"/>
            <w:r w:rsidRPr="006B47D2">
              <w:rPr>
                <w:rFonts w:eastAsia="Times New Roman" w:cs="Calibri"/>
                <w:color w:val="000000"/>
                <w:sz w:val="24"/>
                <w:szCs w:val="24"/>
                <w:lang w:eastAsia="pt-BR"/>
              </w:rPr>
              <w:t>): 1512 x 890 x 172 mm. Dimensões da TV sem suporte (</w:t>
            </w:r>
            <w:proofErr w:type="spellStart"/>
            <w:proofErr w:type="gramStart"/>
            <w:r w:rsidRPr="006B47D2">
              <w:rPr>
                <w:rFonts w:eastAsia="Times New Roman" w:cs="Calibri"/>
                <w:color w:val="000000"/>
                <w:sz w:val="24"/>
                <w:szCs w:val="24"/>
                <w:lang w:eastAsia="pt-BR"/>
              </w:rPr>
              <w:t>LxAxP</w:t>
            </w:r>
            <w:proofErr w:type="spellEnd"/>
            <w:proofErr w:type="gramEnd"/>
            <w:r w:rsidRPr="006B47D2">
              <w:rPr>
                <w:rFonts w:eastAsia="Times New Roman" w:cs="Calibri"/>
                <w:color w:val="000000"/>
                <w:sz w:val="24"/>
                <w:szCs w:val="24"/>
                <w:lang w:eastAsia="pt-BR"/>
              </w:rPr>
              <w:t>): 1355.0 x 824.4 x 267.4 mm. Dimensões da TV com suporte (</w:t>
            </w:r>
            <w:proofErr w:type="spellStart"/>
            <w:proofErr w:type="gramStart"/>
            <w:r w:rsidRPr="006B47D2">
              <w:rPr>
                <w:rFonts w:eastAsia="Times New Roman" w:cs="Calibri"/>
                <w:color w:val="000000"/>
                <w:sz w:val="24"/>
                <w:szCs w:val="24"/>
                <w:lang w:eastAsia="pt-BR"/>
              </w:rPr>
              <w:t>LxAxP</w:t>
            </w:r>
            <w:proofErr w:type="spellEnd"/>
            <w:proofErr w:type="gramEnd"/>
            <w:r w:rsidRPr="006B47D2">
              <w:rPr>
                <w:rFonts w:eastAsia="Times New Roman" w:cs="Calibri"/>
                <w:color w:val="000000"/>
                <w:sz w:val="24"/>
                <w:szCs w:val="24"/>
                <w:lang w:eastAsia="pt-BR"/>
              </w:rPr>
              <w:t>): 1355.0 x 778.9 x 60.3 mm. Dimensões da Base/Pés (</w:t>
            </w:r>
            <w:proofErr w:type="spellStart"/>
            <w:proofErr w:type="gramStart"/>
            <w:r w:rsidRPr="006B47D2">
              <w:rPr>
                <w:rFonts w:eastAsia="Times New Roman" w:cs="Calibri"/>
                <w:color w:val="000000"/>
                <w:sz w:val="24"/>
                <w:szCs w:val="24"/>
                <w:lang w:eastAsia="pt-BR"/>
              </w:rPr>
              <w:t>LxP</w:t>
            </w:r>
            <w:proofErr w:type="spellEnd"/>
            <w:proofErr w:type="gramEnd"/>
            <w:r w:rsidRPr="006B47D2">
              <w:rPr>
                <w:rFonts w:eastAsia="Times New Roman" w:cs="Calibri"/>
                <w:color w:val="000000"/>
                <w:sz w:val="24"/>
                <w:szCs w:val="24"/>
                <w:lang w:eastAsia="pt-BR"/>
              </w:rPr>
              <w:t xml:space="preserve">): 966.3 x 267.4 mm. Peso da embalagem: 21.5 kg. Peso do conjunto com suporte: 15.4 kg. Peso do conjunto sem suporte: 14.9 kg. Modelo de controle remoto: tm2360e. Manual do usuário: sim. Cabo de força: sim. TV </w:t>
            </w:r>
            <w:proofErr w:type="spellStart"/>
            <w:r w:rsidRPr="006B47D2">
              <w:rPr>
                <w:rFonts w:eastAsia="Times New Roman" w:cs="Calibri"/>
                <w:color w:val="000000"/>
                <w:sz w:val="24"/>
                <w:szCs w:val="24"/>
                <w:lang w:eastAsia="pt-BR"/>
              </w:rPr>
              <w:t>Plus</w:t>
            </w:r>
            <w:proofErr w:type="spellEnd"/>
            <w:r w:rsidRPr="006B47D2">
              <w:rPr>
                <w:rFonts w:eastAsia="Times New Roman" w:cs="Calibri"/>
                <w:color w:val="000000"/>
                <w:sz w:val="24"/>
                <w:szCs w:val="24"/>
                <w:lang w:eastAsia="pt-BR"/>
              </w:rPr>
              <w:t xml:space="preserve">: sim. </w:t>
            </w:r>
            <w:proofErr w:type="spellStart"/>
            <w:r w:rsidRPr="006B47D2">
              <w:rPr>
                <w:rFonts w:eastAsia="Times New Roman" w:cs="Calibri"/>
                <w:color w:val="000000"/>
                <w:sz w:val="24"/>
                <w:szCs w:val="24"/>
                <w:lang w:eastAsia="pt-BR"/>
              </w:rPr>
              <w:t>Tap</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View</w:t>
            </w:r>
            <w:proofErr w:type="spellEnd"/>
            <w:r w:rsidRPr="006B47D2">
              <w:rPr>
                <w:rFonts w:eastAsia="Times New Roman" w:cs="Calibri"/>
                <w:color w:val="000000"/>
                <w:sz w:val="24"/>
                <w:szCs w:val="24"/>
                <w:lang w:eastAsia="pt-BR"/>
              </w:rPr>
              <w:t xml:space="preserve">: sim. Som adaptativo: sim. Modo </w:t>
            </w:r>
            <w:proofErr w:type="spellStart"/>
            <w:r w:rsidRPr="006B47D2">
              <w:rPr>
                <w:rFonts w:eastAsia="Times New Roman" w:cs="Calibri"/>
                <w:color w:val="000000"/>
                <w:sz w:val="24"/>
                <w:szCs w:val="24"/>
                <w:lang w:eastAsia="pt-BR"/>
              </w:rPr>
              <w:t>Filmmaker</w:t>
            </w:r>
            <w:proofErr w:type="spellEnd"/>
            <w:r w:rsidRPr="006B47D2">
              <w:rPr>
                <w:rFonts w:eastAsia="Times New Roman" w:cs="Calibri"/>
                <w:color w:val="000000"/>
                <w:sz w:val="24"/>
                <w:szCs w:val="24"/>
                <w:lang w:eastAsia="pt-BR"/>
              </w:rPr>
              <w:t xml:space="preserve">: sim. Selo </w:t>
            </w:r>
            <w:proofErr w:type="spellStart"/>
            <w:r w:rsidRPr="006B47D2">
              <w:rPr>
                <w:rFonts w:eastAsia="Times New Roman" w:cs="Calibri"/>
                <w:color w:val="000000"/>
                <w:sz w:val="24"/>
                <w:szCs w:val="24"/>
                <w:lang w:eastAsia="pt-BR"/>
              </w:rPr>
              <w:t>Procel</w:t>
            </w:r>
            <w:proofErr w:type="spellEnd"/>
            <w:r w:rsidRPr="006B47D2">
              <w:rPr>
                <w:rFonts w:eastAsia="Times New Roman" w:cs="Calibri"/>
                <w:color w:val="000000"/>
                <w:sz w:val="24"/>
                <w:szCs w:val="24"/>
                <w:lang w:eastAsia="pt-BR"/>
              </w:rPr>
              <w:t>: a. Anatel: 228792302217. Garantia: 12 meses.</w:t>
            </w:r>
          </w:p>
        </w:tc>
        <w:tc>
          <w:tcPr>
            <w:tcW w:w="1385" w:type="dxa"/>
            <w:gridSpan w:val="2"/>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lastRenderedPageBreak/>
              <w:t>8</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789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lastRenderedPageBreak/>
              <w:t>8</w:t>
            </w:r>
            <w:proofErr w:type="gramEnd"/>
          </w:p>
        </w:tc>
        <w:tc>
          <w:tcPr>
            <w:tcW w:w="4789" w:type="dxa"/>
            <w:tcBorders>
              <w:top w:val="single" w:sz="4" w:space="0" w:color="auto"/>
              <w:left w:val="nil"/>
              <w:bottom w:val="single" w:sz="4" w:space="0" w:color="auto"/>
              <w:right w:val="single" w:sz="4" w:space="0" w:color="auto"/>
            </w:tcBorders>
            <w:shd w:val="clear" w:color="auto" w:fill="auto"/>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COMPUTADOR DESKTOP COMPLETO: Placa Mãe + Processador + Memória RAM + SSD+ Gabinete + Teclado + Mouse + Fonte + Monitor. Especificações: Monitor - 19 POLEGADAS - Furação VESA na parte traseira - LED. RESOLUÇÃO: HD Conexões: - VGA - ACOMPANHA CABO – HDMI. Placa Mãe: - Placa Mãe: H410G - </w:t>
            </w:r>
            <w:proofErr w:type="spellStart"/>
            <w:r w:rsidRPr="006B47D2">
              <w:rPr>
                <w:rFonts w:eastAsia="Times New Roman" w:cs="Calibri"/>
                <w:color w:val="000000"/>
                <w:sz w:val="24"/>
                <w:szCs w:val="24"/>
                <w:lang w:eastAsia="pt-BR"/>
              </w:rPr>
              <w:t>Socket</w:t>
            </w:r>
            <w:proofErr w:type="spellEnd"/>
            <w:r w:rsidRPr="006B47D2">
              <w:rPr>
                <w:rFonts w:eastAsia="Times New Roman" w:cs="Calibri"/>
                <w:color w:val="000000"/>
                <w:sz w:val="24"/>
                <w:szCs w:val="24"/>
                <w:lang w:eastAsia="pt-BR"/>
              </w:rPr>
              <w:t xml:space="preserve"> Placa Mãe: LGA1200 10º Geração (</w:t>
            </w:r>
            <w:proofErr w:type="spellStart"/>
            <w:r w:rsidRPr="006B47D2">
              <w:rPr>
                <w:rFonts w:eastAsia="Times New Roman" w:cs="Calibri"/>
                <w:color w:val="000000"/>
                <w:sz w:val="24"/>
                <w:szCs w:val="24"/>
                <w:lang w:eastAsia="pt-BR"/>
              </w:rPr>
              <w:t>Comet</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Lake</w:t>
            </w:r>
            <w:proofErr w:type="spellEnd"/>
            <w:r w:rsidRPr="006B47D2">
              <w:rPr>
                <w:rFonts w:eastAsia="Times New Roman" w:cs="Calibri"/>
                <w:color w:val="000000"/>
                <w:sz w:val="24"/>
                <w:szCs w:val="24"/>
                <w:lang w:eastAsia="pt-BR"/>
              </w:rPr>
              <w:t xml:space="preserve">) - </w:t>
            </w:r>
            <w:proofErr w:type="spellStart"/>
            <w:r w:rsidRPr="006B47D2">
              <w:rPr>
                <w:rFonts w:eastAsia="Times New Roman" w:cs="Calibri"/>
                <w:color w:val="000000"/>
                <w:sz w:val="24"/>
                <w:szCs w:val="24"/>
                <w:lang w:eastAsia="pt-BR"/>
              </w:rPr>
              <w:t>Audio</w:t>
            </w:r>
            <w:proofErr w:type="spellEnd"/>
            <w:r w:rsidRPr="006B47D2">
              <w:rPr>
                <w:rFonts w:eastAsia="Times New Roman" w:cs="Calibri"/>
                <w:color w:val="000000"/>
                <w:sz w:val="24"/>
                <w:szCs w:val="24"/>
                <w:lang w:eastAsia="pt-BR"/>
              </w:rPr>
              <w:t xml:space="preserve"> Placa Mãe: </w:t>
            </w:r>
            <w:proofErr w:type="spellStart"/>
            <w:r w:rsidRPr="006B47D2">
              <w:rPr>
                <w:rFonts w:eastAsia="Times New Roman" w:cs="Calibri"/>
                <w:color w:val="000000"/>
                <w:sz w:val="24"/>
                <w:szCs w:val="24"/>
                <w:lang w:eastAsia="pt-BR"/>
              </w:rPr>
              <w:t>Realtek</w:t>
            </w:r>
            <w:proofErr w:type="spellEnd"/>
            <w:r w:rsidRPr="006B47D2">
              <w:rPr>
                <w:rFonts w:eastAsia="Times New Roman" w:cs="Calibri"/>
                <w:color w:val="000000"/>
                <w:sz w:val="24"/>
                <w:szCs w:val="24"/>
                <w:lang w:eastAsia="pt-BR"/>
              </w:rPr>
              <w:t xml:space="preserve"> ALC887 codec - Rede: 10/100/1000. Memória: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x soquetes DDR4 DIMM, </w:t>
            </w:r>
            <w:proofErr w:type="spellStart"/>
            <w:r w:rsidRPr="006B47D2">
              <w:rPr>
                <w:rFonts w:eastAsia="Times New Roman" w:cs="Calibri"/>
                <w:color w:val="000000"/>
                <w:sz w:val="24"/>
                <w:szCs w:val="24"/>
                <w:lang w:eastAsia="pt-BR"/>
              </w:rPr>
              <w:t>máx</w:t>
            </w:r>
            <w:proofErr w:type="spellEnd"/>
            <w:r w:rsidRPr="006B47D2">
              <w:rPr>
                <w:rFonts w:eastAsia="Times New Roman" w:cs="Calibri"/>
                <w:color w:val="000000"/>
                <w:sz w:val="24"/>
                <w:szCs w:val="24"/>
                <w:lang w:eastAsia="pt-BR"/>
              </w:rPr>
              <w:t xml:space="preserve"> 64 GB - 1x </w:t>
            </w:r>
            <w:proofErr w:type="spellStart"/>
            <w:r w:rsidRPr="006B47D2">
              <w:rPr>
                <w:rFonts w:eastAsia="Times New Roman" w:cs="Calibri"/>
                <w:color w:val="000000"/>
                <w:sz w:val="24"/>
                <w:szCs w:val="24"/>
                <w:lang w:eastAsia="pt-BR"/>
              </w:rPr>
              <w:t>slot</w:t>
            </w:r>
            <w:proofErr w:type="spellEnd"/>
            <w:r w:rsidRPr="006B47D2">
              <w:rPr>
                <w:rFonts w:eastAsia="Times New Roman" w:cs="Calibri"/>
                <w:color w:val="000000"/>
                <w:sz w:val="24"/>
                <w:szCs w:val="24"/>
                <w:lang w:eastAsia="pt-BR"/>
              </w:rPr>
              <w:t xml:space="preserve"> PCI Express x16 - 2x </w:t>
            </w:r>
            <w:proofErr w:type="spellStart"/>
            <w:r w:rsidRPr="006B47D2">
              <w:rPr>
                <w:rFonts w:eastAsia="Times New Roman" w:cs="Calibri"/>
                <w:color w:val="000000"/>
                <w:sz w:val="24"/>
                <w:szCs w:val="24"/>
                <w:lang w:eastAsia="pt-BR"/>
              </w:rPr>
              <w:t>slot</w:t>
            </w:r>
            <w:proofErr w:type="spellEnd"/>
            <w:r w:rsidRPr="006B47D2">
              <w:rPr>
                <w:rFonts w:eastAsia="Times New Roman" w:cs="Calibri"/>
                <w:color w:val="000000"/>
                <w:sz w:val="24"/>
                <w:szCs w:val="24"/>
                <w:lang w:eastAsia="pt-BR"/>
              </w:rPr>
              <w:t xml:space="preserve"> PCI Express x1. Conexões: - 4 x conectores SATA - 1 x conector M.2 - 1 x porta </w:t>
            </w:r>
            <w:proofErr w:type="spellStart"/>
            <w:r w:rsidRPr="006B47D2">
              <w:rPr>
                <w:rFonts w:eastAsia="Times New Roman" w:cs="Calibri"/>
                <w:color w:val="000000"/>
                <w:sz w:val="24"/>
                <w:szCs w:val="24"/>
                <w:lang w:eastAsia="pt-BR"/>
              </w:rPr>
              <w:t>D-Sub</w:t>
            </w:r>
            <w:proofErr w:type="spellEnd"/>
            <w:r w:rsidRPr="006B47D2">
              <w:rPr>
                <w:rFonts w:eastAsia="Times New Roman" w:cs="Calibri"/>
                <w:color w:val="000000"/>
                <w:sz w:val="24"/>
                <w:szCs w:val="24"/>
                <w:lang w:eastAsia="pt-BR"/>
              </w:rPr>
              <w:t xml:space="preserve"> - 1 x porta HDMI - 2 x USB 3.0 - 4 x USB 2.0 - 1 x porta RJ-45 de rede - 3 x conectores de Áudio - 1 x porta PS/2 Teclado (roxa) - 1 x porta P2/2. Mouse (verde). Processador: Processador: Intel Core i5-10400F - 10º Geração - Frequência: 2.90 GHz a 4.30 GHz - </w:t>
            </w:r>
            <w:proofErr w:type="spellStart"/>
            <w:r w:rsidRPr="006B47D2">
              <w:rPr>
                <w:rFonts w:eastAsia="Times New Roman" w:cs="Calibri"/>
                <w:color w:val="000000"/>
                <w:sz w:val="24"/>
                <w:szCs w:val="24"/>
                <w:lang w:eastAsia="pt-BR"/>
              </w:rPr>
              <w:t>Cache</w:t>
            </w:r>
            <w:proofErr w:type="spellEnd"/>
            <w:r w:rsidRPr="006B47D2">
              <w:rPr>
                <w:rFonts w:eastAsia="Times New Roman" w:cs="Calibri"/>
                <w:color w:val="000000"/>
                <w:sz w:val="24"/>
                <w:szCs w:val="24"/>
                <w:lang w:eastAsia="pt-BR"/>
              </w:rPr>
              <w:t xml:space="preserve">: 12 MB Intel® </w:t>
            </w:r>
            <w:proofErr w:type="spellStart"/>
            <w:r w:rsidRPr="006B47D2">
              <w:rPr>
                <w:rFonts w:eastAsia="Times New Roman" w:cs="Calibri"/>
                <w:color w:val="000000"/>
                <w:sz w:val="24"/>
                <w:szCs w:val="24"/>
                <w:lang w:eastAsia="pt-BR"/>
              </w:rPr>
              <w:t>Smart</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Cache</w:t>
            </w:r>
            <w:proofErr w:type="spellEnd"/>
            <w:r w:rsidRPr="006B47D2">
              <w:rPr>
                <w:rFonts w:eastAsia="Times New Roman" w:cs="Calibri"/>
                <w:color w:val="000000"/>
                <w:sz w:val="24"/>
                <w:szCs w:val="24"/>
                <w:lang w:eastAsia="pt-BR"/>
              </w:rPr>
              <w:t xml:space="preserve"> - </w:t>
            </w:r>
            <w:proofErr w:type="spellStart"/>
            <w:r w:rsidRPr="006B47D2">
              <w:rPr>
                <w:rFonts w:eastAsia="Times New Roman" w:cs="Calibri"/>
                <w:color w:val="000000"/>
                <w:sz w:val="24"/>
                <w:szCs w:val="24"/>
                <w:lang w:eastAsia="pt-BR"/>
              </w:rPr>
              <w:t>Socket</w:t>
            </w:r>
            <w:proofErr w:type="spellEnd"/>
            <w:r w:rsidRPr="006B47D2">
              <w:rPr>
                <w:rFonts w:eastAsia="Times New Roman" w:cs="Calibri"/>
                <w:color w:val="000000"/>
                <w:sz w:val="24"/>
                <w:szCs w:val="24"/>
                <w:lang w:eastAsia="pt-BR"/>
              </w:rPr>
              <w:t xml:space="preserve">: 1151 - Núcleos: 6x - Threads: 12x. Memória: Tamanho: 4GB </w:t>
            </w:r>
            <w:proofErr w:type="gramStart"/>
            <w:r w:rsidRPr="006B47D2">
              <w:rPr>
                <w:rFonts w:eastAsia="Times New Roman" w:cs="Calibri"/>
                <w:color w:val="000000"/>
                <w:sz w:val="24"/>
                <w:szCs w:val="24"/>
                <w:lang w:eastAsia="pt-BR"/>
              </w:rPr>
              <w:t>3200MHz</w:t>
            </w:r>
            <w:proofErr w:type="gramEnd"/>
            <w:r w:rsidRPr="006B47D2">
              <w:rPr>
                <w:rFonts w:eastAsia="Times New Roman" w:cs="Calibri"/>
                <w:color w:val="000000"/>
                <w:sz w:val="24"/>
                <w:szCs w:val="24"/>
                <w:lang w:eastAsia="pt-BR"/>
              </w:rPr>
              <w:t xml:space="preserve"> - 2x </w:t>
            </w:r>
            <w:proofErr w:type="spellStart"/>
            <w:r w:rsidRPr="006B47D2">
              <w:rPr>
                <w:rFonts w:eastAsia="Times New Roman" w:cs="Calibri"/>
                <w:color w:val="000000"/>
                <w:sz w:val="24"/>
                <w:szCs w:val="24"/>
                <w:lang w:eastAsia="pt-BR"/>
              </w:rPr>
              <w:t>slots</w:t>
            </w:r>
            <w:proofErr w:type="spellEnd"/>
            <w:r w:rsidRPr="006B47D2">
              <w:rPr>
                <w:rFonts w:eastAsia="Times New Roman" w:cs="Calibri"/>
                <w:color w:val="000000"/>
                <w:sz w:val="24"/>
                <w:szCs w:val="24"/>
                <w:lang w:eastAsia="pt-BR"/>
              </w:rPr>
              <w:t xml:space="preserve"> DDR4. Arquitetura da memória: Dual </w:t>
            </w:r>
            <w:proofErr w:type="spellStart"/>
            <w:r w:rsidRPr="006B47D2">
              <w:rPr>
                <w:rFonts w:eastAsia="Times New Roman" w:cs="Calibri"/>
                <w:color w:val="000000"/>
                <w:sz w:val="24"/>
                <w:szCs w:val="24"/>
                <w:lang w:eastAsia="pt-BR"/>
              </w:rPr>
              <w:t>Channel</w:t>
            </w:r>
            <w:proofErr w:type="spellEnd"/>
            <w:r w:rsidRPr="006B47D2">
              <w:rPr>
                <w:rFonts w:eastAsia="Times New Roman" w:cs="Calibri"/>
                <w:color w:val="000000"/>
                <w:sz w:val="24"/>
                <w:szCs w:val="24"/>
                <w:lang w:eastAsia="pt-BR"/>
              </w:rPr>
              <w:t xml:space="preserve"> DDR4 - Expansível até: 32GB. Armazenamento: SSD: 240GB. Placa de Vídeo: GT </w:t>
            </w:r>
            <w:proofErr w:type="gramStart"/>
            <w:r w:rsidRPr="006B47D2">
              <w:rPr>
                <w:rFonts w:eastAsia="Times New Roman" w:cs="Calibri"/>
                <w:color w:val="000000"/>
                <w:sz w:val="24"/>
                <w:szCs w:val="24"/>
                <w:lang w:eastAsia="pt-BR"/>
              </w:rPr>
              <w:t>1030.</w:t>
            </w:r>
            <w:proofErr w:type="gramEnd"/>
            <w:r w:rsidRPr="006B47D2">
              <w:rPr>
                <w:rFonts w:eastAsia="Times New Roman" w:cs="Calibri"/>
                <w:color w:val="000000"/>
                <w:sz w:val="24"/>
                <w:szCs w:val="24"/>
                <w:lang w:eastAsia="pt-BR"/>
              </w:rPr>
              <w:t>Conectores: 1x VGA / 1x HDMI / 1X DVI. Fonte: Fonte REAL - 110/</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xml:space="preserve"> - BIVOLT - Acompanha cabo de força Sistema Operacional: - Windows 10 Pro - 64 bit - Pacote Office. Dimensão Gabinete: Profundidade x Largura x Altura – 30 cm x 17 cm x 35 cm. Periférico: - Teclado - Mouse - Cabo VGA. Garantia do Fornecedor: 12 Meses. Peso Aproximado: 9000 gramas (bruto com embalagem).</w:t>
            </w:r>
          </w:p>
        </w:tc>
        <w:tc>
          <w:tcPr>
            <w:tcW w:w="1385" w:type="dxa"/>
            <w:gridSpan w:val="2"/>
            <w:tcBorders>
              <w:top w:val="single" w:sz="4" w:space="0" w:color="auto"/>
              <w:left w:val="nil"/>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379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lastRenderedPageBreak/>
              <w:t>9</w:t>
            </w:r>
            <w:proofErr w:type="gramEnd"/>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FORNO COMBINADO COM CAVALETE. Trifásico. </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xml:space="preserve">. Modelo: WCP-05. Capacidade: </w:t>
            </w:r>
            <w:proofErr w:type="gramStart"/>
            <w:r w:rsidRPr="006B47D2">
              <w:rPr>
                <w:rFonts w:eastAsia="Times New Roman" w:cs="Calibri"/>
                <w:color w:val="000000"/>
                <w:sz w:val="24"/>
                <w:szCs w:val="24"/>
                <w:lang w:eastAsia="pt-BR"/>
              </w:rPr>
              <w:t>5</w:t>
            </w:r>
            <w:proofErr w:type="gram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GN's</w:t>
            </w:r>
            <w:proofErr w:type="spellEnd"/>
            <w:r w:rsidRPr="006B47D2">
              <w:rPr>
                <w:rFonts w:eastAsia="Times New Roman" w:cs="Calibri"/>
                <w:color w:val="000000"/>
                <w:sz w:val="24"/>
                <w:szCs w:val="24"/>
                <w:lang w:eastAsia="pt-BR"/>
              </w:rPr>
              <w:t xml:space="preserve">. Nº de frangos (grelha de 6): 6. Nº de frangos (grelha de </w:t>
            </w:r>
            <w:proofErr w:type="gramStart"/>
            <w:r w:rsidRPr="006B47D2">
              <w:rPr>
                <w:rFonts w:eastAsia="Times New Roman" w:cs="Calibri"/>
                <w:color w:val="000000"/>
                <w:sz w:val="24"/>
                <w:szCs w:val="24"/>
                <w:lang w:eastAsia="pt-BR"/>
              </w:rPr>
              <w:t>7</w:t>
            </w:r>
            <w:proofErr w:type="gramEnd"/>
            <w:r w:rsidRPr="006B47D2">
              <w:rPr>
                <w:rFonts w:eastAsia="Times New Roman" w:cs="Calibri"/>
                <w:color w:val="000000"/>
                <w:sz w:val="24"/>
                <w:szCs w:val="24"/>
                <w:lang w:eastAsia="pt-BR"/>
              </w:rPr>
              <w:t xml:space="preserve">): 7. Nº de frangos (grelha de </w:t>
            </w:r>
            <w:proofErr w:type="gramStart"/>
            <w:r w:rsidRPr="006B47D2">
              <w:rPr>
                <w:rFonts w:eastAsia="Times New Roman" w:cs="Calibri"/>
                <w:color w:val="000000"/>
                <w:sz w:val="24"/>
                <w:szCs w:val="24"/>
                <w:lang w:eastAsia="pt-BR"/>
              </w:rPr>
              <w:t>8</w:t>
            </w:r>
            <w:proofErr w:type="gramEnd"/>
            <w:r w:rsidRPr="006B47D2">
              <w:rPr>
                <w:rFonts w:eastAsia="Times New Roman" w:cs="Calibri"/>
                <w:color w:val="000000"/>
                <w:sz w:val="24"/>
                <w:szCs w:val="24"/>
                <w:lang w:eastAsia="pt-BR"/>
              </w:rPr>
              <w:t xml:space="preserve">): 8. Alimentação: Elétrico. Tensão: </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xml:space="preserve">. Trifásico. Corrente: 26ª. Potência instalada: 10,5 </w:t>
            </w:r>
            <w:proofErr w:type="gramStart"/>
            <w:r w:rsidRPr="006B47D2">
              <w:rPr>
                <w:rFonts w:eastAsia="Times New Roman" w:cs="Calibri"/>
                <w:color w:val="000000"/>
                <w:sz w:val="24"/>
                <w:szCs w:val="24"/>
                <w:lang w:eastAsia="pt-BR"/>
              </w:rPr>
              <w:t>kW</w:t>
            </w:r>
            <w:proofErr w:type="gramEnd"/>
            <w:r w:rsidRPr="006B47D2">
              <w:rPr>
                <w:rFonts w:eastAsia="Times New Roman" w:cs="Calibri"/>
                <w:color w:val="000000"/>
                <w:sz w:val="24"/>
                <w:szCs w:val="24"/>
                <w:lang w:eastAsia="pt-BR"/>
              </w:rPr>
              <w:t xml:space="preserve">/h. Consumo de energia: 6 kW/h.  Pressão de entrada de água: 0,8 - 2 kg/cm². </w:t>
            </w:r>
            <w:proofErr w:type="gramStart"/>
            <w:r w:rsidRPr="006B47D2">
              <w:rPr>
                <w:rFonts w:eastAsia="Times New Roman" w:cs="Calibri"/>
                <w:color w:val="000000"/>
                <w:sz w:val="24"/>
                <w:szCs w:val="24"/>
                <w:lang w:eastAsia="pt-BR"/>
              </w:rPr>
              <w:t>Conexões de entrada de água: 3/4”</w:t>
            </w:r>
            <w:proofErr w:type="gramEnd"/>
            <w:r w:rsidRPr="006B47D2">
              <w:rPr>
                <w:rFonts w:eastAsia="Times New Roman" w:cs="Calibri"/>
                <w:color w:val="000000"/>
                <w:sz w:val="24"/>
                <w:szCs w:val="24"/>
                <w:lang w:eastAsia="pt-BR"/>
              </w:rPr>
              <w:t>. Conexões de saída de esgoto: 1 1/4”. Medidas: Altura: 150 cm. Largura: 85 cm. Profundidade: 87,5 cm. Peso: 100 kg.</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2</w:t>
            </w:r>
            <w:proofErr w:type="gramEnd"/>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200,00</w:t>
            </w:r>
          </w:p>
        </w:tc>
      </w:tr>
      <w:tr w:rsidR="006B47D2" w:rsidRPr="006B47D2" w:rsidTr="00D662A5">
        <w:trPr>
          <w:trHeight w:val="118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4789" w:type="dxa"/>
            <w:tcBorders>
              <w:top w:val="single" w:sz="4" w:space="0" w:color="auto"/>
              <w:left w:val="single" w:sz="8" w:space="0" w:color="auto"/>
              <w:bottom w:val="nil"/>
              <w:right w:val="single" w:sz="8" w:space="0" w:color="auto"/>
            </w:tcBorders>
            <w:shd w:val="clear" w:color="auto" w:fill="auto"/>
            <w:vAlign w:val="bottom"/>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LIQUIDIFICADOR ALTA ROTAÇÃO 4 LITROS INDUSTRIAL 18000 RPM. Material da jarra: Aço inoxidável. Capacidade de 4L. Potência é de 800 W. Inclui jarra em aço inox. Voltagem </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Peso 4,2kg. Velocidade de rotação 18.000 RPM.</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2</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3,00</w:t>
            </w:r>
          </w:p>
        </w:tc>
      </w:tr>
      <w:tr w:rsidR="006B47D2" w:rsidRPr="006B47D2" w:rsidTr="00D662A5">
        <w:trPr>
          <w:trHeight w:val="190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11</w:t>
            </w:r>
          </w:p>
        </w:tc>
        <w:tc>
          <w:tcPr>
            <w:tcW w:w="4789"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LIQUIDIFICADOR INDUSTRIAL. Informações técnicas: Modelo: Liquidificador Industrial 19 Litros. Baixa rotação. Copo: aço inox. Rotação: 3500 </w:t>
            </w:r>
            <w:proofErr w:type="spellStart"/>
            <w:proofErr w:type="gramStart"/>
            <w:r w:rsidRPr="006B47D2">
              <w:rPr>
                <w:rFonts w:eastAsia="Times New Roman" w:cs="Calibri"/>
                <w:color w:val="000000"/>
                <w:sz w:val="24"/>
                <w:szCs w:val="24"/>
                <w:lang w:eastAsia="pt-BR"/>
              </w:rPr>
              <w:t>rpm</w:t>
            </w:r>
            <w:proofErr w:type="spellEnd"/>
            <w:proofErr w:type="gramEnd"/>
            <w:r w:rsidRPr="006B47D2">
              <w:rPr>
                <w:rFonts w:eastAsia="Times New Roman" w:cs="Calibri"/>
                <w:color w:val="000000"/>
                <w:sz w:val="24"/>
                <w:szCs w:val="24"/>
                <w:lang w:eastAsia="pt-BR"/>
              </w:rPr>
              <w:t xml:space="preserve">. Frequência: 60HZ. Tensão: 110/220 V (Bivolt). Potência: </w:t>
            </w:r>
            <w:proofErr w:type="gramStart"/>
            <w:r w:rsidRPr="006B47D2">
              <w:rPr>
                <w:rFonts w:eastAsia="Times New Roman" w:cs="Calibri"/>
                <w:color w:val="000000"/>
                <w:sz w:val="24"/>
                <w:szCs w:val="24"/>
                <w:lang w:eastAsia="pt-BR"/>
              </w:rPr>
              <w:t>1</w:t>
            </w:r>
            <w:proofErr w:type="gramEnd"/>
            <w:r w:rsidRPr="006B47D2">
              <w:rPr>
                <w:rFonts w:eastAsia="Times New Roman" w:cs="Calibri"/>
                <w:color w:val="000000"/>
                <w:sz w:val="24"/>
                <w:szCs w:val="24"/>
                <w:lang w:eastAsia="pt-BR"/>
              </w:rPr>
              <w:t xml:space="preserve"> CV. Medidas: Altura: 1,10 m. Largura: 31 cm. </w:t>
            </w:r>
            <w:proofErr w:type="gramStart"/>
            <w:r w:rsidRPr="006B47D2">
              <w:rPr>
                <w:rFonts w:eastAsia="Times New Roman" w:cs="Calibri"/>
                <w:color w:val="000000"/>
                <w:sz w:val="24"/>
                <w:szCs w:val="24"/>
                <w:lang w:eastAsia="pt-BR"/>
              </w:rPr>
              <w:t>Profundidade:</w:t>
            </w:r>
            <w:proofErr w:type="gramEnd"/>
            <w:r w:rsidRPr="006B47D2">
              <w:rPr>
                <w:rFonts w:eastAsia="Times New Roman" w:cs="Calibri"/>
                <w:color w:val="000000"/>
                <w:sz w:val="24"/>
                <w:szCs w:val="24"/>
                <w:lang w:eastAsia="pt-BR"/>
              </w:rPr>
              <w:t xml:space="preserve">56 cm. </w:t>
            </w:r>
            <w:proofErr w:type="gramStart"/>
            <w:r w:rsidRPr="006B47D2">
              <w:rPr>
                <w:rFonts w:eastAsia="Times New Roman" w:cs="Calibri"/>
                <w:color w:val="000000"/>
                <w:sz w:val="24"/>
                <w:szCs w:val="24"/>
                <w:lang w:eastAsia="pt-BR"/>
              </w:rPr>
              <w:t>Peso:</w:t>
            </w:r>
            <w:proofErr w:type="gramEnd"/>
            <w:r w:rsidRPr="006B47D2">
              <w:rPr>
                <w:rFonts w:eastAsia="Times New Roman" w:cs="Calibri"/>
                <w:color w:val="000000"/>
                <w:sz w:val="24"/>
                <w:szCs w:val="24"/>
                <w:lang w:eastAsia="pt-BR"/>
              </w:rPr>
              <w:t>18 kg.</w:t>
            </w:r>
          </w:p>
        </w:tc>
        <w:tc>
          <w:tcPr>
            <w:tcW w:w="1385" w:type="dxa"/>
            <w:gridSpan w:val="2"/>
            <w:tcBorders>
              <w:top w:val="nil"/>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2</w:t>
            </w:r>
            <w:proofErr w:type="gramEnd"/>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12,00</w:t>
            </w:r>
          </w:p>
        </w:tc>
      </w:tr>
      <w:tr w:rsidR="006B47D2" w:rsidRPr="006B47D2" w:rsidTr="00D662A5">
        <w:trPr>
          <w:trHeight w:val="789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lastRenderedPageBreak/>
              <w:t>12</w:t>
            </w:r>
          </w:p>
        </w:tc>
        <w:tc>
          <w:tcPr>
            <w:tcW w:w="4789" w:type="dxa"/>
            <w:tcBorders>
              <w:top w:val="single" w:sz="4" w:space="0" w:color="auto"/>
              <w:left w:val="nil"/>
              <w:bottom w:val="single" w:sz="4" w:space="0" w:color="auto"/>
              <w:right w:val="single" w:sz="4" w:space="0" w:color="auto"/>
            </w:tcBorders>
            <w:shd w:val="clear" w:color="auto" w:fill="auto"/>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FOGÃO INDUSTRIAL DE 06 BOCAS. Cor: preto. Modelo de centro. Baixa pressão. Para uso sobre piso, com pés sem emendas. Com estrutura em aço inoxidável </w:t>
            </w:r>
            <w:proofErr w:type="spellStart"/>
            <w:r w:rsidRPr="006B47D2">
              <w:rPr>
                <w:rFonts w:eastAsia="Times New Roman" w:cs="Calibri"/>
                <w:color w:val="000000"/>
                <w:sz w:val="24"/>
                <w:szCs w:val="24"/>
                <w:lang w:eastAsia="pt-BR"/>
              </w:rPr>
              <w:t>aisi</w:t>
            </w:r>
            <w:proofErr w:type="spellEnd"/>
            <w:r w:rsidRPr="006B47D2">
              <w:rPr>
                <w:rFonts w:eastAsia="Times New Roman" w:cs="Calibri"/>
                <w:color w:val="000000"/>
                <w:sz w:val="24"/>
                <w:szCs w:val="24"/>
                <w:lang w:eastAsia="pt-BR"/>
              </w:rPr>
              <w:t xml:space="preserve">-304, liga 18.8. Com tampo superior em </w:t>
            </w:r>
            <w:proofErr w:type="spellStart"/>
            <w:r w:rsidRPr="006B47D2">
              <w:rPr>
                <w:rFonts w:eastAsia="Times New Roman" w:cs="Calibri"/>
                <w:color w:val="000000"/>
                <w:sz w:val="24"/>
                <w:szCs w:val="24"/>
                <w:lang w:eastAsia="pt-BR"/>
              </w:rPr>
              <w:t>aco</w:t>
            </w:r>
            <w:proofErr w:type="spellEnd"/>
            <w:r w:rsidRPr="006B47D2">
              <w:rPr>
                <w:rFonts w:eastAsia="Times New Roman" w:cs="Calibri"/>
                <w:color w:val="000000"/>
                <w:sz w:val="24"/>
                <w:szCs w:val="24"/>
                <w:lang w:eastAsia="pt-BR"/>
              </w:rPr>
              <w:t xml:space="preserve"> inoxidável. Alimentação </w:t>
            </w:r>
            <w:proofErr w:type="spellStart"/>
            <w:proofErr w:type="gramStart"/>
            <w:r w:rsidRPr="006B47D2">
              <w:rPr>
                <w:rFonts w:eastAsia="Times New Roman" w:cs="Calibri"/>
                <w:color w:val="000000"/>
                <w:sz w:val="24"/>
                <w:szCs w:val="24"/>
                <w:lang w:eastAsia="pt-BR"/>
              </w:rPr>
              <w:t>glp</w:t>
            </w:r>
            <w:proofErr w:type="spellEnd"/>
            <w:proofErr w:type="gramEnd"/>
            <w:r w:rsidRPr="006B47D2">
              <w:rPr>
                <w:rFonts w:eastAsia="Times New Roman" w:cs="Calibri"/>
                <w:color w:val="000000"/>
                <w:sz w:val="24"/>
                <w:szCs w:val="24"/>
                <w:lang w:eastAsia="pt-BR"/>
              </w:rPr>
              <w:t xml:space="preserve"> (gás liquefeito de petróleo). Com </w:t>
            </w:r>
            <w:proofErr w:type="gramStart"/>
            <w:r w:rsidRPr="006B47D2">
              <w:rPr>
                <w:rFonts w:eastAsia="Times New Roman" w:cs="Calibri"/>
                <w:color w:val="000000"/>
                <w:sz w:val="24"/>
                <w:szCs w:val="24"/>
                <w:lang w:eastAsia="pt-BR"/>
              </w:rPr>
              <w:t>6</w:t>
            </w:r>
            <w:proofErr w:type="gramEnd"/>
            <w:r w:rsidRPr="006B47D2">
              <w:rPr>
                <w:rFonts w:eastAsia="Times New Roman" w:cs="Calibri"/>
                <w:color w:val="000000"/>
                <w:sz w:val="24"/>
                <w:szCs w:val="24"/>
                <w:lang w:eastAsia="pt-BR"/>
              </w:rPr>
              <w:t xml:space="preserve"> (seis) </w:t>
            </w:r>
            <w:proofErr w:type="spellStart"/>
            <w:r w:rsidRPr="006B47D2">
              <w:rPr>
                <w:rFonts w:eastAsia="Times New Roman" w:cs="Calibri"/>
                <w:color w:val="000000"/>
                <w:sz w:val="24"/>
                <w:szCs w:val="24"/>
                <w:lang w:eastAsia="pt-BR"/>
              </w:rPr>
              <w:t>queimadores</w:t>
            </w:r>
            <w:proofErr w:type="spellEnd"/>
            <w:r w:rsidRPr="006B47D2">
              <w:rPr>
                <w:rFonts w:eastAsia="Times New Roman" w:cs="Calibri"/>
                <w:color w:val="000000"/>
                <w:sz w:val="24"/>
                <w:szCs w:val="24"/>
                <w:lang w:eastAsia="pt-BR"/>
              </w:rPr>
              <w:t xml:space="preserve"> duplos, do tipo coroa e cachimbo; </w:t>
            </w:r>
            <w:proofErr w:type="spellStart"/>
            <w:r w:rsidRPr="006B47D2">
              <w:rPr>
                <w:rFonts w:eastAsia="Times New Roman" w:cs="Calibri"/>
                <w:color w:val="000000"/>
                <w:sz w:val="24"/>
                <w:szCs w:val="24"/>
                <w:lang w:eastAsia="pt-BR"/>
              </w:rPr>
              <w:t>queimadores</w:t>
            </w:r>
            <w:proofErr w:type="spellEnd"/>
            <w:r w:rsidRPr="006B47D2">
              <w:rPr>
                <w:rFonts w:eastAsia="Times New Roman" w:cs="Calibri"/>
                <w:color w:val="000000"/>
                <w:sz w:val="24"/>
                <w:szCs w:val="24"/>
                <w:lang w:eastAsia="pt-BR"/>
              </w:rPr>
              <w:t xml:space="preserve"> em ferro fundido, medindo 180 mm (coroa) e 85 mm (cachimbo). Acendimento com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torneiras de controle, com limites intransponíveis nas posições aberto e fechado. Grelhas em ferro fundido, removíveis, com identificação de intensidade das chamas; medindo (500 x 500) mm, </w:t>
            </w:r>
            <w:proofErr w:type="spellStart"/>
            <w:r w:rsidRPr="006B47D2">
              <w:rPr>
                <w:rFonts w:eastAsia="Times New Roman" w:cs="Calibri"/>
                <w:color w:val="000000"/>
                <w:sz w:val="24"/>
                <w:szCs w:val="24"/>
                <w:lang w:eastAsia="pt-BR"/>
              </w:rPr>
              <w:t>espassadas</w:t>
            </w:r>
            <w:proofErr w:type="spellEnd"/>
            <w:r w:rsidRPr="006B47D2">
              <w:rPr>
                <w:rFonts w:eastAsia="Times New Roman" w:cs="Calibri"/>
                <w:color w:val="000000"/>
                <w:sz w:val="24"/>
                <w:szCs w:val="24"/>
                <w:lang w:eastAsia="pt-BR"/>
              </w:rPr>
              <w:t xml:space="preserve"> entre si. Bandeja coletora em aço inoxidável, com puxadores desenvolvidos na própria peça. Prateleira inferior gradeada em aço inoxidável </w:t>
            </w:r>
            <w:proofErr w:type="spellStart"/>
            <w:r w:rsidRPr="006B47D2">
              <w:rPr>
                <w:rFonts w:eastAsia="Times New Roman" w:cs="Calibri"/>
                <w:color w:val="000000"/>
                <w:sz w:val="24"/>
                <w:szCs w:val="24"/>
                <w:lang w:eastAsia="pt-BR"/>
              </w:rPr>
              <w:t>aisi</w:t>
            </w:r>
            <w:proofErr w:type="spellEnd"/>
            <w:r w:rsidRPr="006B47D2">
              <w:rPr>
                <w:rFonts w:eastAsia="Times New Roman" w:cs="Calibri"/>
                <w:color w:val="000000"/>
                <w:sz w:val="24"/>
                <w:szCs w:val="24"/>
                <w:lang w:eastAsia="pt-BR"/>
              </w:rPr>
              <w:t xml:space="preserve"> 304 liga 18.8. Equipamento desmontável (bandejas, grelha, </w:t>
            </w:r>
            <w:proofErr w:type="spellStart"/>
            <w:r w:rsidRPr="006B47D2">
              <w:rPr>
                <w:rFonts w:eastAsia="Times New Roman" w:cs="Calibri"/>
                <w:color w:val="000000"/>
                <w:sz w:val="24"/>
                <w:szCs w:val="24"/>
                <w:lang w:eastAsia="pt-BR"/>
              </w:rPr>
              <w:t>queimadores</w:t>
            </w:r>
            <w:proofErr w:type="spellEnd"/>
            <w:r w:rsidRPr="006B47D2">
              <w:rPr>
                <w:rFonts w:eastAsia="Times New Roman" w:cs="Calibri"/>
                <w:color w:val="000000"/>
                <w:sz w:val="24"/>
                <w:szCs w:val="24"/>
                <w:lang w:eastAsia="pt-BR"/>
              </w:rPr>
              <w:t xml:space="preserve">), para facilitar transporte e limpeza. As torneiras de controle devem estar em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lados opostos, fixadas em tubo de alimentação (gambiarra). Sem forno. Equipamento e componentes não devem apresentar rebarbas, arestas ou elemento cortante. Dimensões aproximadas (80x200x150) cm (alt.x larg.x </w:t>
            </w:r>
            <w:proofErr w:type="gramStart"/>
            <w:r w:rsidRPr="006B47D2">
              <w:rPr>
                <w:rFonts w:eastAsia="Times New Roman" w:cs="Calibri"/>
                <w:color w:val="000000"/>
                <w:sz w:val="24"/>
                <w:szCs w:val="24"/>
                <w:lang w:eastAsia="pt-BR"/>
              </w:rPr>
              <w:t>prof.</w:t>
            </w:r>
            <w:proofErr w:type="gramEnd"/>
            <w:r w:rsidRPr="006B47D2">
              <w:rPr>
                <w:rFonts w:eastAsia="Times New Roman" w:cs="Calibri"/>
                <w:color w:val="000000"/>
                <w:sz w:val="24"/>
                <w:szCs w:val="24"/>
                <w:lang w:eastAsia="pt-BR"/>
              </w:rPr>
              <w:t>).</w:t>
            </w:r>
          </w:p>
        </w:tc>
        <w:tc>
          <w:tcPr>
            <w:tcW w:w="1385" w:type="dxa"/>
            <w:gridSpan w:val="2"/>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3</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50,00</w:t>
            </w:r>
          </w:p>
        </w:tc>
      </w:tr>
      <w:tr w:rsidR="006B47D2" w:rsidRPr="006B47D2" w:rsidTr="00D662A5">
        <w:trPr>
          <w:trHeight w:val="505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13</w:t>
            </w:r>
          </w:p>
        </w:tc>
        <w:tc>
          <w:tcPr>
            <w:tcW w:w="4789"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GELADEIRA INDUSTRIAL.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portas. Inox 304l. Capacidade: 990 litros. Portas: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Material externo: aço inox 304I. Material interno: aço inox 304I. Refrigeração: ar forçado com serpentina </w:t>
            </w:r>
            <w:proofErr w:type="spellStart"/>
            <w:r w:rsidRPr="006B47D2">
              <w:rPr>
                <w:rFonts w:eastAsia="Times New Roman" w:cs="Calibri"/>
                <w:color w:val="000000"/>
                <w:sz w:val="24"/>
                <w:szCs w:val="24"/>
                <w:lang w:eastAsia="pt-BR"/>
              </w:rPr>
              <w:t>aletada</w:t>
            </w:r>
            <w:proofErr w:type="spellEnd"/>
            <w:r w:rsidRPr="006B47D2">
              <w:rPr>
                <w:rFonts w:eastAsia="Times New Roman" w:cs="Calibri"/>
                <w:color w:val="000000"/>
                <w:sz w:val="24"/>
                <w:szCs w:val="24"/>
                <w:lang w:eastAsia="pt-BR"/>
              </w:rPr>
              <w:t xml:space="preserve">. Controle de temperatura: controlador digital. Faixa de temperatura: 0°C a 7°C. Tensão: </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xml:space="preserve">. Consumo: 1,85 </w:t>
            </w:r>
            <w:proofErr w:type="spellStart"/>
            <w:proofErr w:type="gramStart"/>
            <w:r w:rsidRPr="006B47D2">
              <w:rPr>
                <w:rFonts w:eastAsia="Times New Roman" w:cs="Calibri"/>
                <w:color w:val="000000"/>
                <w:sz w:val="24"/>
                <w:szCs w:val="24"/>
                <w:lang w:eastAsia="pt-BR"/>
              </w:rPr>
              <w:t>kw</w:t>
            </w:r>
            <w:proofErr w:type="spellEnd"/>
            <w:proofErr w:type="gramEnd"/>
            <w:r w:rsidRPr="006B47D2">
              <w:rPr>
                <w:rFonts w:eastAsia="Times New Roman" w:cs="Calibri"/>
                <w:color w:val="000000"/>
                <w:sz w:val="24"/>
                <w:szCs w:val="24"/>
                <w:lang w:eastAsia="pt-BR"/>
              </w:rPr>
              <w:t>/h. Dimensões (</w:t>
            </w:r>
            <w:proofErr w:type="spellStart"/>
            <w:r w:rsidRPr="006B47D2">
              <w:rPr>
                <w:rFonts w:eastAsia="Times New Roman" w:cs="Calibri"/>
                <w:color w:val="000000"/>
                <w:sz w:val="24"/>
                <w:szCs w:val="24"/>
                <w:lang w:eastAsia="pt-BR"/>
              </w:rPr>
              <w:t>lxPxA</w:t>
            </w:r>
            <w:proofErr w:type="spellEnd"/>
            <w:r w:rsidRPr="006B47D2">
              <w:rPr>
                <w:rFonts w:eastAsia="Times New Roman" w:cs="Calibri"/>
                <w:color w:val="000000"/>
                <w:sz w:val="24"/>
                <w:szCs w:val="24"/>
                <w:lang w:eastAsia="pt-BR"/>
              </w:rPr>
              <w:t xml:space="preserve">): 120 x 75 x 205 cm. Peso: 105 kg. Higiene e durabilidade: aço inox 304I resistente à corrosão e fácil de limpar. Amplo espaço interno: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portas e prateleiras reguláveis para organizar seus produtos. Controle preciso de temperatura: garante a conservação ideal dos alimentos e bebidas. Baixo consumo de energia: sistema de refrigeração eficiente para economia no seu negócio.</w:t>
            </w:r>
          </w:p>
        </w:tc>
        <w:tc>
          <w:tcPr>
            <w:tcW w:w="1385" w:type="dxa"/>
            <w:gridSpan w:val="2"/>
            <w:tcBorders>
              <w:top w:val="nil"/>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2</w:t>
            </w:r>
            <w:proofErr w:type="gramEnd"/>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50,00</w:t>
            </w:r>
          </w:p>
        </w:tc>
      </w:tr>
      <w:tr w:rsidR="006B47D2" w:rsidRPr="006B47D2" w:rsidTr="00D662A5">
        <w:trPr>
          <w:trHeight w:val="358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lastRenderedPageBreak/>
              <w:t>14</w:t>
            </w:r>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TERMÔMETRO DIGITAL PROFISSIONAL COM TELA LCD ELETRÔNICA PORTÁTIL PARA GELADEIRA/FREEZER/AQUÁRIO/TEMPERATURA DO TANQUE DE PEIXES. Características especiais: Alta precisão. Cor preta. Componentes incluídos: pilhas. Material externo: plástico. Modelagem simples, elegante, com conexões em linha de painéis LCD, resistentes à umidade. Forte anti-interferência. </w:t>
            </w:r>
            <w:proofErr w:type="gramStart"/>
            <w:r w:rsidRPr="006B47D2">
              <w:rPr>
                <w:rFonts w:eastAsia="Times New Roman" w:cs="Calibri"/>
                <w:color w:val="000000"/>
                <w:sz w:val="24"/>
                <w:szCs w:val="24"/>
                <w:lang w:eastAsia="pt-BR"/>
              </w:rPr>
              <w:t>Aplica-se</w:t>
            </w:r>
            <w:proofErr w:type="gramEnd"/>
            <w:r w:rsidRPr="006B47D2">
              <w:rPr>
                <w:rFonts w:eastAsia="Times New Roman" w:cs="Calibri"/>
                <w:color w:val="000000"/>
                <w:sz w:val="24"/>
                <w:szCs w:val="24"/>
                <w:lang w:eastAsia="pt-BR"/>
              </w:rPr>
              <w:t xml:space="preserve"> a armários refrigerados, balcões de exibição e outras. Necessidades de medição de temperatura e exibição de vários equipamentos. Tamanho: portátil, fácil de transportar para qualquer lugar.</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0,20</w:t>
            </w:r>
          </w:p>
        </w:tc>
      </w:tr>
      <w:tr w:rsidR="006B47D2" w:rsidRPr="006B47D2" w:rsidTr="00D662A5">
        <w:trPr>
          <w:trHeight w:val="537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15</w:t>
            </w:r>
          </w:p>
        </w:tc>
        <w:tc>
          <w:tcPr>
            <w:tcW w:w="4789"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TERMÔMETRO DIGITAL TIPO ESPETO: Faixa de calibração RBC. Faixa de medição de - 50 a 300º C. Resolução de 0,1º C (de – 20 a 200º C) / ± 1º C no restante da escala. Alimentação precisão de 1º C. Sensor </w:t>
            </w:r>
            <w:proofErr w:type="spellStart"/>
            <w:r w:rsidRPr="006B47D2">
              <w:rPr>
                <w:rFonts w:eastAsia="Times New Roman" w:cs="Calibri"/>
                <w:color w:val="000000"/>
                <w:sz w:val="24"/>
                <w:szCs w:val="24"/>
                <w:lang w:eastAsia="pt-BR"/>
              </w:rPr>
              <w:t>termistor</w:t>
            </w:r>
            <w:proofErr w:type="spellEnd"/>
            <w:r w:rsidRPr="006B47D2">
              <w:rPr>
                <w:rFonts w:eastAsia="Times New Roman" w:cs="Calibri"/>
                <w:color w:val="000000"/>
                <w:sz w:val="24"/>
                <w:szCs w:val="24"/>
                <w:lang w:eastAsia="pt-BR"/>
              </w:rPr>
              <w:t xml:space="preserve"> tipo NTC. Alimentação: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pilhas 1,5 V, AAA ou lr3. Ponteira de inox com comprimento de 145 mm e diâmetro de </w:t>
            </w:r>
            <w:proofErr w:type="gramStart"/>
            <w:r w:rsidRPr="006B47D2">
              <w:rPr>
                <w:rFonts w:eastAsia="Times New Roman" w:cs="Calibri"/>
                <w:color w:val="000000"/>
                <w:sz w:val="24"/>
                <w:szCs w:val="24"/>
                <w:lang w:eastAsia="pt-BR"/>
              </w:rPr>
              <w:t>4</w:t>
            </w:r>
            <w:proofErr w:type="gramEnd"/>
            <w:r w:rsidRPr="006B47D2">
              <w:rPr>
                <w:rFonts w:eastAsia="Times New Roman" w:cs="Calibri"/>
                <w:color w:val="000000"/>
                <w:sz w:val="24"/>
                <w:szCs w:val="24"/>
                <w:lang w:eastAsia="pt-BR"/>
              </w:rPr>
              <w:t xml:space="preserve"> mm. Sensor interligado com fio de 100 mm. Utilizado para armazenagem de no mínimo 10 pontos de memória. Display de cristal líquido com </w:t>
            </w:r>
            <w:proofErr w:type="spellStart"/>
            <w:r w:rsidRPr="006B47D2">
              <w:rPr>
                <w:rFonts w:eastAsia="Times New Roman" w:cs="Calibri"/>
                <w:color w:val="000000"/>
                <w:sz w:val="24"/>
                <w:szCs w:val="24"/>
                <w:lang w:eastAsia="pt-BR"/>
              </w:rPr>
              <w:t>backlight</w:t>
            </w:r>
            <w:proofErr w:type="spellEnd"/>
            <w:r w:rsidRPr="006B47D2">
              <w:rPr>
                <w:rFonts w:eastAsia="Times New Roman" w:cs="Calibri"/>
                <w:color w:val="000000"/>
                <w:sz w:val="24"/>
                <w:szCs w:val="24"/>
                <w:lang w:eastAsia="pt-BR"/>
              </w:rPr>
              <w:t>. Tecla liga/desliga. Medição em ºC ou º F. Função trava (</w:t>
            </w:r>
            <w:proofErr w:type="spellStart"/>
            <w:r w:rsidRPr="006B47D2">
              <w:rPr>
                <w:rFonts w:eastAsia="Times New Roman" w:cs="Calibri"/>
                <w:color w:val="000000"/>
                <w:sz w:val="24"/>
                <w:szCs w:val="24"/>
                <w:lang w:eastAsia="pt-BR"/>
              </w:rPr>
              <w:t>hold</w:t>
            </w:r>
            <w:proofErr w:type="spellEnd"/>
            <w:r w:rsidRPr="006B47D2">
              <w:rPr>
                <w:rFonts w:eastAsia="Times New Roman" w:cs="Calibri"/>
                <w:color w:val="000000"/>
                <w:sz w:val="24"/>
                <w:szCs w:val="24"/>
                <w:lang w:eastAsia="pt-BR"/>
              </w:rPr>
              <w:t xml:space="preserve">). Leituras máximas e mínimas. Botão CLR para reset de memória. Suporte para mesa. Dimensões aproximadas de 140 x 73 x 28 mm. Peso aproximado de 180 g. Calibração RBC nas temperaturas: </w:t>
            </w:r>
            <w:proofErr w:type="gramStart"/>
            <w:r w:rsidRPr="006B47D2">
              <w:rPr>
                <w:rFonts w:eastAsia="Times New Roman" w:cs="Calibri"/>
                <w:color w:val="000000"/>
                <w:sz w:val="24"/>
                <w:szCs w:val="24"/>
                <w:lang w:eastAsia="pt-BR"/>
              </w:rPr>
              <w:t>0, 50, 105 e 180º C.</w:t>
            </w:r>
            <w:proofErr w:type="gramEnd"/>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0,80</w:t>
            </w:r>
          </w:p>
        </w:tc>
      </w:tr>
      <w:tr w:rsidR="006B47D2" w:rsidRPr="006B47D2" w:rsidTr="00D662A5">
        <w:trPr>
          <w:trHeight w:val="474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lastRenderedPageBreak/>
              <w:t>16</w:t>
            </w:r>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TERMÔMETRO INDUSTRIAL CULINÁRIO. Refrigeração: - 50º C a + 380º C. Seleção Celsius/Fahrenheit: sim. Mira laser: sim. Distância: spot = 12:1. Função liga e desliga. Luz no display: sim. Função desligamento automático: sim. Indicação de bateria fraca: sim. Alimentação: 02 pilhas AAA (inclusa). Autonomia da bateria em uso contínuo: 160-240 horas. Cor do produto: laranja e preto. Dimensões aproximadas: 88 x 35 x 150 mm (l x p x a). Leitura em Celsius ou Fahrenheit. Modo de medição: laser. Luz de fundo LCD. Leve e de fácil operação. Faixa de temperatura: - 50 a 380º C. Precisão: (-50 a 0ºC</w:t>
            </w:r>
            <w:proofErr w:type="gramStart"/>
            <w:r w:rsidRPr="006B47D2">
              <w:rPr>
                <w:rFonts w:eastAsia="Times New Roman" w:cs="Calibri"/>
                <w:color w:val="000000"/>
                <w:sz w:val="24"/>
                <w:szCs w:val="24"/>
                <w:lang w:eastAsia="pt-BR"/>
              </w:rPr>
              <w:t>)</w:t>
            </w:r>
            <w:proofErr w:type="gramEnd"/>
            <w:r w:rsidRPr="006B47D2">
              <w:rPr>
                <w:rFonts w:eastAsia="Times New Roman" w:cs="Calibri"/>
                <w:color w:val="000000"/>
                <w:sz w:val="24"/>
                <w:szCs w:val="24"/>
                <w:lang w:eastAsia="pt-BR"/>
              </w:rPr>
              <w:t>/-2ºC - (0 a 380ºC)/-1,5ºC.</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0,80</w:t>
            </w:r>
          </w:p>
        </w:tc>
      </w:tr>
      <w:tr w:rsidR="006B47D2" w:rsidRPr="006B47D2" w:rsidTr="00D662A5">
        <w:trPr>
          <w:trHeight w:val="31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17</w:t>
            </w:r>
          </w:p>
        </w:tc>
        <w:tc>
          <w:tcPr>
            <w:tcW w:w="4789" w:type="dxa"/>
            <w:tcBorders>
              <w:top w:val="single" w:sz="4" w:space="0" w:color="auto"/>
              <w:left w:val="single" w:sz="8" w:space="0" w:color="auto"/>
              <w:bottom w:val="nil"/>
              <w:right w:val="single" w:sz="8" w:space="0" w:color="auto"/>
            </w:tcBorders>
            <w:shd w:val="clear" w:color="auto" w:fill="auto"/>
            <w:vAlign w:val="bottom"/>
            <w:hideMark/>
          </w:tcPr>
          <w:p w:rsidR="006B47D2" w:rsidRPr="006B47D2" w:rsidRDefault="006B47D2" w:rsidP="006B47D2">
            <w:pPr>
              <w:spacing w:after="0" w:line="240" w:lineRule="auto"/>
              <w:rPr>
                <w:rFonts w:eastAsia="Times New Roman" w:cs="Calibri"/>
                <w:color w:val="000000"/>
                <w:sz w:val="24"/>
                <w:szCs w:val="24"/>
                <w:lang w:eastAsia="pt-BR"/>
              </w:rPr>
            </w:pPr>
            <w:r w:rsidRPr="006B47D2">
              <w:rPr>
                <w:rFonts w:eastAsia="Times New Roman" w:cs="Calibri"/>
                <w:color w:val="000000"/>
                <w:sz w:val="24"/>
                <w:szCs w:val="24"/>
                <w:lang w:eastAsia="pt-BR"/>
              </w:rPr>
              <w:t xml:space="preserve">FORNO COMBINADO RATIONAL ICOMBI PRO 10/1 - </w:t>
            </w:r>
            <w:proofErr w:type="gramStart"/>
            <w:r w:rsidRPr="006B47D2">
              <w:rPr>
                <w:rFonts w:eastAsia="Times New Roman" w:cs="Calibri"/>
                <w:color w:val="000000"/>
                <w:sz w:val="24"/>
                <w:szCs w:val="24"/>
                <w:lang w:eastAsia="pt-BR"/>
              </w:rPr>
              <w:t>220V</w:t>
            </w:r>
            <w:proofErr w:type="gramEnd"/>
            <w:r w:rsidRPr="006B47D2">
              <w:rPr>
                <w:rFonts w:eastAsia="Times New Roman" w:cs="Calibri"/>
                <w:color w:val="000000"/>
                <w:sz w:val="24"/>
                <w:szCs w:val="24"/>
                <w:lang w:eastAsia="pt-BR"/>
              </w:rPr>
              <w:t xml:space="preserve"> TRIFASICO 10 GNS 1/1.Elétrico. 220 V. Trifásico. Peso: 155 kg. Consumo de energia elétrica: 18,9 </w:t>
            </w:r>
            <w:proofErr w:type="spellStart"/>
            <w:proofErr w:type="gramStart"/>
            <w:r w:rsidRPr="006B47D2">
              <w:rPr>
                <w:rFonts w:eastAsia="Times New Roman" w:cs="Calibri"/>
                <w:color w:val="000000"/>
                <w:sz w:val="24"/>
                <w:szCs w:val="24"/>
                <w:lang w:eastAsia="pt-BR"/>
              </w:rPr>
              <w:t>kw</w:t>
            </w:r>
            <w:proofErr w:type="spellEnd"/>
            <w:proofErr w:type="gramEnd"/>
            <w:r w:rsidRPr="006B47D2">
              <w:rPr>
                <w:rFonts w:eastAsia="Times New Roman" w:cs="Calibri"/>
                <w:color w:val="000000"/>
                <w:sz w:val="24"/>
                <w:szCs w:val="24"/>
                <w:lang w:eastAsia="pt-BR"/>
              </w:rPr>
              <w:t xml:space="preserve">. Disjuntor: </w:t>
            </w:r>
            <w:proofErr w:type="gramStart"/>
            <w:r w:rsidRPr="006B47D2">
              <w:rPr>
                <w:rFonts w:eastAsia="Times New Roman" w:cs="Calibri"/>
                <w:color w:val="000000"/>
                <w:sz w:val="24"/>
                <w:szCs w:val="24"/>
                <w:lang w:eastAsia="pt-BR"/>
              </w:rPr>
              <w:t>3</w:t>
            </w:r>
            <w:proofErr w:type="gramEnd"/>
            <w:r w:rsidRPr="006B47D2">
              <w:rPr>
                <w:rFonts w:eastAsia="Times New Roman" w:cs="Calibri"/>
                <w:color w:val="000000"/>
                <w:sz w:val="24"/>
                <w:szCs w:val="24"/>
                <w:lang w:eastAsia="pt-BR"/>
              </w:rPr>
              <w:t xml:space="preserve"> x 32 a. Conexão de rede: 3 NAC 400. Voltagem: 220 V. Capacidade 10 x 1/1 GN (vendidas separadamente). Quantidade de refeições por dia: 80–150. Inserção longitudinal: 1/1, 1/2, 2/3, 1/3, 2/8 G/N. Largura: 850 mm. Profundidade: 842 mm. Altura: 1014 mm. </w:t>
            </w:r>
            <w:proofErr w:type="gramStart"/>
            <w:r w:rsidRPr="006B47D2">
              <w:rPr>
                <w:rFonts w:eastAsia="Times New Roman" w:cs="Calibri"/>
                <w:color w:val="000000"/>
                <w:sz w:val="24"/>
                <w:szCs w:val="24"/>
                <w:lang w:eastAsia="pt-BR"/>
              </w:rPr>
              <w:t>Entrada de água: R 3/4“</w:t>
            </w:r>
            <w:proofErr w:type="gramEnd"/>
            <w:r w:rsidRPr="006B47D2">
              <w:rPr>
                <w:rFonts w:eastAsia="Times New Roman" w:cs="Calibri"/>
                <w:color w:val="000000"/>
                <w:sz w:val="24"/>
                <w:szCs w:val="24"/>
                <w:lang w:eastAsia="pt-BR"/>
              </w:rPr>
              <w:t>. Saída de água: DN 50.</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1</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250,00</w:t>
            </w:r>
          </w:p>
        </w:tc>
      </w:tr>
      <w:tr w:rsidR="006B47D2" w:rsidRPr="006B47D2" w:rsidTr="00D662A5">
        <w:trPr>
          <w:trHeight w:val="379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18</w:t>
            </w:r>
          </w:p>
        </w:tc>
        <w:tc>
          <w:tcPr>
            <w:tcW w:w="4789"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LIQUIDIFICADOR INDUSTRIAL. 2 litros. Alta rotação. Inox. 800 W CS. Liquidificador tipo doméstico. Com capacidade mínima para 2 litros. Com copo de acrílico, base de polipropileno e lâmina em aço inox. Tensão de alimentação 220 V. Com 05 velocidades. Na cor branca. Potência mínima de 800 W. Acessório: contendo filtro. Com garantia mínima de </w:t>
            </w:r>
            <w:proofErr w:type="gramStart"/>
            <w:r w:rsidRPr="006B47D2">
              <w:rPr>
                <w:rFonts w:eastAsia="Times New Roman" w:cs="Calibri"/>
                <w:color w:val="000000"/>
                <w:sz w:val="24"/>
                <w:szCs w:val="24"/>
                <w:lang w:eastAsia="pt-BR"/>
              </w:rPr>
              <w:t>1</w:t>
            </w:r>
            <w:proofErr w:type="gramEnd"/>
            <w:r w:rsidRPr="006B47D2">
              <w:rPr>
                <w:rFonts w:eastAsia="Times New Roman" w:cs="Calibri"/>
                <w:color w:val="000000"/>
                <w:sz w:val="24"/>
                <w:szCs w:val="24"/>
                <w:lang w:eastAsia="pt-BR"/>
              </w:rPr>
              <w:t xml:space="preserve"> ano após a entrega do equipamento. Assistência técnica. Sistema balcão. Com certificação compulsória do </w:t>
            </w:r>
            <w:proofErr w:type="spellStart"/>
            <w:proofErr w:type="gramStart"/>
            <w:r w:rsidRPr="006B47D2">
              <w:rPr>
                <w:rFonts w:eastAsia="Times New Roman" w:cs="Calibri"/>
                <w:color w:val="000000"/>
                <w:sz w:val="24"/>
                <w:szCs w:val="24"/>
                <w:lang w:eastAsia="pt-BR"/>
              </w:rPr>
              <w:t>inmetro</w:t>
            </w:r>
            <w:proofErr w:type="spellEnd"/>
            <w:proofErr w:type="gramEnd"/>
            <w:r w:rsidRPr="006B47D2">
              <w:rPr>
                <w:rFonts w:eastAsia="Times New Roman" w:cs="Calibri"/>
                <w:color w:val="000000"/>
                <w:sz w:val="24"/>
                <w:szCs w:val="24"/>
                <w:lang w:eastAsia="pt-BR"/>
              </w:rPr>
              <w:t xml:space="preserve"> aplicável e suas atualizações.</w:t>
            </w:r>
          </w:p>
        </w:tc>
        <w:tc>
          <w:tcPr>
            <w:tcW w:w="1385" w:type="dxa"/>
            <w:gridSpan w:val="2"/>
            <w:tcBorders>
              <w:top w:val="nil"/>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3</w:t>
            </w:r>
            <w:proofErr w:type="gramEnd"/>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3,00</w:t>
            </w:r>
          </w:p>
        </w:tc>
      </w:tr>
      <w:tr w:rsidR="006B47D2" w:rsidRPr="006B47D2" w:rsidTr="00D662A5">
        <w:trPr>
          <w:trHeight w:val="411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lastRenderedPageBreak/>
              <w:t>19</w:t>
            </w:r>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CAIXA DE SOM AMPLIFICADA. ACA 1000 NEW x SFM – 1000 W RMS. Bluetooth. Amplificador digital. Equalizador. USB. Dimensões do item C x L x A. 28 x 29 x 80 cm. Tecnologia de conectividade: Bluetooth. Cor: preto. Dispositivos compatíveis: notebook, </w:t>
            </w:r>
            <w:proofErr w:type="spellStart"/>
            <w:r w:rsidRPr="006B47D2">
              <w:rPr>
                <w:rFonts w:eastAsia="Times New Roman" w:cs="Calibri"/>
                <w:color w:val="000000"/>
                <w:sz w:val="24"/>
                <w:szCs w:val="24"/>
                <w:lang w:eastAsia="pt-BR"/>
              </w:rPr>
              <w:t>tablet</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smartphone</w:t>
            </w:r>
            <w:proofErr w:type="spellEnd"/>
            <w:r w:rsidRPr="006B47D2">
              <w:rPr>
                <w:rFonts w:eastAsia="Times New Roman" w:cs="Calibri"/>
                <w:color w:val="000000"/>
                <w:sz w:val="24"/>
                <w:szCs w:val="24"/>
                <w:lang w:eastAsia="pt-BR"/>
              </w:rPr>
              <w:t xml:space="preserve">. Potência de 1000 W RMS;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woofers</w:t>
            </w:r>
            <w:proofErr w:type="spellEnd"/>
            <w:r w:rsidRPr="006B47D2">
              <w:rPr>
                <w:rFonts w:eastAsia="Times New Roman" w:cs="Calibri"/>
                <w:color w:val="000000"/>
                <w:sz w:val="24"/>
                <w:szCs w:val="24"/>
                <w:lang w:eastAsia="pt-BR"/>
              </w:rPr>
              <w:t xml:space="preserve"> de 8"; 2 </w:t>
            </w:r>
            <w:proofErr w:type="spellStart"/>
            <w:r w:rsidRPr="006B47D2">
              <w:rPr>
                <w:rFonts w:eastAsia="Times New Roman" w:cs="Calibri"/>
                <w:color w:val="000000"/>
                <w:sz w:val="24"/>
                <w:szCs w:val="24"/>
                <w:lang w:eastAsia="pt-BR"/>
              </w:rPr>
              <w:t>tweeters</w:t>
            </w:r>
            <w:proofErr w:type="spellEnd"/>
            <w:r w:rsidRPr="006B47D2">
              <w:rPr>
                <w:rFonts w:eastAsia="Times New Roman" w:cs="Calibri"/>
                <w:color w:val="000000"/>
                <w:sz w:val="24"/>
                <w:szCs w:val="24"/>
                <w:lang w:eastAsia="pt-BR"/>
              </w:rPr>
              <w:t xml:space="preserve"> de 1". Equalizador; Bluetooth. Bivolt (</w:t>
            </w:r>
            <w:proofErr w:type="gramStart"/>
            <w:r w:rsidRPr="006B47D2">
              <w:rPr>
                <w:rFonts w:eastAsia="Times New Roman" w:cs="Calibri"/>
                <w:color w:val="000000"/>
                <w:sz w:val="24"/>
                <w:szCs w:val="24"/>
                <w:lang w:eastAsia="pt-BR"/>
              </w:rPr>
              <w:t>110v</w:t>
            </w:r>
            <w:proofErr w:type="gramEnd"/>
            <w:r w:rsidRPr="006B47D2">
              <w:rPr>
                <w:rFonts w:eastAsia="Times New Roman" w:cs="Calibri"/>
                <w:color w:val="000000"/>
                <w:sz w:val="24"/>
                <w:szCs w:val="24"/>
                <w:lang w:eastAsia="pt-BR"/>
              </w:rPr>
              <w:t xml:space="preserve">/220v). Permite reproduzir músicas através de </w:t>
            </w:r>
            <w:proofErr w:type="spellStart"/>
            <w:r w:rsidRPr="006B47D2">
              <w:rPr>
                <w:rFonts w:eastAsia="Times New Roman" w:cs="Calibri"/>
                <w:color w:val="000000"/>
                <w:sz w:val="24"/>
                <w:szCs w:val="24"/>
                <w:lang w:eastAsia="pt-BR"/>
              </w:rPr>
              <w:t>pen</w:t>
            </w:r>
            <w:proofErr w:type="spellEnd"/>
            <w:r w:rsidRPr="006B47D2">
              <w:rPr>
                <w:rFonts w:eastAsia="Times New Roman" w:cs="Calibri"/>
                <w:color w:val="000000"/>
                <w:sz w:val="24"/>
                <w:szCs w:val="24"/>
                <w:lang w:eastAsia="pt-BR"/>
              </w:rPr>
              <w:t xml:space="preserve"> drive e cartão de memória. Tem também </w:t>
            </w:r>
            <w:proofErr w:type="gramStart"/>
            <w:r w:rsidRPr="006B47D2">
              <w:rPr>
                <w:rFonts w:eastAsia="Times New Roman" w:cs="Calibri"/>
                <w:color w:val="000000"/>
                <w:sz w:val="24"/>
                <w:szCs w:val="24"/>
                <w:lang w:eastAsia="pt-BR"/>
              </w:rPr>
              <w:t>1</w:t>
            </w:r>
            <w:proofErr w:type="gramEnd"/>
            <w:r w:rsidRPr="006B47D2">
              <w:rPr>
                <w:rFonts w:eastAsia="Times New Roman" w:cs="Calibri"/>
                <w:color w:val="000000"/>
                <w:sz w:val="24"/>
                <w:szCs w:val="24"/>
                <w:lang w:eastAsia="pt-BR"/>
              </w:rPr>
              <w:t xml:space="preserve"> entrada para microfone e 1 entrada para instrumentos musicais.</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8</w:t>
            </w:r>
            <w:proofErr w:type="gramEnd"/>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6,00</w:t>
            </w:r>
          </w:p>
        </w:tc>
      </w:tr>
      <w:tr w:rsidR="006B47D2" w:rsidRPr="006B47D2" w:rsidTr="00D662A5">
        <w:trPr>
          <w:trHeight w:val="190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20</w:t>
            </w:r>
          </w:p>
        </w:tc>
        <w:tc>
          <w:tcPr>
            <w:tcW w:w="4789" w:type="dxa"/>
            <w:tcBorders>
              <w:top w:val="single" w:sz="4" w:space="0" w:color="auto"/>
              <w:left w:val="single" w:sz="8" w:space="0" w:color="auto"/>
              <w:bottom w:val="single" w:sz="4" w:space="0" w:color="auto"/>
              <w:right w:val="single" w:sz="8"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FREEZER HORIZONTAL 420L. Tipo de degelo: </w:t>
            </w:r>
            <w:proofErr w:type="spellStart"/>
            <w:r w:rsidRPr="006B47D2">
              <w:rPr>
                <w:rFonts w:eastAsia="Times New Roman" w:cs="Calibri"/>
                <w:color w:val="000000"/>
                <w:sz w:val="24"/>
                <w:szCs w:val="24"/>
                <w:lang w:eastAsia="pt-BR"/>
              </w:rPr>
              <w:t>cycle</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defrost</w:t>
            </w:r>
            <w:proofErr w:type="spellEnd"/>
            <w:r w:rsidRPr="006B47D2">
              <w:rPr>
                <w:rFonts w:eastAsia="Times New Roman" w:cs="Calibri"/>
                <w:color w:val="000000"/>
                <w:sz w:val="24"/>
                <w:szCs w:val="24"/>
                <w:lang w:eastAsia="pt-BR"/>
              </w:rPr>
              <w:t xml:space="preserve">. Tipo de </w:t>
            </w:r>
            <w:proofErr w:type="gramStart"/>
            <w:r w:rsidRPr="006B47D2">
              <w:rPr>
                <w:rFonts w:eastAsia="Times New Roman" w:cs="Calibri"/>
                <w:color w:val="000000"/>
                <w:sz w:val="24"/>
                <w:szCs w:val="24"/>
                <w:lang w:eastAsia="pt-BR"/>
              </w:rPr>
              <w:t>2</w:t>
            </w:r>
            <w:proofErr w:type="gramEnd"/>
            <w:r w:rsidRPr="006B47D2">
              <w:rPr>
                <w:rFonts w:eastAsia="Times New Roman" w:cs="Calibri"/>
                <w:color w:val="000000"/>
                <w:sz w:val="24"/>
                <w:szCs w:val="24"/>
                <w:lang w:eastAsia="pt-BR"/>
              </w:rPr>
              <w:t xml:space="preserve"> portas: porta cega. Capacidade bruta de armazenamento: mínimo de 420 litros. Temperatura: + 3,5ºC e – 22ºC. Dupla função: congela e refrigera. Voltagem: 220 V.</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proofErr w:type="gramStart"/>
            <w:r w:rsidRPr="006B47D2">
              <w:rPr>
                <w:rFonts w:eastAsia="Times New Roman" w:cs="Calibri"/>
                <w:color w:val="000000"/>
                <w:sz w:val="24"/>
                <w:szCs w:val="24"/>
                <w:lang w:eastAsia="pt-BR"/>
              </w:rPr>
              <w:t>5</w:t>
            </w:r>
            <w:proofErr w:type="gramEnd"/>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4952"/>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21</w:t>
            </w:r>
          </w:p>
        </w:tc>
        <w:tc>
          <w:tcPr>
            <w:tcW w:w="478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 xml:space="preserve">IMPRESSORA COLORIDA. Impressora multifuncional tanque de tinta </w:t>
            </w:r>
            <w:proofErr w:type="spellStart"/>
            <w:r w:rsidRPr="006B47D2">
              <w:rPr>
                <w:rFonts w:eastAsia="Times New Roman" w:cs="Calibri"/>
                <w:color w:val="000000"/>
                <w:sz w:val="24"/>
                <w:szCs w:val="24"/>
                <w:lang w:eastAsia="pt-BR"/>
              </w:rPr>
              <w:t>ecotank</w:t>
            </w:r>
            <w:proofErr w:type="spellEnd"/>
            <w:r w:rsidRPr="006B47D2">
              <w:rPr>
                <w:rFonts w:eastAsia="Times New Roman" w:cs="Calibri"/>
                <w:color w:val="000000"/>
                <w:sz w:val="24"/>
                <w:szCs w:val="24"/>
                <w:lang w:eastAsia="pt-BR"/>
              </w:rPr>
              <w:t xml:space="preserve">, colorida, duplex, </w:t>
            </w:r>
            <w:proofErr w:type="spellStart"/>
            <w:r w:rsidRPr="006B47D2">
              <w:rPr>
                <w:rFonts w:eastAsia="Times New Roman" w:cs="Calibri"/>
                <w:color w:val="000000"/>
                <w:sz w:val="24"/>
                <w:szCs w:val="24"/>
                <w:lang w:eastAsia="pt-BR"/>
              </w:rPr>
              <w:t>wi-fi</w:t>
            </w:r>
            <w:proofErr w:type="spellEnd"/>
            <w:r w:rsidRPr="006B47D2">
              <w:rPr>
                <w:rFonts w:eastAsia="Times New Roman" w:cs="Calibri"/>
                <w:color w:val="000000"/>
                <w:sz w:val="24"/>
                <w:szCs w:val="24"/>
                <w:lang w:eastAsia="pt-BR"/>
              </w:rPr>
              <w:t xml:space="preserve">, conexão </w:t>
            </w:r>
            <w:proofErr w:type="spellStart"/>
            <w:proofErr w:type="gramStart"/>
            <w:r w:rsidRPr="006B47D2">
              <w:rPr>
                <w:rFonts w:eastAsia="Times New Roman" w:cs="Calibri"/>
                <w:color w:val="000000"/>
                <w:sz w:val="24"/>
                <w:szCs w:val="24"/>
                <w:lang w:eastAsia="pt-BR"/>
              </w:rPr>
              <w:t>usb</w:t>
            </w:r>
            <w:proofErr w:type="spellEnd"/>
            <w:proofErr w:type="gramEnd"/>
            <w:r w:rsidRPr="006B47D2">
              <w:rPr>
                <w:rFonts w:eastAsia="Times New Roman" w:cs="Calibri"/>
                <w:color w:val="000000"/>
                <w:sz w:val="24"/>
                <w:szCs w:val="24"/>
                <w:lang w:eastAsia="pt-BR"/>
              </w:rPr>
              <w:t xml:space="preserve">, bivolt. A impressora </w:t>
            </w:r>
            <w:proofErr w:type="spellStart"/>
            <w:r w:rsidRPr="006B47D2">
              <w:rPr>
                <w:rFonts w:eastAsia="Times New Roman" w:cs="Calibri"/>
                <w:color w:val="000000"/>
                <w:sz w:val="24"/>
                <w:szCs w:val="24"/>
                <w:lang w:eastAsia="pt-BR"/>
              </w:rPr>
              <w:t>ecotank</w:t>
            </w:r>
            <w:proofErr w:type="spellEnd"/>
            <w:r w:rsidRPr="006B47D2">
              <w:rPr>
                <w:rFonts w:eastAsia="Times New Roman" w:cs="Calibri"/>
                <w:color w:val="000000"/>
                <w:sz w:val="24"/>
                <w:szCs w:val="24"/>
                <w:lang w:eastAsia="pt-BR"/>
              </w:rPr>
              <w:t xml:space="preserve"> é uma multifuncional tanque de tinta </w:t>
            </w:r>
            <w:proofErr w:type="gramStart"/>
            <w:r w:rsidRPr="006B47D2">
              <w:rPr>
                <w:rFonts w:eastAsia="Times New Roman" w:cs="Calibri"/>
                <w:color w:val="000000"/>
                <w:sz w:val="24"/>
                <w:szCs w:val="24"/>
                <w:lang w:eastAsia="pt-BR"/>
              </w:rPr>
              <w:t>3</w:t>
            </w:r>
            <w:proofErr w:type="gramEnd"/>
            <w:r w:rsidRPr="006B47D2">
              <w:rPr>
                <w:rFonts w:eastAsia="Times New Roman" w:cs="Calibri"/>
                <w:color w:val="000000"/>
                <w:sz w:val="24"/>
                <w:szCs w:val="24"/>
                <w:lang w:eastAsia="pt-BR"/>
              </w:rPr>
              <w:t xml:space="preserve"> em 1 que proporciona maior produtividade com a função auto duplex, impressão frente e verso automática para economia de papel e conectividade avançada com os recursos </w:t>
            </w:r>
            <w:proofErr w:type="spellStart"/>
            <w:r w:rsidRPr="006B47D2">
              <w:rPr>
                <w:rFonts w:eastAsia="Times New Roman" w:cs="Calibri"/>
                <w:color w:val="000000"/>
                <w:sz w:val="24"/>
                <w:szCs w:val="24"/>
                <w:lang w:eastAsia="pt-BR"/>
              </w:rPr>
              <w:t>wi-fi</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wi-fi</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direct</w:t>
            </w:r>
            <w:proofErr w:type="spellEnd"/>
            <w:r w:rsidRPr="006B47D2">
              <w:rPr>
                <w:rFonts w:eastAsia="Times New Roman" w:cs="Calibri"/>
                <w:color w:val="000000"/>
                <w:sz w:val="24"/>
                <w:szCs w:val="24"/>
                <w:lang w:eastAsia="pt-BR"/>
              </w:rPr>
              <w:t xml:space="preserve">, e impressão a partir de dispositivos móveis. A tecnologia </w:t>
            </w:r>
            <w:proofErr w:type="spellStart"/>
            <w:r w:rsidRPr="006B47D2">
              <w:rPr>
                <w:rFonts w:eastAsia="Times New Roman" w:cs="Calibri"/>
                <w:color w:val="000000"/>
                <w:sz w:val="24"/>
                <w:szCs w:val="24"/>
                <w:lang w:eastAsia="pt-BR"/>
              </w:rPr>
              <w:t>heat-free</w:t>
            </w:r>
            <w:proofErr w:type="spellEnd"/>
            <w:r w:rsidRPr="006B47D2">
              <w:rPr>
                <w:rFonts w:eastAsia="Times New Roman" w:cs="Calibri"/>
                <w:color w:val="000000"/>
                <w:sz w:val="24"/>
                <w:szCs w:val="24"/>
                <w:lang w:eastAsia="pt-BR"/>
              </w:rPr>
              <w:t xml:space="preserve"> não requer aquecimento da tinta no processo e com isso garante mais rapidez, economia de energia e confiabilidade à impressora. Tecnologia de impressão: jato de tinta </w:t>
            </w:r>
            <w:proofErr w:type="spellStart"/>
            <w:r w:rsidRPr="006B47D2">
              <w:rPr>
                <w:rFonts w:eastAsia="Times New Roman" w:cs="Calibri"/>
                <w:color w:val="000000"/>
                <w:sz w:val="24"/>
                <w:szCs w:val="24"/>
                <w:lang w:eastAsia="pt-BR"/>
              </w:rPr>
              <w:t>heat-free</w:t>
            </w:r>
            <w:proofErr w:type="spellEnd"/>
            <w:r w:rsidRPr="006B47D2">
              <w:rPr>
                <w:rFonts w:eastAsia="Times New Roman" w:cs="Calibri"/>
                <w:color w:val="000000"/>
                <w:sz w:val="24"/>
                <w:szCs w:val="24"/>
                <w:lang w:eastAsia="pt-BR"/>
              </w:rPr>
              <w:t xml:space="preserve"> micropiezo. Resolução máxima de impressão: 5760 x 1440 DPI. Velocidade de impressão: até 33 PPM em preto e 15 PPM em cores. </w:t>
            </w:r>
            <w:proofErr w:type="gramStart"/>
            <w:r w:rsidRPr="006B47D2">
              <w:rPr>
                <w:rFonts w:eastAsia="Times New Roman" w:cs="Calibri"/>
                <w:color w:val="000000"/>
                <w:sz w:val="24"/>
                <w:szCs w:val="24"/>
                <w:lang w:eastAsia="pt-BR"/>
              </w:rPr>
              <w:t>A impressão frente e verso se refere</w:t>
            </w:r>
            <w:proofErr w:type="gramEnd"/>
            <w:r w:rsidRPr="006B47D2">
              <w:rPr>
                <w:rFonts w:eastAsia="Times New Roman" w:cs="Calibri"/>
                <w:color w:val="000000"/>
                <w:sz w:val="24"/>
                <w:szCs w:val="24"/>
                <w:lang w:eastAsia="pt-BR"/>
              </w:rPr>
              <w:t xml:space="preserve"> ao papel tamanho A4. Tamanho máximo da cópia: A4/ofício. Scanner: resolução interpolada: 1200 x 2400 DPI; profundidade de bit de cor: 48-bit interna (24-bit externa). </w:t>
            </w:r>
            <w:proofErr w:type="gramStart"/>
            <w:r w:rsidRPr="006B47D2">
              <w:rPr>
                <w:rFonts w:eastAsia="Times New Roman" w:cs="Calibri"/>
                <w:color w:val="000000"/>
                <w:sz w:val="24"/>
                <w:szCs w:val="24"/>
                <w:lang w:eastAsia="pt-BR"/>
              </w:rPr>
              <w:t>área</w:t>
            </w:r>
            <w:proofErr w:type="gramEnd"/>
            <w:r w:rsidRPr="006B47D2">
              <w:rPr>
                <w:rFonts w:eastAsia="Times New Roman" w:cs="Calibri"/>
                <w:color w:val="000000"/>
                <w:sz w:val="24"/>
                <w:szCs w:val="24"/>
                <w:lang w:eastAsia="pt-BR"/>
              </w:rPr>
              <w:t xml:space="preserve"> máxima de digitalização: 21,6 x 29,7 cm; velocidade de digitalização: 11 segundos por página em preto </w:t>
            </w:r>
            <w:r w:rsidRPr="006B47D2">
              <w:rPr>
                <w:rFonts w:eastAsia="Times New Roman" w:cs="Calibri"/>
                <w:color w:val="000000"/>
                <w:sz w:val="24"/>
                <w:szCs w:val="24"/>
                <w:lang w:eastAsia="pt-BR"/>
              </w:rPr>
              <w:lastRenderedPageBreak/>
              <w:t xml:space="preserve">e 28 segundos por página em cores (200 DPI). Tamanhos de papel: padrão: A4; carta; ofício (215.9 x 355.6 mm); </w:t>
            </w:r>
            <w:proofErr w:type="spellStart"/>
            <w:r w:rsidRPr="006B47D2">
              <w:rPr>
                <w:rFonts w:eastAsia="Times New Roman" w:cs="Calibri"/>
                <w:color w:val="000000"/>
                <w:sz w:val="24"/>
                <w:szCs w:val="24"/>
                <w:lang w:eastAsia="pt-BR"/>
              </w:rPr>
              <w:t>mexico-oficio</w:t>
            </w:r>
            <w:proofErr w:type="spellEnd"/>
            <w:r w:rsidRPr="006B47D2">
              <w:rPr>
                <w:rFonts w:eastAsia="Times New Roman" w:cs="Calibri"/>
                <w:color w:val="000000"/>
                <w:sz w:val="24"/>
                <w:szCs w:val="24"/>
                <w:lang w:eastAsia="pt-BR"/>
              </w:rPr>
              <w:t xml:space="preserve"> (215.9 x 340.4mm); oficio </w:t>
            </w:r>
            <w:proofErr w:type="gramStart"/>
            <w:r w:rsidRPr="006B47D2">
              <w:rPr>
                <w:rFonts w:eastAsia="Times New Roman" w:cs="Calibri"/>
                <w:color w:val="000000"/>
                <w:sz w:val="24"/>
                <w:szCs w:val="24"/>
                <w:lang w:eastAsia="pt-BR"/>
              </w:rPr>
              <w:t>9</w:t>
            </w:r>
            <w:proofErr w:type="gramEnd"/>
            <w:r w:rsidRPr="006B47D2">
              <w:rPr>
                <w:rFonts w:eastAsia="Times New Roman" w:cs="Calibri"/>
                <w:color w:val="000000"/>
                <w:sz w:val="24"/>
                <w:szCs w:val="24"/>
                <w:lang w:eastAsia="pt-BR"/>
              </w:rPr>
              <w:t xml:space="preserve"> (214.9 x 315 mm); fólio (215.9x330.2 mm); executivo; meia carta; A6; B6; B5; foto: 10x15 cm (4x6 in), 13x18 cm (5x7 in), 20x25 cm (8x10 in); envelopes: #10; definido pelo usuário: 54x86 to 215.9x1200 mm. Tamanho máximo do papel: 215.9 mm x 1.200 mm. Tipos de papel: comum e papéis especiais Epson. Capacidade de entrada de papel: 100 folhas de papel A4. Capacidade de bandeja de saída: 30 folhas de papel A4. Conectividade padrão: USB 2.0 de alta velocidade / wireless / </w:t>
            </w:r>
            <w:proofErr w:type="spellStart"/>
            <w:r w:rsidRPr="006B47D2">
              <w:rPr>
                <w:rFonts w:eastAsia="Times New Roman" w:cs="Calibri"/>
                <w:color w:val="000000"/>
                <w:sz w:val="24"/>
                <w:szCs w:val="24"/>
                <w:lang w:eastAsia="pt-BR"/>
              </w:rPr>
              <w:t>wi-fi</w:t>
            </w:r>
            <w:proofErr w:type="spellEnd"/>
            <w:r w:rsidRPr="006B47D2">
              <w:rPr>
                <w:rFonts w:eastAsia="Times New Roman" w:cs="Calibri"/>
                <w:color w:val="000000"/>
                <w:sz w:val="24"/>
                <w:szCs w:val="24"/>
                <w:lang w:eastAsia="pt-BR"/>
              </w:rPr>
              <w:t xml:space="preserve"> </w:t>
            </w:r>
            <w:proofErr w:type="spellStart"/>
            <w:r w:rsidRPr="006B47D2">
              <w:rPr>
                <w:rFonts w:eastAsia="Times New Roman" w:cs="Calibri"/>
                <w:color w:val="000000"/>
                <w:sz w:val="24"/>
                <w:szCs w:val="24"/>
                <w:lang w:eastAsia="pt-BR"/>
              </w:rPr>
              <w:t>direct</w:t>
            </w:r>
            <w:proofErr w:type="spellEnd"/>
            <w:r w:rsidRPr="006B47D2">
              <w:rPr>
                <w:rFonts w:eastAsia="Times New Roman" w:cs="Calibri"/>
                <w:color w:val="000000"/>
                <w:sz w:val="24"/>
                <w:szCs w:val="24"/>
                <w:lang w:eastAsia="pt-BR"/>
              </w:rPr>
              <w:t>. Protocolos de impressão em rede: LPD, PORT9100, WSD. Protocolos de gerenciamento de redes: SNMP, HTTP, DHCP, APIPA, PING, DDNS, MDNS, SLP, WSD, LLTD. Segurança WLAN: WEP (64-bit/128-bit), WPA-PSK (TKIP), WPA2-PSK (AES), WPA3-SAE (AES). Voltagem: AC 100 - 240 V / 50 - 60 HZ. Sistemas operacionais compatíveis: Windows Vista® / 7 / 8 / 8.1 /10 ou mais recente (</w:t>
            </w:r>
            <w:proofErr w:type="gramStart"/>
            <w:r w:rsidRPr="006B47D2">
              <w:rPr>
                <w:rFonts w:eastAsia="Times New Roman" w:cs="Calibri"/>
                <w:color w:val="000000"/>
                <w:sz w:val="24"/>
                <w:szCs w:val="24"/>
                <w:lang w:eastAsia="pt-BR"/>
              </w:rPr>
              <w:t>32 bit</w:t>
            </w:r>
            <w:proofErr w:type="gramEnd"/>
            <w:r w:rsidRPr="006B47D2">
              <w:rPr>
                <w:rFonts w:eastAsia="Times New Roman" w:cs="Calibri"/>
                <w:color w:val="000000"/>
                <w:sz w:val="24"/>
                <w:szCs w:val="24"/>
                <w:lang w:eastAsia="pt-BR"/>
              </w:rPr>
              <w:t>, 64 bit); Windows Server® 2003 (SP2) ou mais recente; MAC OS x 10.7.5 ou mais recente; MAC OS 11 ou mais recente.</w:t>
            </w:r>
          </w:p>
        </w:tc>
        <w:tc>
          <w:tcPr>
            <w:tcW w:w="1385"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lastRenderedPageBreak/>
              <w:t>10</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UNIDADE</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eastAsia="Times New Roman" w:cs="Calibri"/>
                <w:color w:val="000000"/>
                <w:sz w:val="24"/>
                <w:szCs w:val="24"/>
                <w:lang w:eastAsia="pt-BR"/>
              </w:rPr>
            </w:pPr>
            <w:r w:rsidRPr="006B47D2">
              <w:rPr>
                <w:rFonts w:eastAsia="Times New Roman" w:cs="Calibri"/>
                <w:color w:val="000000"/>
                <w:sz w:val="24"/>
                <w:szCs w:val="24"/>
                <w:lang w:eastAsia="pt-BR"/>
              </w:rPr>
              <w:t>25,00</w:t>
            </w:r>
          </w:p>
        </w:tc>
      </w:tr>
      <w:tr w:rsidR="006B47D2" w:rsidRPr="006B47D2" w:rsidTr="00D662A5">
        <w:trPr>
          <w:trHeight w:val="915"/>
        </w:trPr>
        <w:tc>
          <w:tcPr>
            <w:tcW w:w="6814" w:type="dxa"/>
            <w:gridSpan w:val="4"/>
            <w:tcBorders>
              <w:top w:val="single" w:sz="4" w:space="0" w:color="auto"/>
              <w:left w:val="single" w:sz="4" w:space="0" w:color="auto"/>
              <w:bottom w:val="single" w:sz="4" w:space="0" w:color="auto"/>
              <w:right w:val="single" w:sz="4" w:space="0" w:color="000000"/>
            </w:tcBorders>
            <w:shd w:val="clear" w:color="000000" w:fill="D8D8D8"/>
            <w:vAlign w:val="center"/>
            <w:hideMark/>
          </w:tcPr>
          <w:p w:rsidR="006B47D2" w:rsidRPr="006B47D2" w:rsidRDefault="006B47D2" w:rsidP="006B47D2">
            <w:pPr>
              <w:spacing w:after="0" w:line="240" w:lineRule="auto"/>
              <w:jc w:val="center"/>
              <w:rPr>
                <w:rFonts w:eastAsia="Times New Roman" w:cs="Calibri"/>
                <w:color w:val="000000"/>
                <w:sz w:val="20"/>
                <w:szCs w:val="20"/>
                <w:lang w:eastAsia="pt-BR"/>
              </w:rPr>
            </w:pPr>
            <w:r w:rsidRPr="006B47D2">
              <w:rPr>
                <w:rFonts w:eastAsia="Times New Roman" w:cs="Calibri"/>
                <w:color w:val="000000"/>
                <w:sz w:val="20"/>
                <w:szCs w:val="20"/>
                <w:lang w:eastAsia="pt-BR"/>
              </w:rPr>
              <w:lastRenderedPageBreak/>
              <w:t>ITEM DE AMPLA PARTICIPAÇÃO</w:t>
            </w:r>
          </w:p>
        </w:tc>
        <w:tc>
          <w:tcPr>
            <w:tcW w:w="1843" w:type="dxa"/>
            <w:tcBorders>
              <w:top w:val="single" w:sz="4" w:space="0" w:color="auto"/>
              <w:left w:val="nil"/>
              <w:bottom w:val="single" w:sz="4" w:space="0" w:color="auto"/>
              <w:right w:val="single" w:sz="4" w:space="0" w:color="auto"/>
            </w:tcBorders>
            <w:shd w:val="clear" w:color="auto" w:fill="auto"/>
            <w:hideMark/>
          </w:tcPr>
          <w:p w:rsidR="006B47D2" w:rsidRPr="006B47D2" w:rsidRDefault="006B47D2" w:rsidP="006B47D2">
            <w:pPr>
              <w:spacing w:after="0" w:line="240" w:lineRule="auto"/>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 </w:t>
            </w:r>
          </w:p>
        </w:tc>
        <w:tc>
          <w:tcPr>
            <w:tcW w:w="1276" w:type="dxa"/>
            <w:tcBorders>
              <w:top w:val="nil"/>
              <w:left w:val="nil"/>
              <w:bottom w:val="single" w:sz="4" w:space="0" w:color="auto"/>
              <w:right w:val="single" w:sz="4" w:space="0" w:color="auto"/>
            </w:tcBorders>
            <w:shd w:val="clear" w:color="auto" w:fill="auto"/>
            <w:hideMark/>
          </w:tcPr>
          <w:p w:rsidR="006B47D2" w:rsidRPr="006B47D2" w:rsidRDefault="006B47D2" w:rsidP="006B47D2">
            <w:pPr>
              <w:spacing w:after="0" w:line="240" w:lineRule="auto"/>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 </w:t>
            </w:r>
          </w:p>
        </w:tc>
      </w:tr>
      <w:tr w:rsidR="006B47D2" w:rsidRPr="006B47D2" w:rsidTr="00D662A5">
        <w:trPr>
          <w:trHeight w:val="367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6B47D2" w:rsidRPr="006B47D2" w:rsidRDefault="006B47D2" w:rsidP="006B47D2">
            <w:pPr>
              <w:spacing w:after="0" w:line="240" w:lineRule="auto"/>
              <w:jc w:val="center"/>
              <w:rPr>
                <w:rFonts w:eastAsia="Times New Roman" w:cs="Calibri"/>
                <w:color w:val="000000"/>
                <w:sz w:val="20"/>
                <w:szCs w:val="20"/>
                <w:lang w:eastAsia="pt-BR"/>
              </w:rPr>
            </w:pPr>
            <w:r w:rsidRPr="006B47D2">
              <w:rPr>
                <w:rFonts w:eastAsia="Times New Roman" w:cs="Calibri"/>
                <w:color w:val="000000"/>
                <w:sz w:val="20"/>
                <w:szCs w:val="20"/>
                <w:lang w:eastAsia="pt-BR"/>
              </w:rPr>
              <w:t>22</w:t>
            </w:r>
          </w:p>
        </w:tc>
        <w:tc>
          <w:tcPr>
            <w:tcW w:w="5171" w:type="dxa"/>
            <w:gridSpan w:val="2"/>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 xml:space="preserve">AR CONDICIONADO SPLIT HI WALL 24000 BTU/H FRIO PAC24FI – 220 VOLTS. Modos de operação: automático, silencioso, dormir e oscilar. O gás R-32 ecologicamente correto, maior eficiência ao resfriar o ambiente, serpentina em cobre com maior durabilidade do produto, filtro lavável antibacteriano e antipó que facilita a limpeza no dia a dia. Pintura anticorrosiva e muito mais proteção contra oxidação e maresia nas partes metálicas com funções de resfriar, ventilar, </w:t>
            </w:r>
            <w:proofErr w:type="spellStart"/>
            <w:r w:rsidRPr="006B47D2">
              <w:rPr>
                <w:rFonts w:ascii="Arial" w:eastAsia="Times New Roman" w:hAnsi="Arial" w:cs="Arial"/>
                <w:color w:val="000000"/>
                <w:sz w:val="20"/>
                <w:szCs w:val="20"/>
                <w:lang w:eastAsia="pt-BR"/>
              </w:rPr>
              <w:t>desumidificar</w:t>
            </w:r>
            <w:proofErr w:type="spellEnd"/>
            <w:r w:rsidRPr="006B47D2">
              <w:rPr>
                <w:rFonts w:ascii="Arial" w:eastAsia="Times New Roman" w:hAnsi="Arial" w:cs="Arial"/>
                <w:color w:val="000000"/>
                <w:sz w:val="20"/>
                <w:szCs w:val="20"/>
                <w:lang w:eastAsia="pt-BR"/>
              </w:rPr>
              <w:t xml:space="preserve"> e turbo. - CORRESPONDENTE AO ITEM 01 - COTA PRINCIPAL</w:t>
            </w:r>
          </w:p>
        </w:tc>
        <w:tc>
          <w:tcPr>
            <w:tcW w:w="100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30</w:t>
            </w:r>
          </w:p>
        </w:tc>
        <w:tc>
          <w:tcPr>
            <w:tcW w:w="1843"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UNIDADE</w:t>
            </w:r>
          </w:p>
        </w:tc>
        <w:tc>
          <w:tcPr>
            <w:tcW w:w="1276" w:type="dxa"/>
            <w:tcBorders>
              <w:top w:val="nil"/>
              <w:left w:val="nil"/>
              <w:bottom w:val="single" w:sz="4" w:space="0" w:color="auto"/>
              <w:right w:val="single" w:sz="4" w:space="0" w:color="auto"/>
            </w:tcBorders>
            <w:shd w:val="clear" w:color="auto" w:fill="auto"/>
            <w:vAlign w:val="center"/>
            <w:hideMark/>
          </w:tcPr>
          <w:p w:rsidR="006B47D2" w:rsidRPr="006B47D2" w:rsidRDefault="006B47D2" w:rsidP="006B47D2">
            <w:pPr>
              <w:spacing w:after="0" w:line="240" w:lineRule="auto"/>
              <w:jc w:val="center"/>
              <w:rPr>
                <w:rFonts w:ascii="Arial" w:eastAsia="Times New Roman" w:hAnsi="Arial" w:cs="Arial"/>
                <w:color w:val="000000"/>
                <w:sz w:val="20"/>
                <w:szCs w:val="20"/>
                <w:lang w:eastAsia="pt-BR"/>
              </w:rPr>
            </w:pPr>
            <w:r w:rsidRPr="006B47D2">
              <w:rPr>
                <w:rFonts w:ascii="Arial" w:eastAsia="Times New Roman" w:hAnsi="Arial" w:cs="Arial"/>
                <w:color w:val="000000"/>
                <w:sz w:val="20"/>
                <w:szCs w:val="20"/>
                <w:lang w:eastAsia="pt-BR"/>
              </w:rPr>
              <w:t>25,00</w:t>
            </w:r>
          </w:p>
        </w:tc>
      </w:tr>
    </w:tbl>
    <w:p w:rsidR="00450966" w:rsidRDefault="00450966" w:rsidP="00450966">
      <w:pPr>
        <w:pStyle w:val="Nivel2"/>
        <w:numPr>
          <w:ilvl w:val="0"/>
          <w:numId w:val="0"/>
        </w:numPr>
        <w:spacing w:after="0" w:line="360" w:lineRule="auto"/>
        <w:rPr>
          <w:color w:val="auto"/>
        </w:rPr>
      </w:pPr>
    </w:p>
    <w:p w:rsidR="007B213F" w:rsidRDefault="007B213F" w:rsidP="00450966">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2C5345" w:rsidRPr="00014CA8">
        <w:rPr>
          <w:i w:val="0"/>
          <w:iCs w:val="0"/>
          <w:color w:val="auto"/>
        </w:rPr>
        <w:t>2</w:t>
      </w:r>
      <w:r w:rsidR="00014CA8">
        <w:rPr>
          <w:i w:val="0"/>
          <w:iCs w:val="0"/>
          <w:color w:val="auto"/>
        </w:rPr>
        <w:t>5</w:t>
      </w:r>
      <w:r w:rsidR="002C51E0" w:rsidRPr="00014CA8">
        <w:rPr>
          <w:i w:val="0"/>
          <w:iCs w:val="0"/>
          <w:color w:val="auto"/>
        </w:rPr>
        <w:t xml:space="preserve"> (</w:t>
      </w:r>
      <w:r w:rsidR="002C5345" w:rsidRPr="00014CA8">
        <w:rPr>
          <w:i w:val="0"/>
          <w:iCs w:val="0"/>
          <w:color w:val="auto"/>
        </w:rPr>
        <w:t>vinte</w:t>
      </w:r>
      <w:r w:rsidR="00014CA8">
        <w:rPr>
          <w:i w:val="0"/>
          <w:iCs w:val="0"/>
          <w:color w:val="auto"/>
        </w:rPr>
        <w:t xml:space="preserve"> e cinco</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 xml:space="preserve">/MG, CEP: 37973-000, em parcelas conforme a necessidade, após a emissão das respectivas ordens de </w:t>
      </w:r>
      <w:r w:rsidRPr="002C51E0">
        <w:lastRenderedPageBreak/>
        <w:t>fornecimento/serviço/fornecimentos</w:t>
      </w:r>
      <w:r w:rsidRPr="00014CA8">
        <w:t xml:space="preserve">, no prazo máximo de </w:t>
      </w:r>
      <w:r w:rsidR="00014CA8" w:rsidRPr="00014CA8">
        <w:t>25 (vinte e cinco)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w:t>
      </w:r>
      <w:r w:rsidRPr="00FD1FBE">
        <w:rPr>
          <w:i w:val="0"/>
          <w:iCs w:val="0"/>
          <w:color w:val="auto"/>
        </w:rPr>
        <w:lastRenderedPageBreak/>
        <w:t xml:space="preserve">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lastRenderedPageBreak/>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lastRenderedPageBreak/>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total da contratação é de </w:t>
      </w:r>
      <w:r w:rsidR="00DC48A2" w:rsidRPr="00DC48A2">
        <w:rPr>
          <w:i w:val="0"/>
          <w:iCs w:val="0"/>
          <w:color w:val="auto"/>
        </w:rPr>
        <w:t xml:space="preserve">R$ </w:t>
      </w:r>
      <w:r w:rsidR="00D662A5">
        <w:rPr>
          <w:i w:val="0"/>
          <w:iCs w:val="0"/>
          <w:color w:val="auto"/>
        </w:rPr>
        <w:t>586.002,61</w:t>
      </w:r>
      <w:r w:rsidR="00DC48A2" w:rsidRPr="00DC48A2">
        <w:rPr>
          <w:i w:val="0"/>
          <w:iCs w:val="0"/>
          <w:color w:val="auto"/>
        </w:rPr>
        <w:t xml:space="preserve"> (</w:t>
      </w:r>
      <w:r w:rsidR="00D662A5">
        <w:rPr>
          <w:i w:val="0"/>
          <w:iCs w:val="0"/>
          <w:color w:val="auto"/>
        </w:rPr>
        <w:t>Quinhentos e oitenta e seis mil, dois reais e sessenta e um centavos</w:t>
      </w:r>
      <w:r w:rsidR="00DC48A2" w:rsidRPr="00DC48A2">
        <w:rPr>
          <w:i w:val="0"/>
          <w:iCs w:val="0"/>
          <w:color w:val="auto"/>
        </w:rPr>
        <w:t>)</w:t>
      </w:r>
      <w:r w:rsidR="0079104B" w:rsidRPr="0079104B">
        <w:rPr>
          <w:i w:val="0"/>
          <w:iCs w:val="0"/>
          <w:color w:val="auto"/>
        </w:rPr>
        <w:t>.</w:t>
      </w:r>
    </w:p>
    <w:p w:rsidR="00056355" w:rsidRP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79104B">
        <w:rPr>
          <w:color w:val="auto"/>
        </w:rPr>
        <w:t>pela</w:t>
      </w:r>
      <w:r w:rsidR="00C53574" w:rsidRPr="0079104B">
        <w:rPr>
          <w:color w:val="auto"/>
        </w:rPr>
        <w:t>s</w:t>
      </w:r>
      <w:r w:rsidRPr="0079104B">
        <w:rPr>
          <w:color w:val="auto"/>
        </w:rPr>
        <w:t xml:space="preserve"> dotaç</w:t>
      </w:r>
      <w:r w:rsidR="00C53574" w:rsidRPr="0079104B">
        <w:rPr>
          <w:color w:val="auto"/>
        </w:rPr>
        <w:t>ões</w:t>
      </w:r>
      <w:r w:rsidR="00C569F5" w:rsidRPr="0079104B">
        <w:rPr>
          <w:color w:val="auto"/>
        </w:rPr>
        <w:t>:</w:t>
      </w:r>
    </w:p>
    <w:p w:rsidR="005551D3" w:rsidRPr="00046C2D" w:rsidRDefault="005551D3" w:rsidP="005551D3">
      <w:pPr>
        <w:pStyle w:val="Nivel2"/>
        <w:numPr>
          <w:ilvl w:val="0"/>
          <w:numId w:val="0"/>
        </w:numPr>
        <w:spacing w:after="0" w:line="360" w:lineRule="auto"/>
        <w:rPr>
          <w:color w:val="auto"/>
        </w:rPr>
      </w:pPr>
    </w:p>
    <w:p w:rsidR="00EE0A18" w:rsidRDefault="002F39EC" w:rsidP="005551D3">
      <w:pPr>
        <w:pStyle w:val="Nivel2"/>
        <w:numPr>
          <w:ilvl w:val="0"/>
          <w:numId w:val="0"/>
        </w:numPr>
        <w:spacing w:after="0" w:line="360" w:lineRule="auto"/>
        <w:rPr>
          <w:color w:val="auto"/>
        </w:rPr>
      </w:pPr>
      <w:r>
        <w:rPr>
          <w:noProof/>
          <w:color w:val="auto"/>
        </w:rPr>
        <w:drawing>
          <wp:inline distT="0" distB="0" distL="0" distR="0">
            <wp:extent cx="5753100" cy="57785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srcRect/>
                    <a:stretch>
                      <a:fillRect/>
                    </a:stretch>
                  </pic:blipFill>
                  <pic:spPr bwMode="auto">
                    <a:xfrm>
                      <a:off x="0" y="0"/>
                      <a:ext cx="5753100" cy="577850"/>
                    </a:xfrm>
                    <a:prstGeom prst="rect">
                      <a:avLst/>
                    </a:prstGeom>
                    <a:noFill/>
                    <a:ln w="9525">
                      <a:noFill/>
                      <a:miter lim="800000"/>
                      <a:headEnd/>
                      <a:tailEnd/>
                    </a:ln>
                  </pic:spPr>
                </pic:pic>
              </a:graphicData>
            </a:graphic>
          </wp:inline>
        </w:drawing>
      </w:r>
    </w:p>
    <w:p w:rsidR="0079104B" w:rsidRDefault="0079104B" w:rsidP="005551D3">
      <w:pPr>
        <w:pStyle w:val="Nivel2"/>
        <w:numPr>
          <w:ilvl w:val="0"/>
          <w:numId w:val="0"/>
        </w:numPr>
        <w:spacing w:after="0" w:line="360" w:lineRule="auto"/>
        <w:rPr>
          <w:color w:val="auto"/>
        </w:rPr>
      </w:pPr>
    </w:p>
    <w:p w:rsidR="0079104B" w:rsidRDefault="0079104B" w:rsidP="005551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D662A5">
        <w:rPr>
          <w:color w:val="auto"/>
        </w:rPr>
        <w:t>27</w:t>
      </w:r>
      <w:r w:rsidRPr="00046C2D">
        <w:rPr>
          <w:color w:val="auto"/>
        </w:rPr>
        <w:t xml:space="preserve"> de </w:t>
      </w:r>
      <w:r w:rsidR="00D662A5">
        <w:rPr>
          <w:color w:val="auto"/>
        </w:rPr>
        <w:t>novembro</w:t>
      </w:r>
      <w:r w:rsidR="006748D0" w:rsidRPr="00046C2D">
        <w:rPr>
          <w:color w:val="auto"/>
        </w:rPr>
        <w:t xml:space="preserve"> </w:t>
      </w:r>
      <w:r w:rsidRPr="00046C2D">
        <w:rPr>
          <w:color w:val="auto"/>
        </w:rPr>
        <w:t>de 202</w:t>
      </w:r>
      <w:r w:rsidR="00EE0A18" w:rsidRPr="00046C2D">
        <w:rPr>
          <w:color w:val="auto"/>
        </w:rPr>
        <w:t>5</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6748D0" w:rsidRPr="006748D0" w:rsidRDefault="000E4ECC" w:rsidP="006748D0">
      <w:pPr>
        <w:jc w:val="center"/>
        <w:rPr>
          <w:rFonts w:ascii="Arial" w:hAnsi="Arial" w:cs="Arial"/>
          <w:b/>
          <w:sz w:val="20"/>
          <w:szCs w:val="20"/>
        </w:rPr>
      </w:pPr>
      <w:r>
        <w:rPr>
          <w:rFonts w:ascii="Arial" w:hAnsi="Arial" w:cs="Arial"/>
          <w:b/>
          <w:sz w:val="20"/>
          <w:szCs w:val="20"/>
        </w:rPr>
        <w:t xml:space="preserve">     </w:t>
      </w:r>
      <w:r w:rsidR="000759A3">
        <w:rPr>
          <w:rFonts w:ascii="Arial" w:hAnsi="Arial" w:cs="Arial"/>
          <w:b/>
          <w:sz w:val="20"/>
          <w:szCs w:val="20"/>
        </w:rPr>
        <w:t xml:space="preserve">Rogério Antônio </w:t>
      </w:r>
      <w:proofErr w:type="spellStart"/>
      <w:r w:rsidR="000759A3">
        <w:rPr>
          <w:rFonts w:ascii="Arial" w:hAnsi="Arial" w:cs="Arial"/>
          <w:b/>
          <w:sz w:val="20"/>
          <w:szCs w:val="20"/>
        </w:rPr>
        <w:t>Campagnoli</w:t>
      </w:r>
      <w:proofErr w:type="spellEnd"/>
      <w:r w:rsidR="000759A3">
        <w:rPr>
          <w:rFonts w:ascii="Arial" w:hAnsi="Arial" w:cs="Arial"/>
          <w:b/>
          <w:sz w:val="20"/>
          <w:szCs w:val="20"/>
        </w:rPr>
        <w:t xml:space="preserve"> da Silva</w:t>
      </w:r>
      <w:r w:rsidR="00F40BDC">
        <w:rPr>
          <w:rFonts w:ascii="Arial" w:hAnsi="Arial" w:cs="Arial"/>
          <w:b/>
          <w:sz w:val="20"/>
          <w:szCs w:val="20"/>
        </w:rPr>
        <w:tab/>
      </w:r>
    </w:p>
    <w:p w:rsidR="000A1639" w:rsidRPr="000846DE" w:rsidRDefault="000759A3" w:rsidP="009A2320">
      <w:pPr>
        <w:spacing w:before="120" w:after="0" w:line="360" w:lineRule="auto"/>
        <w:jc w:val="center"/>
        <w:rPr>
          <w:rFonts w:ascii="Arial" w:eastAsia="Arial" w:hAnsi="Arial" w:cs="Arial"/>
          <w:sz w:val="20"/>
          <w:szCs w:val="20"/>
        </w:rPr>
      </w:pPr>
      <w:r>
        <w:rPr>
          <w:rFonts w:ascii="Arial" w:hAnsi="Arial" w:cs="Arial"/>
          <w:sz w:val="20"/>
          <w:szCs w:val="20"/>
        </w:rPr>
        <w:t>Prefeito Municipal</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7C80" w:rsidRDefault="000C7C80" w:rsidP="00D96F7C">
      <w:pPr>
        <w:spacing w:after="0" w:line="240" w:lineRule="auto"/>
      </w:pPr>
      <w:r>
        <w:separator/>
      </w:r>
    </w:p>
  </w:endnote>
  <w:endnote w:type="continuationSeparator" w:id="0">
    <w:p w:rsidR="000C7C80" w:rsidRDefault="000C7C80"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317205" w:rsidRPr="0070328E" w:rsidRDefault="0031720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317205" w:rsidRDefault="00891ED2">
        <w:pPr>
          <w:pStyle w:val="Rodap"/>
          <w:jc w:val="right"/>
        </w:pPr>
        <w:fldSimple w:instr="PAGE   \* MERGEFORMAT">
          <w:r w:rsidR="002F39EC">
            <w:rPr>
              <w:noProof/>
            </w:rPr>
            <w:t>23</w:t>
          </w:r>
        </w:fldSimple>
      </w:p>
    </w:sdtContent>
  </w:sdt>
  <w:p w:rsidR="00317205" w:rsidRDefault="0031720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7C80" w:rsidRDefault="000C7C80" w:rsidP="00D96F7C">
      <w:pPr>
        <w:spacing w:after="0" w:line="240" w:lineRule="auto"/>
      </w:pPr>
      <w:r>
        <w:separator/>
      </w:r>
    </w:p>
  </w:footnote>
  <w:footnote w:type="continuationSeparator" w:id="0">
    <w:p w:rsidR="000C7C80" w:rsidRDefault="000C7C80" w:rsidP="00D96F7C">
      <w:pPr>
        <w:spacing w:after="0" w:line="240" w:lineRule="auto"/>
      </w:pPr>
      <w:r>
        <w:continuationSeparator/>
      </w:r>
    </w:p>
  </w:footnote>
  <w:footnote w:id="1">
    <w:p w:rsidR="00317205" w:rsidRPr="00865E97" w:rsidRDefault="0031720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205" w:rsidRPr="004138D7" w:rsidRDefault="0031720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317205" w:rsidRPr="00D96F7C" w:rsidRDefault="00891ED2"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9"/>
  <w:hyphenationZone w:val="425"/>
  <w:characterSpacingControl w:val="doNotCompress"/>
  <w:hdrShapeDefaults>
    <o:shapedefaults v:ext="edit" spidmax="34818"/>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43984"/>
    <w:rsid w:val="00044B59"/>
    <w:rsid w:val="0004600E"/>
    <w:rsid w:val="00046C2D"/>
    <w:rsid w:val="0004702A"/>
    <w:rsid w:val="00055554"/>
    <w:rsid w:val="00056355"/>
    <w:rsid w:val="0006273D"/>
    <w:rsid w:val="000759A3"/>
    <w:rsid w:val="000824E7"/>
    <w:rsid w:val="000846DE"/>
    <w:rsid w:val="0009347F"/>
    <w:rsid w:val="00094BDD"/>
    <w:rsid w:val="00095602"/>
    <w:rsid w:val="000A1639"/>
    <w:rsid w:val="000A51A1"/>
    <w:rsid w:val="000C5C04"/>
    <w:rsid w:val="000C7C80"/>
    <w:rsid w:val="000D2B59"/>
    <w:rsid w:val="000E0455"/>
    <w:rsid w:val="000E2192"/>
    <w:rsid w:val="000E4ECC"/>
    <w:rsid w:val="000E5330"/>
    <w:rsid w:val="000F22B5"/>
    <w:rsid w:val="000F3E53"/>
    <w:rsid w:val="001018F8"/>
    <w:rsid w:val="0011122A"/>
    <w:rsid w:val="00115C94"/>
    <w:rsid w:val="001236B7"/>
    <w:rsid w:val="00124119"/>
    <w:rsid w:val="00126092"/>
    <w:rsid w:val="00127B12"/>
    <w:rsid w:val="00135736"/>
    <w:rsid w:val="00137CC7"/>
    <w:rsid w:val="00142E03"/>
    <w:rsid w:val="00144723"/>
    <w:rsid w:val="00153F4D"/>
    <w:rsid w:val="00162261"/>
    <w:rsid w:val="00163654"/>
    <w:rsid w:val="00164C57"/>
    <w:rsid w:val="0018366D"/>
    <w:rsid w:val="00185A51"/>
    <w:rsid w:val="00193707"/>
    <w:rsid w:val="001960EE"/>
    <w:rsid w:val="001B46E1"/>
    <w:rsid w:val="001B63AA"/>
    <w:rsid w:val="001C5181"/>
    <w:rsid w:val="001E264C"/>
    <w:rsid w:val="001E7B13"/>
    <w:rsid w:val="001F131E"/>
    <w:rsid w:val="001F5FF1"/>
    <w:rsid w:val="00205E87"/>
    <w:rsid w:val="002106C9"/>
    <w:rsid w:val="00217C2C"/>
    <w:rsid w:val="002422DE"/>
    <w:rsid w:val="0026056E"/>
    <w:rsid w:val="00263FCE"/>
    <w:rsid w:val="002645DB"/>
    <w:rsid w:val="002810FE"/>
    <w:rsid w:val="00281C13"/>
    <w:rsid w:val="00282309"/>
    <w:rsid w:val="00284AD2"/>
    <w:rsid w:val="002B4857"/>
    <w:rsid w:val="002B55F8"/>
    <w:rsid w:val="002C51E0"/>
    <w:rsid w:val="002C5345"/>
    <w:rsid w:val="002C6F37"/>
    <w:rsid w:val="002D3821"/>
    <w:rsid w:val="002F39EC"/>
    <w:rsid w:val="002F6A5F"/>
    <w:rsid w:val="00301D35"/>
    <w:rsid w:val="00314A6C"/>
    <w:rsid w:val="00317205"/>
    <w:rsid w:val="00317E27"/>
    <w:rsid w:val="00320C91"/>
    <w:rsid w:val="00321A29"/>
    <w:rsid w:val="003246C2"/>
    <w:rsid w:val="00327E49"/>
    <w:rsid w:val="00335A74"/>
    <w:rsid w:val="00364207"/>
    <w:rsid w:val="00366F27"/>
    <w:rsid w:val="00370C48"/>
    <w:rsid w:val="00384041"/>
    <w:rsid w:val="00391EAD"/>
    <w:rsid w:val="0039355A"/>
    <w:rsid w:val="00397E34"/>
    <w:rsid w:val="003A19E5"/>
    <w:rsid w:val="003A3A33"/>
    <w:rsid w:val="003B52EE"/>
    <w:rsid w:val="003C54A2"/>
    <w:rsid w:val="003D1EBE"/>
    <w:rsid w:val="003D6A68"/>
    <w:rsid w:val="003E3765"/>
    <w:rsid w:val="003E4498"/>
    <w:rsid w:val="003E5368"/>
    <w:rsid w:val="003F3D5A"/>
    <w:rsid w:val="00402CC6"/>
    <w:rsid w:val="004037AE"/>
    <w:rsid w:val="0040629D"/>
    <w:rsid w:val="00407150"/>
    <w:rsid w:val="00411BCE"/>
    <w:rsid w:val="00415536"/>
    <w:rsid w:val="004171F5"/>
    <w:rsid w:val="004361C3"/>
    <w:rsid w:val="0043703E"/>
    <w:rsid w:val="00450966"/>
    <w:rsid w:val="0045117B"/>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27B8E"/>
    <w:rsid w:val="00542898"/>
    <w:rsid w:val="00550142"/>
    <w:rsid w:val="005540AB"/>
    <w:rsid w:val="005551D3"/>
    <w:rsid w:val="00577F68"/>
    <w:rsid w:val="00585DB3"/>
    <w:rsid w:val="00586336"/>
    <w:rsid w:val="00587321"/>
    <w:rsid w:val="005950A9"/>
    <w:rsid w:val="005D6083"/>
    <w:rsid w:val="005E1BC1"/>
    <w:rsid w:val="005F3AB7"/>
    <w:rsid w:val="005F513B"/>
    <w:rsid w:val="00602168"/>
    <w:rsid w:val="00615D1A"/>
    <w:rsid w:val="00626875"/>
    <w:rsid w:val="0062701C"/>
    <w:rsid w:val="00630FBA"/>
    <w:rsid w:val="00633F12"/>
    <w:rsid w:val="00666BBB"/>
    <w:rsid w:val="00671270"/>
    <w:rsid w:val="006748D0"/>
    <w:rsid w:val="006767A9"/>
    <w:rsid w:val="0067700C"/>
    <w:rsid w:val="00683A5A"/>
    <w:rsid w:val="00690ABC"/>
    <w:rsid w:val="006A2101"/>
    <w:rsid w:val="006B1594"/>
    <w:rsid w:val="006B47D2"/>
    <w:rsid w:val="006C1161"/>
    <w:rsid w:val="006C43B0"/>
    <w:rsid w:val="006E4261"/>
    <w:rsid w:val="006E6C1B"/>
    <w:rsid w:val="006F552F"/>
    <w:rsid w:val="00700278"/>
    <w:rsid w:val="0070703C"/>
    <w:rsid w:val="00713DFB"/>
    <w:rsid w:val="00716732"/>
    <w:rsid w:val="007174CA"/>
    <w:rsid w:val="00726CAB"/>
    <w:rsid w:val="0073398A"/>
    <w:rsid w:val="00737CD2"/>
    <w:rsid w:val="00744F20"/>
    <w:rsid w:val="0075415C"/>
    <w:rsid w:val="0075507D"/>
    <w:rsid w:val="00773D4F"/>
    <w:rsid w:val="007760D5"/>
    <w:rsid w:val="0079104B"/>
    <w:rsid w:val="007A1457"/>
    <w:rsid w:val="007A2F84"/>
    <w:rsid w:val="007A3EA2"/>
    <w:rsid w:val="007A4AD0"/>
    <w:rsid w:val="007B0DFB"/>
    <w:rsid w:val="007B213F"/>
    <w:rsid w:val="007C1B9C"/>
    <w:rsid w:val="007D1252"/>
    <w:rsid w:val="007F1820"/>
    <w:rsid w:val="007F249F"/>
    <w:rsid w:val="0080059B"/>
    <w:rsid w:val="00801252"/>
    <w:rsid w:val="008052BA"/>
    <w:rsid w:val="008129D3"/>
    <w:rsid w:val="00814D0D"/>
    <w:rsid w:val="00824883"/>
    <w:rsid w:val="00830117"/>
    <w:rsid w:val="00831625"/>
    <w:rsid w:val="008320FB"/>
    <w:rsid w:val="00836691"/>
    <w:rsid w:val="008367D9"/>
    <w:rsid w:val="008440CC"/>
    <w:rsid w:val="008507A3"/>
    <w:rsid w:val="00860329"/>
    <w:rsid w:val="00863509"/>
    <w:rsid w:val="00864BB5"/>
    <w:rsid w:val="00865E97"/>
    <w:rsid w:val="008712B4"/>
    <w:rsid w:val="00882276"/>
    <w:rsid w:val="0088601F"/>
    <w:rsid w:val="00890E19"/>
    <w:rsid w:val="008918F1"/>
    <w:rsid w:val="00891ED2"/>
    <w:rsid w:val="008944E4"/>
    <w:rsid w:val="00896C9C"/>
    <w:rsid w:val="00897B33"/>
    <w:rsid w:val="008C0C2F"/>
    <w:rsid w:val="008D0016"/>
    <w:rsid w:val="008D6561"/>
    <w:rsid w:val="008E1A2C"/>
    <w:rsid w:val="008E4E4D"/>
    <w:rsid w:val="009001B0"/>
    <w:rsid w:val="009016C0"/>
    <w:rsid w:val="009026CA"/>
    <w:rsid w:val="00912C84"/>
    <w:rsid w:val="0091589B"/>
    <w:rsid w:val="0091675F"/>
    <w:rsid w:val="00917713"/>
    <w:rsid w:val="00917932"/>
    <w:rsid w:val="00920C6C"/>
    <w:rsid w:val="00924614"/>
    <w:rsid w:val="009272F0"/>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E43EF"/>
    <w:rsid w:val="009F05AA"/>
    <w:rsid w:val="009F2904"/>
    <w:rsid w:val="00A166EC"/>
    <w:rsid w:val="00A34031"/>
    <w:rsid w:val="00A600CE"/>
    <w:rsid w:val="00A6334E"/>
    <w:rsid w:val="00A67EAD"/>
    <w:rsid w:val="00A7670B"/>
    <w:rsid w:val="00A80987"/>
    <w:rsid w:val="00A8165E"/>
    <w:rsid w:val="00A87D07"/>
    <w:rsid w:val="00A91A2D"/>
    <w:rsid w:val="00A91C64"/>
    <w:rsid w:val="00AA0275"/>
    <w:rsid w:val="00AA74A4"/>
    <w:rsid w:val="00AD4A13"/>
    <w:rsid w:val="00B06B6B"/>
    <w:rsid w:val="00B07A17"/>
    <w:rsid w:val="00B516E2"/>
    <w:rsid w:val="00B55A1C"/>
    <w:rsid w:val="00B566CC"/>
    <w:rsid w:val="00B630D9"/>
    <w:rsid w:val="00B63C78"/>
    <w:rsid w:val="00B64EDD"/>
    <w:rsid w:val="00B845B2"/>
    <w:rsid w:val="00B91A81"/>
    <w:rsid w:val="00B92558"/>
    <w:rsid w:val="00B94136"/>
    <w:rsid w:val="00BB154B"/>
    <w:rsid w:val="00BC016E"/>
    <w:rsid w:val="00BC238B"/>
    <w:rsid w:val="00BC6F96"/>
    <w:rsid w:val="00BD1B04"/>
    <w:rsid w:val="00BD6CEE"/>
    <w:rsid w:val="00BF6CC6"/>
    <w:rsid w:val="00C0512E"/>
    <w:rsid w:val="00C125E1"/>
    <w:rsid w:val="00C14B8D"/>
    <w:rsid w:val="00C1677B"/>
    <w:rsid w:val="00C17596"/>
    <w:rsid w:val="00C17AF1"/>
    <w:rsid w:val="00C20DF6"/>
    <w:rsid w:val="00C327B4"/>
    <w:rsid w:val="00C53574"/>
    <w:rsid w:val="00C569F5"/>
    <w:rsid w:val="00C570EF"/>
    <w:rsid w:val="00C73B0B"/>
    <w:rsid w:val="00C818A7"/>
    <w:rsid w:val="00C838B3"/>
    <w:rsid w:val="00C85D7C"/>
    <w:rsid w:val="00CB4299"/>
    <w:rsid w:val="00CC14B9"/>
    <w:rsid w:val="00CD2E15"/>
    <w:rsid w:val="00CE7068"/>
    <w:rsid w:val="00CE740A"/>
    <w:rsid w:val="00D0360D"/>
    <w:rsid w:val="00D13AC6"/>
    <w:rsid w:val="00D26F0D"/>
    <w:rsid w:val="00D60709"/>
    <w:rsid w:val="00D662A5"/>
    <w:rsid w:val="00D8582C"/>
    <w:rsid w:val="00D912AD"/>
    <w:rsid w:val="00D91E96"/>
    <w:rsid w:val="00D96F7C"/>
    <w:rsid w:val="00DA7765"/>
    <w:rsid w:val="00DB5BB2"/>
    <w:rsid w:val="00DB7EBE"/>
    <w:rsid w:val="00DC48A2"/>
    <w:rsid w:val="00DD0D3D"/>
    <w:rsid w:val="00DD7B54"/>
    <w:rsid w:val="00DF0C6B"/>
    <w:rsid w:val="00DF1115"/>
    <w:rsid w:val="00E04CBE"/>
    <w:rsid w:val="00E12DCD"/>
    <w:rsid w:val="00E12FF2"/>
    <w:rsid w:val="00E17F55"/>
    <w:rsid w:val="00E224B2"/>
    <w:rsid w:val="00E25A10"/>
    <w:rsid w:val="00E342B4"/>
    <w:rsid w:val="00E37395"/>
    <w:rsid w:val="00E45251"/>
    <w:rsid w:val="00E53884"/>
    <w:rsid w:val="00E639AA"/>
    <w:rsid w:val="00E6713D"/>
    <w:rsid w:val="00E750BB"/>
    <w:rsid w:val="00E83B95"/>
    <w:rsid w:val="00E85E9F"/>
    <w:rsid w:val="00E92D89"/>
    <w:rsid w:val="00E934EC"/>
    <w:rsid w:val="00E969AF"/>
    <w:rsid w:val="00EA0253"/>
    <w:rsid w:val="00EA140A"/>
    <w:rsid w:val="00EB1D6F"/>
    <w:rsid w:val="00EC2339"/>
    <w:rsid w:val="00EC5E61"/>
    <w:rsid w:val="00EE0A18"/>
    <w:rsid w:val="00EE1C6A"/>
    <w:rsid w:val="00EE7D03"/>
    <w:rsid w:val="00F05614"/>
    <w:rsid w:val="00F05989"/>
    <w:rsid w:val="00F059C1"/>
    <w:rsid w:val="00F0696E"/>
    <w:rsid w:val="00F06BBF"/>
    <w:rsid w:val="00F14A18"/>
    <w:rsid w:val="00F1653A"/>
    <w:rsid w:val="00F21EA0"/>
    <w:rsid w:val="00F24904"/>
    <w:rsid w:val="00F254B6"/>
    <w:rsid w:val="00F32B48"/>
    <w:rsid w:val="00F36484"/>
    <w:rsid w:val="00F36CBC"/>
    <w:rsid w:val="00F40BDC"/>
    <w:rsid w:val="00F41343"/>
    <w:rsid w:val="00F4791B"/>
    <w:rsid w:val="00F53AB6"/>
    <w:rsid w:val="00F643E5"/>
    <w:rsid w:val="00F71BD3"/>
    <w:rsid w:val="00F77C68"/>
    <w:rsid w:val="00F804B6"/>
    <w:rsid w:val="00F8439A"/>
    <w:rsid w:val="00FA530D"/>
    <w:rsid w:val="00FB563B"/>
    <w:rsid w:val="00FC1D4B"/>
    <w:rsid w:val="00FC54AB"/>
    <w:rsid w:val="00FD1FBE"/>
    <w:rsid w:val="00FD210A"/>
    <w:rsid w:val="00FD5A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46338060">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135178518">
      <w:bodyDiv w:val="1"/>
      <w:marLeft w:val="0"/>
      <w:marRight w:val="0"/>
      <w:marTop w:val="0"/>
      <w:marBottom w:val="0"/>
      <w:divBdr>
        <w:top w:val="none" w:sz="0" w:space="0" w:color="auto"/>
        <w:left w:val="none" w:sz="0" w:space="0" w:color="auto"/>
        <w:bottom w:val="none" w:sz="0" w:space="0" w:color="auto"/>
        <w:right w:val="none" w:sz="0" w:space="0" w:color="auto"/>
      </w:divBdr>
    </w:div>
    <w:div w:id="1391689302">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592856652">
      <w:bodyDiv w:val="1"/>
      <w:marLeft w:val="0"/>
      <w:marRight w:val="0"/>
      <w:marTop w:val="0"/>
      <w:marBottom w:val="0"/>
      <w:divBdr>
        <w:top w:val="none" w:sz="0" w:space="0" w:color="auto"/>
        <w:left w:val="none" w:sz="0" w:space="0" w:color="auto"/>
        <w:bottom w:val="none" w:sz="0" w:space="0" w:color="auto"/>
        <w:right w:val="none" w:sz="0" w:space="0" w:color="auto"/>
      </w:divBdr>
    </w:div>
    <w:div w:id="1733849408">
      <w:bodyDiv w:val="1"/>
      <w:marLeft w:val="0"/>
      <w:marRight w:val="0"/>
      <w:marTop w:val="0"/>
      <w:marBottom w:val="0"/>
      <w:divBdr>
        <w:top w:val="none" w:sz="0" w:space="0" w:color="auto"/>
        <w:left w:val="none" w:sz="0" w:space="0" w:color="auto"/>
        <w:bottom w:val="none" w:sz="0" w:space="0" w:color="auto"/>
        <w:right w:val="none" w:sz="0" w:space="0" w:color="auto"/>
      </w:divBdr>
    </w:div>
    <w:div w:id="2028628406">
      <w:bodyDiv w:val="1"/>
      <w:marLeft w:val="0"/>
      <w:marRight w:val="0"/>
      <w:marTop w:val="0"/>
      <w:marBottom w:val="0"/>
      <w:divBdr>
        <w:top w:val="none" w:sz="0" w:space="0" w:color="auto"/>
        <w:left w:val="none" w:sz="0" w:space="0" w:color="auto"/>
        <w:bottom w:val="none" w:sz="0" w:space="0" w:color="auto"/>
        <w:right w:val="none" w:sz="0" w:space="0" w:color="auto"/>
      </w:divBdr>
    </w:div>
    <w:div w:id="213316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91654-0D36-4565-98C9-787C4DAC9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1632</TotalTime>
  <Pages>24</Pages>
  <Words>7498</Words>
  <Characters>40491</Characters>
  <Application>Microsoft Office Word</Application>
  <DocSecurity>0</DocSecurity>
  <Lines>337</Lines>
  <Paragraphs>95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47894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237</cp:revision>
  <cp:lastPrinted>2021-01-18T18:55:00Z</cp:lastPrinted>
  <dcterms:created xsi:type="dcterms:W3CDTF">2021-03-03T21:33:00Z</dcterms:created>
  <dcterms:modified xsi:type="dcterms:W3CDTF">2025-11-26T19:33:00Z</dcterms:modified>
</cp:coreProperties>
</file>