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96F7C" w:rsidRPr="00D75B03" w:rsidRDefault="00135736" w:rsidP="00D75B03">
      <w:pPr>
        <w:spacing w:before="120" w:after="0" w:line="360" w:lineRule="auto"/>
        <w:jc w:val="center"/>
        <w:rPr>
          <w:rFonts w:ascii="Arial" w:hAnsi="Arial" w:cs="Arial"/>
          <w:b/>
          <w:sz w:val="20"/>
          <w:szCs w:val="20"/>
        </w:rPr>
      </w:pPr>
      <w:r w:rsidRPr="00D75B03">
        <w:rPr>
          <w:rFonts w:ascii="Arial" w:hAnsi="Arial" w:cs="Arial"/>
          <w:b/>
          <w:sz w:val="20"/>
          <w:szCs w:val="20"/>
        </w:rPr>
        <w:t>Anexo I</w:t>
      </w:r>
    </w:p>
    <w:p w:rsidR="00056355" w:rsidRPr="00D75B03" w:rsidRDefault="00056355" w:rsidP="00D75B03">
      <w:pPr>
        <w:spacing w:before="120" w:after="0" w:line="360" w:lineRule="auto"/>
        <w:jc w:val="center"/>
        <w:rPr>
          <w:rFonts w:ascii="Arial" w:hAnsi="Arial" w:cs="Arial"/>
          <w:b/>
          <w:bCs/>
          <w:sz w:val="20"/>
          <w:szCs w:val="20"/>
        </w:rPr>
      </w:pPr>
      <w:r w:rsidRPr="00D75B03">
        <w:rPr>
          <w:rFonts w:ascii="Arial" w:hAnsi="Arial" w:cs="Arial"/>
          <w:b/>
          <w:bCs/>
          <w:sz w:val="20"/>
          <w:szCs w:val="20"/>
        </w:rPr>
        <w:t>TERMO DE REFERÊNCIA – TR</w:t>
      </w:r>
    </w:p>
    <w:p w:rsidR="00056355" w:rsidRDefault="00056355" w:rsidP="00D75B03">
      <w:pPr>
        <w:spacing w:after="0" w:line="360" w:lineRule="auto"/>
        <w:jc w:val="center"/>
        <w:rPr>
          <w:rFonts w:ascii="Arial" w:hAnsi="Arial" w:cs="Arial"/>
          <w:b/>
          <w:bCs/>
          <w:sz w:val="20"/>
          <w:szCs w:val="20"/>
        </w:rPr>
      </w:pPr>
      <w:r w:rsidRPr="00D75B03">
        <w:rPr>
          <w:rFonts w:ascii="Arial" w:hAnsi="Arial" w:cs="Arial"/>
          <w:b/>
          <w:bCs/>
          <w:sz w:val="20"/>
          <w:szCs w:val="20"/>
        </w:rPr>
        <w:t xml:space="preserve">PROCESSO Nº </w:t>
      </w:r>
      <w:r w:rsidR="00A323B7">
        <w:rPr>
          <w:rFonts w:ascii="Arial" w:hAnsi="Arial" w:cs="Arial"/>
          <w:b/>
          <w:bCs/>
          <w:sz w:val="20"/>
          <w:szCs w:val="20"/>
        </w:rPr>
        <w:t>94/2026</w:t>
      </w:r>
    </w:p>
    <w:p w:rsidR="00344FDC" w:rsidRDefault="00344FDC" w:rsidP="00344FDC">
      <w:pPr>
        <w:spacing w:after="0" w:line="360" w:lineRule="auto"/>
        <w:jc w:val="center"/>
        <w:rPr>
          <w:rFonts w:ascii="Arial" w:hAnsi="Arial" w:cs="Arial"/>
          <w:b/>
          <w:bCs/>
          <w:sz w:val="20"/>
          <w:szCs w:val="20"/>
        </w:rPr>
      </w:pPr>
      <w:r w:rsidRPr="00344FDC">
        <w:rPr>
          <w:rFonts w:ascii="Arial" w:hAnsi="Arial" w:cs="Arial"/>
          <w:b/>
          <w:bCs/>
          <w:sz w:val="20"/>
          <w:szCs w:val="20"/>
        </w:rPr>
        <w:t xml:space="preserve">Pregão Eletrônico nº </w:t>
      </w:r>
      <w:r w:rsidR="00A323B7">
        <w:rPr>
          <w:rFonts w:ascii="Arial" w:hAnsi="Arial" w:cs="Arial"/>
          <w:b/>
          <w:bCs/>
          <w:sz w:val="20"/>
          <w:szCs w:val="20"/>
        </w:rPr>
        <w:t>22/2026</w:t>
      </w:r>
    </w:p>
    <w:p w:rsidR="00D8236C" w:rsidRPr="00344FDC" w:rsidRDefault="00D8236C" w:rsidP="00344FDC">
      <w:pPr>
        <w:spacing w:after="0" w:line="360" w:lineRule="auto"/>
        <w:jc w:val="center"/>
        <w:rPr>
          <w:rFonts w:ascii="Arial" w:hAnsi="Arial" w:cs="Arial"/>
          <w:b/>
          <w:bCs/>
          <w:sz w:val="20"/>
          <w:szCs w:val="20"/>
        </w:rPr>
      </w:pPr>
      <w:r>
        <w:rPr>
          <w:rFonts w:ascii="Arial" w:hAnsi="Arial" w:cs="Arial"/>
          <w:b/>
          <w:bCs/>
          <w:sz w:val="20"/>
          <w:szCs w:val="20"/>
        </w:rPr>
        <w:t xml:space="preserve">Registro de Preços nº </w:t>
      </w:r>
      <w:r w:rsidR="00A323B7">
        <w:rPr>
          <w:rFonts w:ascii="Arial" w:hAnsi="Arial" w:cs="Arial"/>
          <w:b/>
          <w:bCs/>
          <w:sz w:val="20"/>
          <w:szCs w:val="20"/>
        </w:rPr>
        <w:t>16/2026</w:t>
      </w:r>
    </w:p>
    <w:p w:rsidR="00700278" w:rsidRPr="00D75B03" w:rsidRDefault="00700278" w:rsidP="00D75B03">
      <w:pPr>
        <w:spacing w:after="0" w:line="360" w:lineRule="auto"/>
        <w:jc w:val="center"/>
        <w:rPr>
          <w:rFonts w:ascii="Arial" w:hAnsi="Arial" w:cs="Arial"/>
          <w:b/>
          <w:bCs/>
          <w:sz w:val="20"/>
          <w:szCs w:val="20"/>
        </w:rPr>
      </w:pPr>
    </w:p>
    <w:p w:rsidR="00056355" w:rsidRPr="00D75B03" w:rsidRDefault="00700278" w:rsidP="00D75B03">
      <w:pPr>
        <w:pStyle w:val="Nivel01"/>
        <w:pBdr>
          <w:top w:val="single" w:sz="4" w:space="1" w:color="auto"/>
          <w:left w:val="single" w:sz="4" w:space="4" w:color="auto"/>
          <w:bottom w:val="single" w:sz="4" w:space="1" w:color="auto"/>
          <w:right w:val="single" w:sz="4" w:space="4" w:color="auto"/>
        </w:pBdr>
        <w:tabs>
          <w:tab w:val="clear" w:pos="567"/>
        </w:tabs>
        <w:spacing w:before="120" w:line="360" w:lineRule="auto"/>
        <w:ind w:left="0" w:firstLine="0"/>
        <w:jc w:val="center"/>
        <w:outlineLvl w:val="9"/>
        <w:rPr>
          <w:rFonts w:eastAsia="Arial"/>
        </w:rPr>
      </w:pPr>
      <w:bookmarkStart w:id="0" w:name="_Hlk82471863"/>
      <w:r w:rsidRPr="00D75B03">
        <w:rPr>
          <w:rFonts w:eastAsia="Arial"/>
        </w:rPr>
        <w:t>CONDIÇÕES GERAIS DA CONTRATAÇÃO</w:t>
      </w:r>
    </w:p>
    <w:p w:rsidR="00056355" w:rsidRPr="007C1F48" w:rsidRDefault="00B748A6" w:rsidP="00D41B7C">
      <w:pPr>
        <w:pStyle w:val="Nivel3"/>
        <w:rPr>
          <w:bCs/>
        </w:rPr>
      </w:pPr>
      <w:r w:rsidRPr="00084B0D">
        <w:rPr>
          <w:b/>
        </w:rPr>
        <w:t xml:space="preserve">Registro de Preços para eventual aquisição de materiais eletrônicos, eletroeletrônicos, informática, </w:t>
      </w:r>
      <w:r w:rsidR="00F53679" w:rsidRPr="00084B0D">
        <w:rPr>
          <w:b/>
        </w:rPr>
        <w:t xml:space="preserve">e correlatos, para </w:t>
      </w:r>
      <w:r w:rsidRPr="00084B0D">
        <w:rPr>
          <w:b/>
        </w:rPr>
        <w:t>os diversos departamentos desta Prefeitura Municipal</w:t>
      </w:r>
      <w:r w:rsidR="00056355" w:rsidRPr="00D75B03">
        <w:rPr>
          <w:bCs/>
        </w:rPr>
        <w:t>,</w:t>
      </w:r>
      <w:r w:rsidR="00056355" w:rsidRPr="00D75B03">
        <w:t xml:space="preserve"> nos termos da tabela abaixo, conforme condições e exigências estabelecidas neste instrumento.</w:t>
      </w:r>
    </w:p>
    <w:tbl>
      <w:tblPr>
        <w:tblW w:w="9149" w:type="dxa"/>
        <w:tblCellMar>
          <w:left w:w="70" w:type="dxa"/>
          <w:right w:w="70" w:type="dxa"/>
        </w:tblCellMar>
        <w:tblLook w:val="04A0"/>
      </w:tblPr>
      <w:tblGrid>
        <w:gridCol w:w="702"/>
        <w:gridCol w:w="6393"/>
        <w:gridCol w:w="1035"/>
        <w:gridCol w:w="1041"/>
      </w:tblGrid>
      <w:tr w:rsidR="007C1F48" w:rsidRPr="007C1F48" w:rsidTr="007C1F48">
        <w:trPr>
          <w:trHeight w:val="345"/>
        </w:trPr>
        <w:tc>
          <w:tcPr>
            <w:tcW w:w="702" w:type="dxa"/>
            <w:tcBorders>
              <w:top w:val="single" w:sz="4" w:space="0" w:color="auto"/>
              <w:left w:val="single" w:sz="4" w:space="0" w:color="auto"/>
              <w:bottom w:val="nil"/>
              <w:right w:val="single" w:sz="4" w:space="0" w:color="auto"/>
            </w:tcBorders>
            <w:shd w:val="clear" w:color="auto" w:fill="auto"/>
            <w:noWrap/>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ITEM</w:t>
            </w:r>
          </w:p>
        </w:tc>
        <w:tc>
          <w:tcPr>
            <w:tcW w:w="6393" w:type="dxa"/>
            <w:tcBorders>
              <w:top w:val="single" w:sz="4" w:space="0" w:color="auto"/>
              <w:left w:val="nil"/>
              <w:bottom w:val="nil"/>
              <w:right w:val="single" w:sz="4" w:space="0" w:color="auto"/>
            </w:tcBorders>
            <w:shd w:val="clear" w:color="auto" w:fill="auto"/>
            <w:noWrap/>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OBJETO</w:t>
            </w:r>
          </w:p>
        </w:tc>
        <w:tc>
          <w:tcPr>
            <w:tcW w:w="1035" w:type="dxa"/>
            <w:tcBorders>
              <w:top w:val="single" w:sz="4" w:space="0" w:color="auto"/>
              <w:left w:val="nil"/>
              <w:bottom w:val="nil"/>
              <w:right w:val="single" w:sz="4" w:space="0" w:color="auto"/>
            </w:tcBorders>
            <w:shd w:val="clear" w:color="auto" w:fill="auto"/>
            <w:noWrap/>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QUANT.</w:t>
            </w:r>
          </w:p>
        </w:tc>
        <w:tc>
          <w:tcPr>
            <w:tcW w:w="1019" w:type="dxa"/>
            <w:tcBorders>
              <w:top w:val="single" w:sz="4" w:space="0" w:color="auto"/>
              <w:left w:val="nil"/>
              <w:bottom w:val="nil"/>
              <w:right w:val="single" w:sz="4" w:space="0" w:color="auto"/>
            </w:tcBorders>
            <w:shd w:val="clear" w:color="auto" w:fill="auto"/>
            <w:noWrap/>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UNIDADE</w:t>
            </w:r>
          </w:p>
        </w:tc>
      </w:tr>
      <w:tr w:rsidR="007C1F48" w:rsidRPr="007C1F48" w:rsidTr="007C1F48">
        <w:trPr>
          <w:trHeight w:val="1320"/>
        </w:trPr>
        <w:tc>
          <w:tcPr>
            <w:tcW w:w="70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proofErr w:type="gramStart"/>
            <w:r w:rsidRPr="007C1F48">
              <w:rPr>
                <w:rFonts w:ascii="Arial" w:eastAsiaTheme="minorEastAsia" w:hAnsi="Arial" w:cs="Arial"/>
                <w:color w:val="000000"/>
                <w:sz w:val="20"/>
                <w:szCs w:val="20"/>
                <w:lang w:eastAsia="pt-BR"/>
              </w:rPr>
              <w:t>1</w:t>
            </w:r>
            <w:proofErr w:type="gramEnd"/>
          </w:p>
        </w:tc>
        <w:tc>
          <w:tcPr>
            <w:tcW w:w="6393" w:type="dxa"/>
            <w:tcBorders>
              <w:top w:val="single" w:sz="4" w:space="0" w:color="auto"/>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proofErr w:type="gramStart"/>
            <w:r w:rsidRPr="007C1F48">
              <w:rPr>
                <w:rFonts w:ascii="Arial" w:eastAsiaTheme="minorEastAsia" w:hAnsi="Arial" w:cs="Arial"/>
                <w:color w:val="000000"/>
                <w:sz w:val="20"/>
                <w:szCs w:val="20"/>
                <w:lang w:eastAsia="pt-BR"/>
              </w:rPr>
              <w:t xml:space="preserve">Adaptador de SSD 2,5, para Baia 3,5 - SNA-BR2/35- Sugestão de Marca: </w:t>
            </w:r>
            <w:proofErr w:type="spellStart"/>
            <w:r w:rsidRPr="007C1F48">
              <w:rPr>
                <w:rFonts w:ascii="Arial" w:eastAsiaTheme="minorEastAsia" w:hAnsi="Arial" w:cs="Arial"/>
                <w:color w:val="000000"/>
                <w:sz w:val="20"/>
                <w:szCs w:val="20"/>
                <w:lang w:eastAsia="pt-BR"/>
              </w:rPr>
              <w:t>Plextor</w:t>
            </w:r>
            <w:proofErr w:type="spellEnd"/>
            <w:r w:rsidRPr="007C1F48">
              <w:rPr>
                <w:rFonts w:ascii="Arial" w:eastAsiaTheme="minorEastAsia" w:hAnsi="Arial" w:cs="Arial"/>
                <w:color w:val="000000"/>
                <w:sz w:val="20"/>
                <w:szCs w:val="20"/>
                <w:lang w:eastAsia="pt-BR"/>
              </w:rPr>
              <w:t>- Sugestão de Modelo: SNA-BR2/35 Especificações:- Fator de Forma: SATA- Interface: SATA- Dimensões: 37,5 x 40,9 x 7,78 mm- SSD 2,5”</w:t>
            </w:r>
            <w:proofErr w:type="gramEnd"/>
            <w:r w:rsidRPr="007C1F48">
              <w:rPr>
                <w:rFonts w:ascii="Arial" w:eastAsiaTheme="minorEastAsia" w:hAnsi="Arial" w:cs="Arial"/>
                <w:color w:val="000000"/>
                <w:sz w:val="20"/>
                <w:szCs w:val="20"/>
                <w:lang w:eastAsia="pt-BR"/>
              </w:rPr>
              <w:t xml:space="preserve"> para Baia 3,5”- Com 08 parafusos de fixação</w:t>
            </w:r>
          </w:p>
        </w:tc>
        <w:tc>
          <w:tcPr>
            <w:tcW w:w="1035" w:type="dxa"/>
            <w:tcBorders>
              <w:top w:val="single" w:sz="4" w:space="0" w:color="auto"/>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40</w:t>
            </w:r>
          </w:p>
        </w:tc>
        <w:tc>
          <w:tcPr>
            <w:tcW w:w="1019" w:type="dxa"/>
            <w:tcBorders>
              <w:top w:val="single" w:sz="4" w:space="0" w:color="auto"/>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UNIDADE</w:t>
            </w:r>
          </w:p>
        </w:tc>
      </w:tr>
      <w:tr w:rsidR="007C1F48" w:rsidRPr="007C1F48" w:rsidTr="007C1F48">
        <w:trPr>
          <w:trHeight w:val="2220"/>
        </w:trPr>
        <w:tc>
          <w:tcPr>
            <w:tcW w:w="702" w:type="dxa"/>
            <w:tcBorders>
              <w:top w:val="nil"/>
              <w:left w:val="single" w:sz="4" w:space="0" w:color="auto"/>
              <w:bottom w:val="single" w:sz="4" w:space="0" w:color="auto"/>
              <w:right w:val="single" w:sz="4" w:space="0" w:color="auto"/>
            </w:tcBorders>
            <w:shd w:val="clear" w:color="auto" w:fill="auto"/>
            <w:noWrap/>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proofErr w:type="gramStart"/>
            <w:r w:rsidRPr="007C1F48">
              <w:rPr>
                <w:rFonts w:ascii="Arial" w:eastAsiaTheme="minorEastAsia" w:hAnsi="Arial" w:cs="Arial"/>
                <w:color w:val="000000"/>
                <w:sz w:val="20"/>
                <w:szCs w:val="20"/>
                <w:lang w:eastAsia="pt-BR"/>
              </w:rPr>
              <w:t>2</w:t>
            </w:r>
            <w:proofErr w:type="gramEnd"/>
          </w:p>
        </w:tc>
        <w:tc>
          <w:tcPr>
            <w:tcW w:w="6393"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 xml:space="preserve">CABO DE AUDIO CABO DE ÁUDIO AUXILIAR P2 x RCA 10 metros                                    ESPECIFICAÇÕES DO PRODUTO- Suporta sinal de áudio analógico em estéreo- Condutor de puro cobre livre de oxigênio - OFC- Blindagem dupla para máxima isolação a interferências externas- Capa externa em NYLON de alta qualidade- Conectores banhados a Ouro 24K- Reprodução sem perda de sinal- </w:t>
            </w:r>
            <w:proofErr w:type="spellStart"/>
            <w:r w:rsidRPr="007C1F48">
              <w:rPr>
                <w:rFonts w:ascii="Arial" w:eastAsiaTheme="minorEastAsia" w:hAnsi="Arial" w:cs="Arial"/>
                <w:color w:val="000000"/>
                <w:sz w:val="20"/>
                <w:szCs w:val="20"/>
                <w:lang w:eastAsia="pt-BR"/>
              </w:rPr>
              <w:t>Insuladores</w:t>
            </w:r>
            <w:proofErr w:type="spellEnd"/>
            <w:r w:rsidRPr="007C1F48">
              <w:rPr>
                <w:rFonts w:ascii="Arial" w:eastAsiaTheme="minorEastAsia" w:hAnsi="Arial" w:cs="Arial"/>
                <w:color w:val="000000"/>
                <w:sz w:val="20"/>
                <w:szCs w:val="20"/>
                <w:lang w:eastAsia="pt-BR"/>
              </w:rPr>
              <w:t xml:space="preserve"> de Polietileno (FPE) blindados por fita alumínio- Cabo com impedância real de 75 Ohms- Comprimento: 10 metros</w:t>
            </w:r>
          </w:p>
        </w:tc>
        <w:tc>
          <w:tcPr>
            <w:tcW w:w="1035"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proofErr w:type="gramStart"/>
            <w:r w:rsidRPr="007C1F48">
              <w:rPr>
                <w:rFonts w:ascii="Arial" w:eastAsiaTheme="minorEastAsia" w:hAnsi="Arial" w:cs="Arial"/>
                <w:color w:val="000000"/>
                <w:sz w:val="20"/>
                <w:szCs w:val="20"/>
                <w:lang w:eastAsia="pt-BR"/>
              </w:rPr>
              <w:t>8</w:t>
            </w:r>
            <w:proofErr w:type="gramEnd"/>
          </w:p>
        </w:tc>
        <w:tc>
          <w:tcPr>
            <w:tcW w:w="1019"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UNIDADE</w:t>
            </w:r>
          </w:p>
        </w:tc>
      </w:tr>
      <w:tr w:rsidR="007C1F48" w:rsidRPr="007C1F48" w:rsidTr="007C1F48">
        <w:trPr>
          <w:trHeight w:val="2940"/>
        </w:trPr>
        <w:tc>
          <w:tcPr>
            <w:tcW w:w="702" w:type="dxa"/>
            <w:tcBorders>
              <w:top w:val="nil"/>
              <w:left w:val="single" w:sz="4" w:space="0" w:color="auto"/>
              <w:bottom w:val="single" w:sz="4" w:space="0" w:color="auto"/>
              <w:right w:val="single" w:sz="4" w:space="0" w:color="auto"/>
            </w:tcBorders>
            <w:shd w:val="clear" w:color="auto" w:fill="auto"/>
            <w:noWrap/>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proofErr w:type="gramStart"/>
            <w:r w:rsidRPr="007C1F48">
              <w:rPr>
                <w:rFonts w:ascii="Arial" w:eastAsiaTheme="minorEastAsia" w:hAnsi="Arial" w:cs="Arial"/>
                <w:color w:val="000000"/>
                <w:sz w:val="20"/>
                <w:szCs w:val="20"/>
                <w:lang w:eastAsia="pt-BR"/>
              </w:rPr>
              <w:t>3</w:t>
            </w:r>
            <w:proofErr w:type="gramEnd"/>
          </w:p>
        </w:tc>
        <w:tc>
          <w:tcPr>
            <w:tcW w:w="6393"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 xml:space="preserve">Cabo Áudio P2 3.5mm X </w:t>
            </w:r>
            <w:proofErr w:type="gramStart"/>
            <w:r w:rsidRPr="007C1F48">
              <w:rPr>
                <w:rFonts w:ascii="Arial" w:eastAsiaTheme="minorEastAsia" w:hAnsi="Arial" w:cs="Arial"/>
                <w:color w:val="000000"/>
                <w:sz w:val="20"/>
                <w:szCs w:val="20"/>
                <w:lang w:eastAsia="pt-BR"/>
              </w:rPr>
              <w:t>2</w:t>
            </w:r>
            <w:proofErr w:type="gramEnd"/>
            <w:r w:rsidRPr="007C1F48">
              <w:rPr>
                <w:rFonts w:ascii="Arial" w:eastAsiaTheme="minorEastAsia" w:hAnsi="Arial" w:cs="Arial"/>
                <w:color w:val="000000"/>
                <w:sz w:val="20"/>
                <w:szCs w:val="20"/>
                <w:lang w:eastAsia="pt-BR"/>
              </w:rPr>
              <w:t xml:space="preserve"> </w:t>
            </w:r>
            <w:proofErr w:type="spellStart"/>
            <w:r w:rsidRPr="007C1F48">
              <w:rPr>
                <w:rFonts w:ascii="Arial" w:eastAsiaTheme="minorEastAsia" w:hAnsi="Arial" w:cs="Arial"/>
                <w:color w:val="000000"/>
                <w:sz w:val="20"/>
                <w:szCs w:val="20"/>
                <w:lang w:eastAsia="pt-BR"/>
              </w:rPr>
              <w:t>Rca</w:t>
            </w:r>
            <w:proofErr w:type="spellEnd"/>
            <w:r w:rsidRPr="007C1F48">
              <w:rPr>
                <w:rFonts w:ascii="Arial" w:eastAsiaTheme="minorEastAsia" w:hAnsi="Arial" w:cs="Arial"/>
                <w:color w:val="000000"/>
                <w:sz w:val="20"/>
                <w:szCs w:val="20"/>
                <w:lang w:eastAsia="pt-BR"/>
              </w:rPr>
              <w:t xml:space="preserve"> 3 Metros Reforçado                                                                 INFORMAÇÕES TÉCNICAS O cabo estéreo "Y" de 3,5 mm (1/8") para 2 RCA (Direita / Esquerda) . Características: 1. Conector A Jack de P2 (3,5 mm); Conector B RCA. 2. Proteção dupla. 3. Conectores banhados a ouro 24K - oferece uma maior condutividade além de ter uma proteção antioxidante e </w:t>
            </w:r>
            <w:proofErr w:type="spellStart"/>
            <w:r w:rsidRPr="007C1F48">
              <w:rPr>
                <w:rFonts w:ascii="Arial" w:eastAsiaTheme="minorEastAsia" w:hAnsi="Arial" w:cs="Arial"/>
                <w:color w:val="000000"/>
                <w:sz w:val="20"/>
                <w:szCs w:val="20"/>
                <w:lang w:eastAsia="pt-BR"/>
              </w:rPr>
              <w:t>anti-corrosiva</w:t>
            </w:r>
            <w:proofErr w:type="spellEnd"/>
            <w:r w:rsidRPr="007C1F48">
              <w:rPr>
                <w:rFonts w:ascii="Arial" w:eastAsiaTheme="minorEastAsia" w:hAnsi="Arial" w:cs="Arial"/>
                <w:color w:val="000000"/>
                <w:sz w:val="20"/>
                <w:szCs w:val="20"/>
                <w:lang w:eastAsia="pt-BR"/>
              </w:rPr>
              <w:t xml:space="preserve">. 4. Cobre livre de Oxigênio - proporciona uma máxima condutividade e durabilidade ao cabo. 5. Medidor 24 AWG. 6. Revestimento de PVC - resulta em um cabo mais flexível, duradouro e resistente. 7. Ampla compatibilidade - conecte no seu celular/ </w:t>
            </w:r>
            <w:proofErr w:type="spellStart"/>
            <w:r w:rsidRPr="007C1F48">
              <w:rPr>
                <w:rFonts w:ascii="Arial" w:eastAsiaTheme="minorEastAsia" w:hAnsi="Arial" w:cs="Arial"/>
                <w:color w:val="000000"/>
                <w:sz w:val="20"/>
                <w:szCs w:val="20"/>
                <w:lang w:eastAsia="pt-BR"/>
              </w:rPr>
              <w:t>iPod</w:t>
            </w:r>
            <w:proofErr w:type="spellEnd"/>
            <w:r w:rsidRPr="007C1F48">
              <w:rPr>
                <w:rFonts w:ascii="Arial" w:eastAsiaTheme="minorEastAsia" w:hAnsi="Arial" w:cs="Arial"/>
                <w:color w:val="000000"/>
                <w:sz w:val="20"/>
                <w:szCs w:val="20"/>
                <w:lang w:eastAsia="pt-BR"/>
              </w:rPr>
              <w:t xml:space="preserve">/ MP3/ MP4/ </w:t>
            </w:r>
            <w:proofErr w:type="spellStart"/>
            <w:r w:rsidRPr="007C1F48">
              <w:rPr>
                <w:rFonts w:ascii="Arial" w:eastAsiaTheme="minorEastAsia" w:hAnsi="Arial" w:cs="Arial"/>
                <w:color w:val="000000"/>
                <w:sz w:val="20"/>
                <w:szCs w:val="20"/>
                <w:lang w:eastAsia="pt-BR"/>
              </w:rPr>
              <w:t>Tablet</w:t>
            </w:r>
            <w:proofErr w:type="spellEnd"/>
            <w:r w:rsidRPr="007C1F48">
              <w:rPr>
                <w:rFonts w:ascii="Arial" w:eastAsiaTheme="minorEastAsia" w:hAnsi="Arial" w:cs="Arial"/>
                <w:color w:val="000000"/>
                <w:sz w:val="20"/>
                <w:szCs w:val="20"/>
                <w:lang w:eastAsia="pt-BR"/>
              </w:rPr>
              <w:t>/ Celular/ Home Theater e muito mais.8. Design em Y para uma maior tração e durabilidade. 9. Alta fidelidade de som.</w:t>
            </w:r>
          </w:p>
        </w:tc>
        <w:tc>
          <w:tcPr>
            <w:tcW w:w="1035"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15</w:t>
            </w:r>
          </w:p>
        </w:tc>
        <w:tc>
          <w:tcPr>
            <w:tcW w:w="1019"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UNIDADE</w:t>
            </w:r>
          </w:p>
        </w:tc>
      </w:tr>
      <w:tr w:rsidR="007C1F48" w:rsidRPr="007C1F48" w:rsidTr="007C1F48">
        <w:trPr>
          <w:trHeight w:val="4065"/>
        </w:trPr>
        <w:tc>
          <w:tcPr>
            <w:tcW w:w="702" w:type="dxa"/>
            <w:tcBorders>
              <w:top w:val="nil"/>
              <w:left w:val="single" w:sz="4" w:space="0" w:color="auto"/>
              <w:bottom w:val="single" w:sz="4" w:space="0" w:color="auto"/>
              <w:right w:val="single" w:sz="4" w:space="0" w:color="auto"/>
            </w:tcBorders>
            <w:shd w:val="clear" w:color="auto" w:fill="auto"/>
            <w:noWrap/>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proofErr w:type="gramStart"/>
            <w:r w:rsidRPr="007C1F48">
              <w:rPr>
                <w:rFonts w:ascii="Arial" w:eastAsiaTheme="minorEastAsia" w:hAnsi="Arial" w:cs="Arial"/>
                <w:color w:val="000000"/>
                <w:sz w:val="20"/>
                <w:szCs w:val="20"/>
                <w:lang w:eastAsia="pt-BR"/>
              </w:rPr>
              <w:lastRenderedPageBreak/>
              <w:t>4</w:t>
            </w:r>
            <w:proofErr w:type="gramEnd"/>
          </w:p>
        </w:tc>
        <w:tc>
          <w:tcPr>
            <w:tcW w:w="6393"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 xml:space="preserve">CABO DE HDMI 10m Especificações:- Os cabos estão em total conformidade com o padrão HDMI 2.0- Oferecem todos os recursos do padrão 1.4- Atingem </w:t>
            </w:r>
            <w:proofErr w:type="gramStart"/>
            <w:r w:rsidRPr="007C1F48">
              <w:rPr>
                <w:rFonts w:ascii="Arial" w:eastAsiaTheme="minorEastAsia" w:hAnsi="Arial" w:cs="Arial"/>
                <w:color w:val="000000"/>
                <w:sz w:val="20"/>
                <w:szCs w:val="20"/>
                <w:lang w:eastAsia="pt-BR"/>
              </w:rPr>
              <w:t>18Gbps</w:t>
            </w:r>
            <w:proofErr w:type="gramEnd"/>
            <w:r w:rsidRPr="007C1F48">
              <w:rPr>
                <w:rFonts w:ascii="Arial" w:eastAsiaTheme="minorEastAsia" w:hAnsi="Arial" w:cs="Arial"/>
                <w:color w:val="000000"/>
                <w:sz w:val="20"/>
                <w:szCs w:val="20"/>
                <w:lang w:eastAsia="pt-BR"/>
              </w:rPr>
              <w:t xml:space="preserve"> de largura de banda - Permitem a resolução de 4K em 3D com até 60 quadros por segundo- 32 canais de som- Proporção de imagem de cinema (21:9) para a melhor experiência em filmes e games- 19 pinos- Tamanho: 10m- Classificação Fiscal (NCM): 85444200  Recursos:- Versão 2.0- </w:t>
            </w:r>
            <w:proofErr w:type="spellStart"/>
            <w:r w:rsidRPr="007C1F48">
              <w:rPr>
                <w:rFonts w:ascii="Arial" w:eastAsiaTheme="minorEastAsia" w:hAnsi="Arial" w:cs="Arial"/>
                <w:color w:val="000000"/>
                <w:sz w:val="20"/>
                <w:szCs w:val="20"/>
                <w:lang w:eastAsia="pt-BR"/>
              </w:rPr>
              <w:t>sRGB</w:t>
            </w:r>
            <w:proofErr w:type="spellEnd"/>
            <w:r w:rsidRPr="007C1F48">
              <w:rPr>
                <w:rFonts w:ascii="Arial" w:eastAsiaTheme="minorEastAsia" w:hAnsi="Arial" w:cs="Arial"/>
                <w:color w:val="000000"/>
                <w:sz w:val="20"/>
                <w:szCs w:val="20"/>
                <w:lang w:eastAsia="pt-BR"/>
              </w:rPr>
              <w:t xml:space="preserve">- </w:t>
            </w:r>
            <w:proofErr w:type="spellStart"/>
            <w:r w:rsidRPr="007C1F48">
              <w:rPr>
                <w:rFonts w:ascii="Arial" w:eastAsiaTheme="minorEastAsia" w:hAnsi="Arial" w:cs="Arial"/>
                <w:color w:val="000000"/>
                <w:sz w:val="20"/>
                <w:szCs w:val="20"/>
                <w:lang w:eastAsia="pt-BR"/>
              </w:rPr>
              <w:t>YCbCr</w:t>
            </w:r>
            <w:proofErr w:type="spellEnd"/>
            <w:r w:rsidRPr="007C1F48">
              <w:rPr>
                <w:rFonts w:ascii="Arial" w:eastAsiaTheme="minorEastAsia" w:hAnsi="Arial" w:cs="Arial"/>
                <w:color w:val="000000"/>
                <w:sz w:val="20"/>
                <w:szCs w:val="20"/>
                <w:lang w:eastAsia="pt-BR"/>
              </w:rPr>
              <w:t xml:space="preserve"> - 4:2:2/4:4:4- Áudio 24bit, 192Khz, 8 canais LPCM- </w:t>
            </w:r>
            <w:proofErr w:type="spellStart"/>
            <w:r w:rsidRPr="007C1F48">
              <w:rPr>
                <w:rFonts w:ascii="Arial" w:eastAsiaTheme="minorEastAsia" w:hAnsi="Arial" w:cs="Arial"/>
                <w:color w:val="000000"/>
                <w:sz w:val="20"/>
                <w:szCs w:val="20"/>
                <w:lang w:eastAsia="pt-BR"/>
              </w:rPr>
              <w:t>Blu-Ray</w:t>
            </w:r>
            <w:proofErr w:type="spellEnd"/>
            <w:r w:rsidRPr="007C1F48">
              <w:rPr>
                <w:rFonts w:ascii="Arial" w:eastAsiaTheme="minorEastAsia" w:hAnsi="Arial" w:cs="Arial"/>
                <w:color w:val="000000"/>
                <w:sz w:val="20"/>
                <w:szCs w:val="20"/>
                <w:lang w:eastAsia="pt-BR"/>
              </w:rPr>
              <w:t xml:space="preserve"> e HD DVD com resolução máxima- CEC - Controle de outros dispositivos- DVD Áudio- Super Áudio- </w:t>
            </w:r>
            <w:proofErr w:type="spellStart"/>
            <w:r w:rsidRPr="007C1F48">
              <w:rPr>
                <w:rFonts w:ascii="Arial" w:eastAsiaTheme="minorEastAsia" w:hAnsi="Arial" w:cs="Arial"/>
                <w:color w:val="000000"/>
                <w:sz w:val="20"/>
                <w:szCs w:val="20"/>
                <w:lang w:eastAsia="pt-BR"/>
              </w:rPr>
              <w:t>Deep</w:t>
            </w:r>
            <w:proofErr w:type="spellEnd"/>
            <w:r w:rsidRPr="007C1F48">
              <w:rPr>
                <w:rFonts w:ascii="Arial" w:eastAsiaTheme="minorEastAsia" w:hAnsi="Arial" w:cs="Arial"/>
                <w:color w:val="000000"/>
                <w:sz w:val="20"/>
                <w:szCs w:val="20"/>
                <w:lang w:eastAsia="pt-BR"/>
              </w:rPr>
              <w:t xml:space="preserve"> </w:t>
            </w:r>
            <w:proofErr w:type="spellStart"/>
            <w:r w:rsidRPr="007C1F48">
              <w:rPr>
                <w:rFonts w:ascii="Arial" w:eastAsiaTheme="minorEastAsia" w:hAnsi="Arial" w:cs="Arial"/>
                <w:color w:val="000000"/>
                <w:sz w:val="20"/>
                <w:szCs w:val="20"/>
                <w:lang w:eastAsia="pt-BR"/>
              </w:rPr>
              <w:t>Color</w:t>
            </w:r>
            <w:proofErr w:type="spellEnd"/>
            <w:r w:rsidRPr="007C1F48">
              <w:rPr>
                <w:rFonts w:ascii="Arial" w:eastAsiaTheme="minorEastAsia" w:hAnsi="Arial" w:cs="Arial"/>
                <w:color w:val="000000"/>
                <w:sz w:val="20"/>
                <w:szCs w:val="20"/>
                <w:lang w:eastAsia="pt-BR"/>
              </w:rPr>
              <w:t xml:space="preserve"> até 48bit- </w:t>
            </w:r>
            <w:proofErr w:type="spellStart"/>
            <w:r w:rsidRPr="007C1F48">
              <w:rPr>
                <w:rFonts w:ascii="Arial" w:eastAsiaTheme="minorEastAsia" w:hAnsi="Arial" w:cs="Arial"/>
                <w:color w:val="000000"/>
                <w:sz w:val="20"/>
                <w:szCs w:val="20"/>
                <w:lang w:eastAsia="pt-BR"/>
              </w:rPr>
              <w:t>xvYYC</w:t>
            </w:r>
            <w:proofErr w:type="spellEnd"/>
            <w:r w:rsidRPr="007C1F48">
              <w:rPr>
                <w:rFonts w:ascii="Arial" w:eastAsiaTheme="minorEastAsia" w:hAnsi="Arial" w:cs="Arial"/>
                <w:color w:val="000000"/>
                <w:sz w:val="20"/>
                <w:szCs w:val="20"/>
                <w:lang w:eastAsia="pt-BR"/>
              </w:rPr>
              <w:t xml:space="preserve">- Auto </w:t>
            </w:r>
            <w:proofErr w:type="spellStart"/>
            <w:r w:rsidRPr="007C1F48">
              <w:rPr>
                <w:rFonts w:ascii="Arial" w:eastAsiaTheme="minorEastAsia" w:hAnsi="Arial" w:cs="Arial"/>
                <w:color w:val="000000"/>
                <w:sz w:val="20"/>
                <w:szCs w:val="20"/>
                <w:lang w:eastAsia="pt-BR"/>
              </w:rPr>
              <w:t>Lip-Sync</w:t>
            </w:r>
            <w:proofErr w:type="spellEnd"/>
            <w:r w:rsidRPr="007C1F48">
              <w:rPr>
                <w:rFonts w:ascii="Arial" w:eastAsiaTheme="minorEastAsia" w:hAnsi="Arial" w:cs="Arial"/>
                <w:color w:val="000000"/>
                <w:sz w:val="20"/>
                <w:szCs w:val="20"/>
                <w:lang w:eastAsia="pt-BR"/>
              </w:rPr>
              <w:t xml:space="preserve">- </w:t>
            </w:r>
            <w:proofErr w:type="spellStart"/>
            <w:r w:rsidRPr="007C1F48">
              <w:rPr>
                <w:rFonts w:ascii="Arial" w:eastAsiaTheme="minorEastAsia" w:hAnsi="Arial" w:cs="Arial"/>
                <w:color w:val="000000"/>
                <w:sz w:val="20"/>
                <w:szCs w:val="20"/>
                <w:lang w:eastAsia="pt-BR"/>
              </w:rPr>
              <w:t>Dolby</w:t>
            </w:r>
            <w:proofErr w:type="spellEnd"/>
            <w:r w:rsidRPr="007C1F48">
              <w:rPr>
                <w:rFonts w:ascii="Arial" w:eastAsiaTheme="minorEastAsia" w:hAnsi="Arial" w:cs="Arial"/>
                <w:color w:val="000000"/>
                <w:sz w:val="20"/>
                <w:szCs w:val="20"/>
                <w:lang w:eastAsia="pt-BR"/>
              </w:rPr>
              <w:t xml:space="preserve"> </w:t>
            </w:r>
            <w:proofErr w:type="spellStart"/>
            <w:r w:rsidRPr="007C1F48">
              <w:rPr>
                <w:rFonts w:ascii="Arial" w:eastAsiaTheme="minorEastAsia" w:hAnsi="Arial" w:cs="Arial"/>
                <w:color w:val="000000"/>
                <w:sz w:val="20"/>
                <w:szCs w:val="20"/>
                <w:lang w:eastAsia="pt-BR"/>
              </w:rPr>
              <w:t>True</w:t>
            </w:r>
            <w:proofErr w:type="spellEnd"/>
            <w:r w:rsidRPr="007C1F48">
              <w:rPr>
                <w:rFonts w:ascii="Arial" w:eastAsiaTheme="minorEastAsia" w:hAnsi="Arial" w:cs="Arial"/>
                <w:color w:val="000000"/>
                <w:sz w:val="20"/>
                <w:szCs w:val="20"/>
                <w:lang w:eastAsia="pt-BR"/>
              </w:rPr>
              <w:t xml:space="preserve"> HD (Áudio 7.1)- DTS - HD </w:t>
            </w:r>
            <w:proofErr w:type="spellStart"/>
            <w:r w:rsidRPr="007C1F48">
              <w:rPr>
                <w:rFonts w:ascii="Arial" w:eastAsiaTheme="minorEastAsia" w:hAnsi="Arial" w:cs="Arial"/>
                <w:color w:val="000000"/>
                <w:sz w:val="20"/>
                <w:szCs w:val="20"/>
                <w:lang w:eastAsia="pt-BR"/>
              </w:rPr>
              <w:t>Master</w:t>
            </w:r>
            <w:proofErr w:type="spellEnd"/>
            <w:r w:rsidRPr="007C1F48">
              <w:rPr>
                <w:rFonts w:ascii="Arial" w:eastAsiaTheme="minorEastAsia" w:hAnsi="Arial" w:cs="Arial"/>
                <w:color w:val="000000"/>
                <w:sz w:val="20"/>
                <w:szCs w:val="20"/>
                <w:lang w:eastAsia="pt-BR"/>
              </w:rPr>
              <w:t xml:space="preserve"> ( Áudio 7.1)- CEC </w:t>
            </w:r>
            <w:proofErr w:type="spellStart"/>
            <w:r w:rsidRPr="007C1F48">
              <w:rPr>
                <w:rFonts w:ascii="Arial" w:eastAsiaTheme="minorEastAsia" w:hAnsi="Arial" w:cs="Arial"/>
                <w:color w:val="000000"/>
                <w:sz w:val="20"/>
                <w:szCs w:val="20"/>
                <w:lang w:eastAsia="pt-BR"/>
              </w:rPr>
              <w:t>Extendido</w:t>
            </w:r>
            <w:proofErr w:type="spellEnd"/>
            <w:r w:rsidRPr="007C1F48">
              <w:rPr>
                <w:rFonts w:ascii="Arial" w:eastAsiaTheme="minorEastAsia" w:hAnsi="Arial" w:cs="Arial"/>
                <w:color w:val="000000"/>
                <w:sz w:val="20"/>
                <w:szCs w:val="20"/>
                <w:lang w:eastAsia="pt-BR"/>
              </w:rPr>
              <w:t xml:space="preserve">- 3D- Canal Ethernet- Canal de retorno de áudio- 4K@30Hz- 4k@60Hz- Suporte à espaço de cor Rec.2020- Suporte à </w:t>
            </w:r>
            <w:proofErr w:type="spellStart"/>
            <w:r w:rsidRPr="007C1F48">
              <w:rPr>
                <w:rFonts w:ascii="Arial" w:eastAsiaTheme="minorEastAsia" w:hAnsi="Arial" w:cs="Arial"/>
                <w:color w:val="000000"/>
                <w:sz w:val="20"/>
                <w:szCs w:val="20"/>
                <w:lang w:eastAsia="pt-BR"/>
              </w:rPr>
              <w:t>YCbCr</w:t>
            </w:r>
            <w:proofErr w:type="spellEnd"/>
            <w:r w:rsidRPr="007C1F48">
              <w:rPr>
                <w:rFonts w:ascii="Arial" w:eastAsiaTheme="minorEastAsia" w:hAnsi="Arial" w:cs="Arial"/>
                <w:color w:val="000000"/>
                <w:sz w:val="20"/>
                <w:szCs w:val="20"/>
                <w:lang w:eastAsia="pt-BR"/>
              </w:rPr>
              <w:t xml:space="preserve"> 4:2:0- 32 canais de áudio- </w:t>
            </w:r>
            <w:proofErr w:type="spellStart"/>
            <w:r w:rsidRPr="007C1F48">
              <w:rPr>
                <w:rFonts w:ascii="Arial" w:eastAsiaTheme="minorEastAsia" w:hAnsi="Arial" w:cs="Arial"/>
                <w:color w:val="000000"/>
                <w:sz w:val="20"/>
                <w:szCs w:val="20"/>
                <w:lang w:eastAsia="pt-BR"/>
              </w:rPr>
              <w:t>Àudio</w:t>
            </w:r>
            <w:proofErr w:type="spellEnd"/>
            <w:r w:rsidRPr="007C1F48">
              <w:rPr>
                <w:rFonts w:ascii="Arial" w:eastAsiaTheme="minorEastAsia" w:hAnsi="Arial" w:cs="Arial"/>
                <w:color w:val="000000"/>
                <w:sz w:val="20"/>
                <w:szCs w:val="20"/>
                <w:lang w:eastAsia="pt-BR"/>
              </w:rPr>
              <w:t xml:space="preserve"> a 1536 </w:t>
            </w:r>
            <w:proofErr w:type="spellStart"/>
            <w:r w:rsidRPr="007C1F48">
              <w:rPr>
                <w:rFonts w:ascii="Arial" w:eastAsiaTheme="minorEastAsia" w:hAnsi="Arial" w:cs="Arial"/>
                <w:color w:val="000000"/>
                <w:sz w:val="20"/>
                <w:szCs w:val="20"/>
                <w:lang w:eastAsia="pt-BR"/>
              </w:rPr>
              <w:t>Khz</w:t>
            </w:r>
            <w:proofErr w:type="spellEnd"/>
            <w:r w:rsidRPr="007C1F48">
              <w:rPr>
                <w:rFonts w:ascii="Arial" w:eastAsiaTheme="minorEastAsia" w:hAnsi="Arial" w:cs="Arial"/>
                <w:color w:val="000000"/>
                <w:sz w:val="20"/>
                <w:szCs w:val="20"/>
                <w:lang w:eastAsia="pt-BR"/>
              </w:rPr>
              <w:t xml:space="preserve">- 4 canais de vídeo simultâneos- 2 canais de vídeo simultâneos (Dual </w:t>
            </w:r>
            <w:proofErr w:type="spellStart"/>
            <w:r w:rsidRPr="007C1F48">
              <w:rPr>
                <w:rFonts w:ascii="Arial" w:eastAsiaTheme="minorEastAsia" w:hAnsi="Arial" w:cs="Arial"/>
                <w:color w:val="000000"/>
                <w:sz w:val="20"/>
                <w:szCs w:val="20"/>
                <w:lang w:eastAsia="pt-BR"/>
              </w:rPr>
              <w:t>View</w:t>
            </w:r>
            <w:proofErr w:type="spellEnd"/>
            <w:r w:rsidRPr="007C1F48">
              <w:rPr>
                <w:rFonts w:ascii="Arial" w:eastAsiaTheme="minorEastAsia" w:hAnsi="Arial" w:cs="Arial"/>
                <w:color w:val="000000"/>
                <w:sz w:val="20"/>
                <w:szCs w:val="20"/>
                <w:lang w:eastAsia="pt-BR"/>
              </w:rPr>
              <w:t>)</w:t>
            </w:r>
            <w:r w:rsidRPr="007C1F48">
              <w:rPr>
                <w:rFonts w:ascii="Arial" w:eastAsiaTheme="minorEastAsia" w:hAnsi="Arial" w:cs="Arial"/>
                <w:color w:val="000000"/>
                <w:sz w:val="20"/>
                <w:szCs w:val="20"/>
                <w:lang w:eastAsia="pt-BR"/>
              </w:rPr>
              <w:br/>
            </w:r>
            <w:r w:rsidRPr="007C1F48">
              <w:rPr>
                <w:rFonts w:ascii="Arial" w:eastAsiaTheme="minorEastAsia" w:hAnsi="Arial" w:cs="Arial"/>
                <w:color w:val="000000"/>
                <w:sz w:val="20"/>
                <w:szCs w:val="20"/>
                <w:lang w:eastAsia="pt-BR"/>
              </w:rPr>
              <w:br/>
            </w:r>
          </w:p>
        </w:tc>
        <w:tc>
          <w:tcPr>
            <w:tcW w:w="1035"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10</w:t>
            </w:r>
          </w:p>
        </w:tc>
        <w:tc>
          <w:tcPr>
            <w:tcW w:w="1019"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UNIDADE</w:t>
            </w:r>
          </w:p>
        </w:tc>
      </w:tr>
      <w:tr w:rsidR="007C1F48" w:rsidRPr="007C1F48" w:rsidTr="007C1F48">
        <w:trPr>
          <w:trHeight w:val="915"/>
        </w:trPr>
        <w:tc>
          <w:tcPr>
            <w:tcW w:w="702" w:type="dxa"/>
            <w:tcBorders>
              <w:top w:val="nil"/>
              <w:left w:val="single" w:sz="4" w:space="0" w:color="auto"/>
              <w:bottom w:val="single" w:sz="4" w:space="0" w:color="auto"/>
              <w:right w:val="single" w:sz="4" w:space="0" w:color="auto"/>
            </w:tcBorders>
            <w:shd w:val="clear" w:color="auto" w:fill="auto"/>
            <w:noWrap/>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proofErr w:type="gramStart"/>
            <w:r w:rsidRPr="007C1F48">
              <w:rPr>
                <w:rFonts w:ascii="Arial" w:eastAsiaTheme="minorEastAsia" w:hAnsi="Arial" w:cs="Arial"/>
                <w:color w:val="000000"/>
                <w:sz w:val="20"/>
                <w:szCs w:val="20"/>
                <w:lang w:eastAsia="pt-BR"/>
              </w:rPr>
              <w:t>5</w:t>
            </w:r>
            <w:proofErr w:type="gramEnd"/>
          </w:p>
        </w:tc>
        <w:tc>
          <w:tcPr>
            <w:tcW w:w="6393"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 xml:space="preserve">CABO VGA 15M com filtro </w:t>
            </w:r>
            <w:proofErr w:type="gramStart"/>
            <w:r w:rsidRPr="007C1F48">
              <w:rPr>
                <w:rFonts w:ascii="Arial" w:eastAsiaTheme="minorEastAsia" w:hAnsi="Arial" w:cs="Arial"/>
                <w:color w:val="000000"/>
                <w:sz w:val="20"/>
                <w:szCs w:val="20"/>
                <w:lang w:eastAsia="pt-BR"/>
              </w:rPr>
              <w:t>Características Gerais Tamanho</w:t>
            </w:r>
            <w:proofErr w:type="gramEnd"/>
            <w:r w:rsidRPr="007C1F48">
              <w:rPr>
                <w:rFonts w:ascii="Arial" w:eastAsiaTheme="minorEastAsia" w:hAnsi="Arial" w:cs="Arial"/>
                <w:color w:val="000000"/>
                <w:sz w:val="20"/>
                <w:szCs w:val="20"/>
                <w:lang w:eastAsia="pt-BR"/>
              </w:rPr>
              <w:t xml:space="preserve"> do Cabo: 15 metros Modelo: Cabo VGA para VGA Blindado Conectores: HDB15PM/M Resolução máxima: 1080p Conteúdo da embalagem: 01 Cabo VGA</w:t>
            </w:r>
          </w:p>
        </w:tc>
        <w:tc>
          <w:tcPr>
            <w:tcW w:w="1035"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proofErr w:type="gramStart"/>
            <w:r w:rsidRPr="007C1F48">
              <w:rPr>
                <w:rFonts w:ascii="Arial" w:eastAsiaTheme="minorEastAsia" w:hAnsi="Arial" w:cs="Arial"/>
                <w:color w:val="000000"/>
                <w:sz w:val="20"/>
                <w:szCs w:val="20"/>
                <w:lang w:eastAsia="pt-BR"/>
              </w:rPr>
              <w:t>1</w:t>
            </w:r>
            <w:proofErr w:type="gramEnd"/>
          </w:p>
        </w:tc>
        <w:tc>
          <w:tcPr>
            <w:tcW w:w="1019"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UNIDADE</w:t>
            </w:r>
          </w:p>
        </w:tc>
      </w:tr>
      <w:tr w:rsidR="007C1F48" w:rsidRPr="007C1F48" w:rsidTr="007C1F48">
        <w:trPr>
          <w:trHeight w:val="690"/>
        </w:trPr>
        <w:tc>
          <w:tcPr>
            <w:tcW w:w="702" w:type="dxa"/>
            <w:tcBorders>
              <w:top w:val="nil"/>
              <w:left w:val="single" w:sz="4" w:space="0" w:color="auto"/>
              <w:bottom w:val="single" w:sz="4" w:space="0" w:color="auto"/>
              <w:right w:val="single" w:sz="4" w:space="0" w:color="auto"/>
            </w:tcBorders>
            <w:shd w:val="clear" w:color="auto" w:fill="auto"/>
            <w:noWrap/>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proofErr w:type="gramStart"/>
            <w:r w:rsidRPr="007C1F48">
              <w:rPr>
                <w:rFonts w:ascii="Arial" w:eastAsiaTheme="minorEastAsia" w:hAnsi="Arial" w:cs="Arial"/>
                <w:color w:val="000000"/>
                <w:sz w:val="20"/>
                <w:szCs w:val="20"/>
                <w:lang w:eastAsia="pt-BR"/>
              </w:rPr>
              <w:t>6</w:t>
            </w:r>
            <w:proofErr w:type="gramEnd"/>
          </w:p>
        </w:tc>
        <w:tc>
          <w:tcPr>
            <w:tcW w:w="6393"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 xml:space="preserve">Cartucho de </w:t>
            </w:r>
            <w:proofErr w:type="spellStart"/>
            <w:r w:rsidRPr="007C1F48">
              <w:rPr>
                <w:rFonts w:ascii="Arial" w:eastAsiaTheme="minorEastAsia" w:hAnsi="Arial" w:cs="Arial"/>
                <w:color w:val="000000"/>
                <w:sz w:val="20"/>
                <w:szCs w:val="20"/>
                <w:lang w:eastAsia="pt-BR"/>
              </w:rPr>
              <w:t>toner</w:t>
            </w:r>
            <w:proofErr w:type="spellEnd"/>
            <w:r w:rsidRPr="007C1F48">
              <w:rPr>
                <w:rFonts w:ascii="Arial" w:eastAsiaTheme="minorEastAsia" w:hAnsi="Arial" w:cs="Arial"/>
                <w:color w:val="000000"/>
                <w:sz w:val="20"/>
                <w:szCs w:val="20"/>
                <w:lang w:eastAsia="pt-BR"/>
              </w:rPr>
              <w:t xml:space="preserve"> original de alto rendimento Lexmark MS/MX 417, 517 </w:t>
            </w:r>
            <w:proofErr w:type="spellStart"/>
            <w:r w:rsidRPr="007C1F48">
              <w:rPr>
                <w:rFonts w:ascii="Arial" w:eastAsiaTheme="minorEastAsia" w:hAnsi="Arial" w:cs="Arial"/>
                <w:color w:val="000000"/>
                <w:sz w:val="20"/>
                <w:szCs w:val="20"/>
                <w:lang w:eastAsia="pt-BR"/>
              </w:rPr>
              <w:t>Nr</w:t>
            </w:r>
            <w:proofErr w:type="spellEnd"/>
            <w:r w:rsidRPr="007C1F48">
              <w:rPr>
                <w:rFonts w:ascii="Arial" w:eastAsiaTheme="minorEastAsia" w:hAnsi="Arial" w:cs="Arial"/>
                <w:color w:val="000000"/>
                <w:sz w:val="20"/>
                <w:szCs w:val="20"/>
                <w:lang w:eastAsia="pt-BR"/>
              </w:rPr>
              <w:t xml:space="preserve">. </w:t>
            </w:r>
            <w:proofErr w:type="gramStart"/>
            <w:r w:rsidRPr="007C1F48">
              <w:rPr>
                <w:rFonts w:ascii="Arial" w:eastAsiaTheme="minorEastAsia" w:hAnsi="Arial" w:cs="Arial"/>
                <w:color w:val="000000"/>
                <w:sz w:val="20"/>
                <w:szCs w:val="20"/>
                <w:lang w:eastAsia="pt-BR"/>
              </w:rPr>
              <w:t>da</w:t>
            </w:r>
            <w:proofErr w:type="gramEnd"/>
            <w:r w:rsidRPr="007C1F48">
              <w:rPr>
                <w:rFonts w:ascii="Arial" w:eastAsiaTheme="minorEastAsia" w:hAnsi="Arial" w:cs="Arial"/>
                <w:color w:val="000000"/>
                <w:sz w:val="20"/>
                <w:szCs w:val="20"/>
                <w:lang w:eastAsia="pt-BR"/>
              </w:rPr>
              <w:t xml:space="preserve"> peça 51B4H00 Tecnologia de impressão: Laser monocromático Valor Capacidade: 8.500</w:t>
            </w:r>
          </w:p>
        </w:tc>
        <w:tc>
          <w:tcPr>
            <w:tcW w:w="1035"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30</w:t>
            </w:r>
          </w:p>
        </w:tc>
        <w:tc>
          <w:tcPr>
            <w:tcW w:w="1019"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UNIDADE</w:t>
            </w:r>
          </w:p>
        </w:tc>
      </w:tr>
      <w:tr w:rsidR="007C1F48" w:rsidRPr="007C1F48" w:rsidTr="007C1F48">
        <w:trPr>
          <w:trHeight w:val="810"/>
        </w:trPr>
        <w:tc>
          <w:tcPr>
            <w:tcW w:w="702" w:type="dxa"/>
            <w:tcBorders>
              <w:top w:val="nil"/>
              <w:left w:val="single" w:sz="4" w:space="0" w:color="auto"/>
              <w:bottom w:val="single" w:sz="4" w:space="0" w:color="auto"/>
              <w:right w:val="single" w:sz="4" w:space="0" w:color="auto"/>
            </w:tcBorders>
            <w:shd w:val="clear" w:color="auto" w:fill="auto"/>
            <w:noWrap/>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proofErr w:type="gramStart"/>
            <w:r w:rsidRPr="007C1F48">
              <w:rPr>
                <w:rFonts w:ascii="Arial" w:eastAsiaTheme="minorEastAsia" w:hAnsi="Arial" w:cs="Arial"/>
                <w:color w:val="000000"/>
                <w:sz w:val="20"/>
                <w:szCs w:val="20"/>
                <w:lang w:eastAsia="pt-BR"/>
              </w:rPr>
              <w:t>7</w:t>
            </w:r>
            <w:proofErr w:type="gramEnd"/>
          </w:p>
        </w:tc>
        <w:tc>
          <w:tcPr>
            <w:tcW w:w="6393"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CARTUCHO DE CILINDRO LEXMARK 50F0Z00 | MX511 MX410 MX611 MX310 MS610 MS410 MS310 MS517 | ORIGINAL</w:t>
            </w:r>
          </w:p>
        </w:tc>
        <w:tc>
          <w:tcPr>
            <w:tcW w:w="1035"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15</w:t>
            </w:r>
          </w:p>
        </w:tc>
        <w:tc>
          <w:tcPr>
            <w:tcW w:w="1019"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UNIDADE</w:t>
            </w:r>
          </w:p>
        </w:tc>
      </w:tr>
      <w:tr w:rsidR="007C1F48" w:rsidRPr="007C1F48" w:rsidTr="007C1F48">
        <w:trPr>
          <w:trHeight w:val="1050"/>
        </w:trPr>
        <w:tc>
          <w:tcPr>
            <w:tcW w:w="702" w:type="dxa"/>
            <w:tcBorders>
              <w:top w:val="nil"/>
              <w:left w:val="single" w:sz="4" w:space="0" w:color="auto"/>
              <w:bottom w:val="single" w:sz="4" w:space="0" w:color="auto"/>
              <w:right w:val="single" w:sz="4" w:space="0" w:color="auto"/>
            </w:tcBorders>
            <w:shd w:val="clear" w:color="auto" w:fill="auto"/>
            <w:noWrap/>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proofErr w:type="gramStart"/>
            <w:r w:rsidRPr="007C1F48">
              <w:rPr>
                <w:rFonts w:ascii="Arial" w:eastAsiaTheme="minorEastAsia" w:hAnsi="Arial" w:cs="Arial"/>
                <w:color w:val="000000"/>
                <w:sz w:val="20"/>
                <w:szCs w:val="20"/>
                <w:lang w:eastAsia="pt-BR"/>
              </w:rPr>
              <w:t>8</w:t>
            </w:r>
            <w:proofErr w:type="gramEnd"/>
          </w:p>
        </w:tc>
        <w:tc>
          <w:tcPr>
            <w:tcW w:w="6393"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 xml:space="preserve">Cartucho de </w:t>
            </w:r>
            <w:proofErr w:type="spellStart"/>
            <w:r w:rsidRPr="007C1F48">
              <w:rPr>
                <w:rFonts w:ascii="Arial" w:eastAsiaTheme="minorEastAsia" w:hAnsi="Arial" w:cs="Arial"/>
                <w:color w:val="000000"/>
                <w:sz w:val="20"/>
                <w:szCs w:val="20"/>
                <w:lang w:eastAsia="pt-BR"/>
              </w:rPr>
              <w:t>toner</w:t>
            </w:r>
            <w:proofErr w:type="spellEnd"/>
            <w:r w:rsidRPr="007C1F48">
              <w:rPr>
                <w:rFonts w:ascii="Arial" w:eastAsiaTheme="minorEastAsia" w:hAnsi="Arial" w:cs="Arial"/>
                <w:color w:val="000000"/>
                <w:sz w:val="20"/>
                <w:szCs w:val="20"/>
                <w:lang w:eastAsia="pt-BR"/>
              </w:rPr>
              <w:t xml:space="preserve"> preto </w:t>
            </w:r>
            <w:proofErr w:type="spellStart"/>
            <w:r w:rsidRPr="007C1F48">
              <w:rPr>
                <w:rFonts w:ascii="Arial" w:eastAsiaTheme="minorEastAsia" w:hAnsi="Arial" w:cs="Arial"/>
                <w:color w:val="000000"/>
                <w:sz w:val="20"/>
                <w:szCs w:val="20"/>
                <w:lang w:eastAsia="pt-BR"/>
              </w:rPr>
              <w:t>mlt</w:t>
            </w:r>
            <w:proofErr w:type="spellEnd"/>
            <w:r w:rsidRPr="007C1F48">
              <w:rPr>
                <w:rFonts w:ascii="Arial" w:eastAsiaTheme="minorEastAsia" w:hAnsi="Arial" w:cs="Arial"/>
                <w:color w:val="000000"/>
                <w:sz w:val="20"/>
                <w:szCs w:val="20"/>
                <w:lang w:eastAsia="pt-BR"/>
              </w:rPr>
              <w:t>-d204l para multifuncional Samsung m3375fd</w:t>
            </w:r>
            <w:proofErr w:type="gramStart"/>
            <w:r w:rsidRPr="007C1F48">
              <w:rPr>
                <w:rFonts w:ascii="Arial" w:eastAsiaTheme="minorEastAsia" w:hAnsi="Arial" w:cs="Arial"/>
                <w:color w:val="000000"/>
                <w:sz w:val="20"/>
                <w:szCs w:val="20"/>
                <w:lang w:eastAsia="pt-BR"/>
              </w:rPr>
              <w:t xml:space="preserve">  </w:t>
            </w:r>
            <w:proofErr w:type="gramEnd"/>
            <w:r w:rsidRPr="007C1F48">
              <w:rPr>
                <w:rFonts w:ascii="Arial" w:eastAsiaTheme="minorEastAsia" w:hAnsi="Arial" w:cs="Arial"/>
                <w:color w:val="000000"/>
                <w:sz w:val="20"/>
                <w:szCs w:val="20"/>
                <w:lang w:eastAsia="pt-BR"/>
              </w:rPr>
              <w:t xml:space="preserve">Número da Peça: </w:t>
            </w:r>
            <w:proofErr w:type="spellStart"/>
            <w:r w:rsidRPr="007C1F48">
              <w:rPr>
                <w:rFonts w:ascii="Arial" w:eastAsiaTheme="minorEastAsia" w:hAnsi="Arial" w:cs="Arial"/>
                <w:color w:val="000000"/>
                <w:sz w:val="20"/>
                <w:szCs w:val="20"/>
                <w:lang w:eastAsia="pt-BR"/>
              </w:rPr>
              <w:t>mlt</w:t>
            </w:r>
            <w:proofErr w:type="spellEnd"/>
            <w:r w:rsidRPr="007C1F48">
              <w:rPr>
                <w:rFonts w:ascii="Arial" w:eastAsiaTheme="minorEastAsia" w:hAnsi="Arial" w:cs="Arial"/>
                <w:color w:val="000000"/>
                <w:sz w:val="20"/>
                <w:szCs w:val="20"/>
                <w:lang w:eastAsia="pt-BR"/>
              </w:rPr>
              <w:t>-d204l Tecnologia de Impressão: Laser Rendimento: 5.000 Páginas</w:t>
            </w:r>
          </w:p>
        </w:tc>
        <w:tc>
          <w:tcPr>
            <w:tcW w:w="1035" w:type="dxa"/>
            <w:tcBorders>
              <w:top w:val="nil"/>
              <w:left w:val="nil"/>
              <w:bottom w:val="single" w:sz="4" w:space="0" w:color="auto"/>
              <w:right w:val="single" w:sz="4" w:space="0" w:color="auto"/>
            </w:tcBorders>
            <w:shd w:val="clear" w:color="auto" w:fill="auto"/>
            <w:noWrap/>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10</w:t>
            </w:r>
          </w:p>
        </w:tc>
        <w:tc>
          <w:tcPr>
            <w:tcW w:w="1019" w:type="dxa"/>
            <w:tcBorders>
              <w:top w:val="nil"/>
              <w:left w:val="nil"/>
              <w:bottom w:val="single" w:sz="4" w:space="0" w:color="auto"/>
              <w:right w:val="single" w:sz="4" w:space="0" w:color="auto"/>
            </w:tcBorders>
            <w:shd w:val="clear" w:color="auto" w:fill="auto"/>
            <w:noWrap/>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UNIDADE</w:t>
            </w:r>
          </w:p>
        </w:tc>
      </w:tr>
      <w:tr w:rsidR="007C1F48" w:rsidRPr="007C1F48" w:rsidTr="007C1F48">
        <w:trPr>
          <w:trHeight w:val="1140"/>
        </w:trPr>
        <w:tc>
          <w:tcPr>
            <w:tcW w:w="702" w:type="dxa"/>
            <w:tcBorders>
              <w:top w:val="nil"/>
              <w:left w:val="single" w:sz="4" w:space="0" w:color="auto"/>
              <w:bottom w:val="single" w:sz="4" w:space="0" w:color="auto"/>
              <w:right w:val="single" w:sz="4" w:space="0" w:color="auto"/>
            </w:tcBorders>
            <w:shd w:val="clear" w:color="auto" w:fill="auto"/>
            <w:noWrap/>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proofErr w:type="gramStart"/>
            <w:r w:rsidRPr="007C1F48">
              <w:rPr>
                <w:rFonts w:ascii="Arial" w:eastAsiaTheme="minorEastAsia" w:hAnsi="Arial" w:cs="Arial"/>
                <w:color w:val="000000"/>
                <w:sz w:val="20"/>
                <w:szCs w:val="20"/>
                <w:lang w:eastAsia="pt-BR"/>
              </w:rPr>
              <w:t>9</w:t>
            </w:r>
            <w:proofErr w:type="gramEnd"/>
          </w:p>
        </w:tc>
        <w:tc>
          <w:tcPr>
            <w:tcW w:w="6393"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 xml:space="preserve">ALICATE DECAPADOR COM REGULAGEM UNIVERSAL PARA CABO DE REDE, CABO COAXIAL E </w:t>
            </w:r>
            <w:proofErr w:type="gramStart"/>
            <w:r w:rsidRPr="007C1F48">
              <w:rPr>
                <w:rFonts w:ascii="Arial" w:eastAsiaTheme="minorEastAsia" w:hAnsi="Arial" w:cs="Arial"/>
                <w:color w:val="000000"/>
                <w:sz w:val="20"/>
                <w:szCs w:val="20"/>
                <w:lang w:eastAsia="pt-BR"/>
              </w:rPr>
              <w:t>OUTROS Especificações</w:t>
            </w:r>
            <w:proofErr w:type="gramEnd"/>
            <w:r w:rsidRPr="007C1F48">
              <w:rPr>
                <w:rFonts w:ascii="Arial" w:eastAsiaTheme="minorEastAsia" w:hAnsi="Arial" w:cs="Arial"/>
                <w:color w:val="000000"/>
                <w:sz w:val="20"/>
                <w:szCs w:val="20"/>
                <w:lang w:eastAsia="pt-BR"/>
              </w:rPr>
              <w:t xml:space="preserve"> técnicas: :: Alicate 2 em 1, cortador e </w:t>
            </w:r>
            <w:proofErr w:type="spellStart"/>
            <w:r w:rsidRPr="007C1F48">
              <w:rPr>
                <w:rFonts w:ascii="Arial" w:eastAsiaTheme="minorEastAsia" w:hAnsi="Arial" w:cs="Arial"/>
                <w:color w:val="000000"/>
                <w:sz w:val="20"/>
                <w:szCs w:val="20"/>
                <w:lang w:eastAsia="pt-BR"/>
              </w:rPr>
              <w:t>decapador</w:t>
            </w:r>
            <w:proofErr w:type="spellEnd"/>
            <w:r w:rsidRPr="007C1F48">
              <w:rPr>
                <w:rFonts w:ascii="Arial" w:eastAsiaTheme="minorEastAsia" w:hAnsi="Arial" w:cs="Arial"/>
                <w:color w:val="000000"/>
                <w:sz w:val="20"/>
                <w:szCs w:val="20"/>
                <w:lang w:eastAsia="pt-BR"/>
              </w:rPr>
              <w:t xml:space="preserve"> :: Fácil o ajuste dos cabos a serem desencapados :: Ideal para cabos: RG59, RG11, RG7, RG6 e Coaxial</w:t>
            </w:r>
          </w:p>
        </w:tc>
        <w:tc>
          <w:tcPr>
            <w:tcW w:w="1035" w:type="dxa"/>
            <w:tcBorders>
              <w:top w:val="nil"/>
              <w:left w:val="nil"/>
              <w:bottom w:val="single" w:sz="4" w:space="0" w:color="auto"/>
              <w:right w:val="single" w:sz="4" w:space="0" w:color="auto"/>
            </w:tcBorders>
            <w:shd w:val="clear" w:color="auto" w:fill="auto"/>
            <w:noWrap/>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proofErr w:type="gramStart"/>
            <w:r w:rsidRPr="007C1F48">
              <w:rPr>
                <w:rFonts w:ascii="Arial" w:eastAsiaTheme="minorEastAsia" w:hAnsi="Arial" w:cs="Arial"/>
                <w:color w:val="000000"/>
                <w:sz w:val="20"/>
                <w:szCs w:val="20"/>
                <w:lang w:eastAsia="pt-BR"/>
              </w:rPr>
              <w:t>2</w:t>
            </w:r>
            <w:proofErr w:type="gramEnd"/>
          </w:p>
        </w:tc>
        <w:tc>
          <w:tcPr>
            <w:tcW w:w="1019" w:type="dxa"/>
            <w:tcBorders>
              <w:top w:val="nil"/>
              <w:left w:val="nil"/>
              <w:bottom w:val="single" w:sz="4" w:space="0" w:color="auto"/>
              <w:right w:val="single" w:sz="4" w:space="0" w:color="auto"/>
            </w:tcBorders>
            <w:shd w:val="clear" w:color="auto" w:fill="auto"/>
            <w:noWrap/>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UNIDADE</w:t>
            </w:r>
          </w:p>
        </w:tc>
      </w:tr>
      <w:tr w:rsidR="007C1F48" w:rsidRPr="007C1F48" w:rsidTr="007C1F48">
        <w:trPr>
          <w:trHeight w:val="2940"/>
        </w:trPr>
        <w:tc>
          <w:tcPr>
            <w:tcW w:w="702" w:type="dxa"/>
            <w:tcBorders>
              <w:top w:val="nil"/>
              <w:left w:val="single" w:sz="4" w:space="0" w:color="auto"/>
              <w:bottom w:val="single" w:sz="4" w:space="0" w:color="auto"/>
              <w:right w:val="single" w:sz="4" w:space="0" w:color="auto"/>
            </w:tcBorders>
            <w:shd w:val="clear" w:color="auto" w:fill="auto"/>
            <w:noWrap/>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10</w:t>
            </w:r>
          </w:p>
        </w:tc>
        <w:tc>
          <w:tcPr>
            <w:tcW w:w="6393"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 xml:space="preserve">Dispositivo de Proteção contra Surtos (DPS) com </w:t>
            </w:r>
            <w:proofErr w:type="gramStart"/>
            <w:r w:rsidRPr="007C1F48">
              <w:rPr>
                <w:rFonts w:ascii="Arial" w:eastAsiaTheme="minorEastAsia" w:hAnsi="Arial" w:cs="Arial"/>
                <w:color w:val="000000"/>
                <w:sz w:val="20"/>
                <w:szCs w:val="20"/>
                <w:lang w:eastAsia="pt-BR"/>
              </w:rPr>
              <w:t>5</w:t>
            </w:r>
            <w:proofErr w:type="gramEnd"/>
            <w:r w:rsidRPr="007C1F48">
              <w:rPr>
                <w:rFonts w:ascii="Arial" w:eastAsiaTheme="minorEastAsia" w:hAnsi="Arial" w:cs="Arial"/>
                <w:color w:val="000000"/>
                <w:sz w:val="20"/>
                <w:szCs w:val="20"/>
                <w:lang w:eastAsia="pt-BR"/>
              </w:rPr>
              <w:t xml:space="preserve"> tomadas (2P+T) (filtro de linha) para proteção dos equipamentos eletroeletrônicos conectados à linha de energia Especificações: - Cor: Preto- Capacidade 10ª - LED – indicador de proteção ativa- 5 Tomadas espaçadas- Equipado com chave disjuntor - Dispositivo de proteção contra raios e surtos elétricos + função de filtro de linha - Normas aplicáveis: ABNT NBR 16008 / ABNT NBR IEC 6164-1 / ABNT NBR 14136 - Tecnologia de Proteção: </w:t>
            </w:r>
            <w:proofErr w:type="spellStart"/>
            <w:r w:rsidRPr="007C1F48">
              <w:rPr>
                <w:rFonts w:ascii="Arial" w:eastAsiaTheme="minorEastAsia" w:hAnsi="Arial" w:cs="Arial"/>
                <w:color w:val="000000"/>
                <w:sz w:val="20"/>
                <w:szCs w:val="20"/>
                <w:lang w:eastAsia="pt-BR"/>
              </w:rPr>
              <w:t>Varistor</w:t>
            </w:r>
            <w:proofErr w:type="spellEnd"/>
            <w:r w:rsidRPr="007C1F48">
              <w:rPr>
                <w:rFonts w:ascii="Arial" w:eastAsiaTheme="minorEastAsia" w:hAnsi="Arial" w:cs="Arial"/>
                <w:color w:val="000000"/>
                <w:sz w:val="20"/>
                <w:szCs w:val="20"/>
                <w:lang w:eastAsia="pt-BR"/>
              </w:rPr>
              <w:t xml:space="preserve"> de óxido de zinco- MOV - Tempo de resposta típico: 25ns- 1,5 m de cabo- Bivolt – 127/220V - Cabo de energia 1 metro - Garantia do Fornecedor: 6 Meses Sugestão de Marca: </w:t>
            </w:r>
            <w:proofErr w:type="spellStart"/>
            <w:r w:rsidRPr="007C1F48">
              <w:rPr>
                <w:rFonts w:ascii="Arial" w:eastAsiaTheme="minorEastAsia" w:hAnsi="Arial" w:cs="Arial"/>
                <w:color w:val="000000"/>
                <w:sz w:val="20"/>
                <w:szCs w:val="20"/>
                <w:lang w:eastAsia="pt-BR"/>
              </w:rPr>
              <w:t>iCLAMPER</w:t>
            </w:r>
            <w:proofErr w:type="spellEnd"/>
            <w:r w:rsidRPr="007C1F48">
              <w:rPr>
                <w:rFonts w:ascii="Arial" w:eastAsiaTheme="minorEastAsia" w:hAnsi="Arial" w:cs="Arial"/>
                <w:color w:val="000000"/>
                <w:sz w:val="20"/>
                <w:szCs w:val="20"/>
                <w:lang w:eastAsia="pt-BR"/>
              </w:rPr>
              <w:t xml:space="preserve"> Sugestão de Modelo: Energia 5</w:t>
            </w:r>
          </w:p>
        </w:tc>
        <w:tc>
          <w:tcPr>
            <w:tcW w:w="1035"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30</w:t>
            </w:r>
          </w:p>
        </w:tc>
        <w:tc>
          <w:tcPr>
            <w:tcW w:w="1019"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UNIDADE</w:t>
            </w:r>
          </w:p>
        </w:tc>
      </w:tr>
      <w:tr w:rsidR="007C1F48" w:rsidRPr="007C1F48" w:rsidTr="007C1F48">
        <w:trPr>
          <w:trHeight w:val="4725"/>
        </w:trPr>
        <w:tc>
          <w:tcPr>
            <w:tcW w:w="702" w:type="dxa"/>
            <w:tcBorders>
              <w:top w:val="nil"/>
              <w:left w:val="single" w:sz="4" w:space="0" w:color="auto"/>
              <w:bottom w:val="single" w:sz="4" w:space="0" w:color="auto"/>
              <w:right w:val="single" w:sz="4" w:space="0" w:color="auto"/>
            </w:tcBorders>
            <w:shd w:val="clear" w:color="auto" w:fill="auto"/>
            <w:noWrap/>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lastRenderedPageBreak/>
              <w:t>11</w:t>
            </w:r>
          </w:p>
        </w:tc>
        <w:tc>
          <w:tcPr>
            <w:tcW w:w="6393" w:type="dxa"/>
            <w:tcBorders>
              <w:top w:val="nil"/>
              <w:left w:val="nil"/>
              <w:bottom w:val="single" w:sz="4" w:space="0" w:color="auto"/>
              <w:right w:val="nil"/>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 xml:space="preserve">Dispositivo de Proteção contra Surtos (DPS) com </w:t>
            </w:r>
            <w:proofErr w:type="gramStart"/>
            <w:r w:rsidRPr="007C1F48">
              <w:rPr>
                <w:rFonts w:ascii="Arial" w:eastAsiaTheme="minorEastAsia" w:hAnsi="Arial" w:cs="Arial"/>
                <w:color w:val="000000"/>
                <w:sz w:val="20"/>
                <w:szCs w:val="20"/>
                <w:lang w:eastAsia="pt-BR"/>
              </w:rPr>
              <w:t>8</w:t>
            </w:r>
            <w:proofErr w:type="gramEnd"/>
            <w:r w:rsidRPr="007C1F48">
              <w:rPr>
                <w:rFonts w:ascii="Arial" w:eastAsiaTheme="minorEastAsia" w:hAnsi="Arial" w:cs="Arial"/>
                <w:color w:val="000000"/>
                <w:sz w:val="20"/>
                <w:szCs w:val="20"/>
                <w:lang w:eastAsia="pt-BR"/>
              </w:rPr>
              <w:t xml:space="preserve"> tomadas (2P+T) (filtro de linha) para proteção dos equipamentos eletroeletrônicos conectados à linha de energia: Especificações:- Normas aplicáveis - ABNT NBR IEC 61643-1 / ABNT NBR 14136 / ABNT NBR 16008- Classe de proteção - III- Tecnologia de proteção - </w:t>
            </w:r>
            <w:proofErr w:type="spellStart"/>
            <w:r w:rsidRPr="007C1F48">
              <w:rPr>
                <w:rFonts w:ascii="Arial" w:eastAsiaTheme="minorEastAsia" w:hAnsi="Arial" w:cs="Arial"/>
                <w:color w:val="000000"/>
                <w:sz w:val="20"/>
                <w:szCs w:val="20"/>
                <w:lang w:eastAsia="pt-BR"/>
              </w:rPr>
              <w:t>Varistor</w:t>
            </w:r>
            <w:proofErr w:type="spellEnd"/>
            <w:r w:rsidRPr="007C1F48">
              <w:rPr>
                <w:rFonts w:ascii="Arial" w:eastAsiaTheme="minorEastAsia" w:hAnsi="Arial" w:cs="Arial"/>
                <w:color w:val="000000"/>
                <w:sz w:val="20"/>
                <w:szCs w:val="20"/>
                <w:lang w:eastAsia="pt-BR"/>
              </w:rPr>
              <w:t xml:space="preserve"> de Óxido Metálico (MOV)- Modos de proteção - L-PE/ N-PE (modo comum) e L-L ou L-N (modo diferencial)- Nível de proteção - UP kV 1,0- Tensão de circuito aberto - U0C KV 6,0- Tempo de resposta típico </w:t>
            </w:r>
            <w:proofErr w:type="spellStart"/>
            <w:r w:rsidRPr="007C1F48">
              <w:rPr>
                <w:rFonts w:ascii="Arial" w:eastAsiaTheme="minorEastAsia" w:hAnsi="Arial" w:cs="Arial"/>
                <w:color w:val="000000"/>
                <w:sz w:val="20"/>
                <w:szCs w:val="20"/>
                <w:lang w:eastAsia="pt-BR"/>
              </w:rPr>
              <w:t>ns</w:t>
            </w:r>
            <w:proofErr w:type="spellEnd"/>
            <w:r w:rsidRPr="007C1F48">
              <w:rPr>
                <w:rFonts w:ascii="Arial" w:eastAsiaTheme="minorEastAsia" w:hAnsi="Arial" w:cs="Arial"/>
                <w:color w:val="000000"/>
                <w:sz w:val="20"/>
                <w:szCs w:val="20"/>
                <w:lang w:eastAsia="pt-BR"/>
              </w:rPr>
              <w:t xml:space="preserve"> &lt; 25- Proteção térmica dos </w:t>
            </w:r>
            <w:proofErr w:type="spellStart"/>
            <w:r w:rsidRPr="007C1F48">
              <w:rPr>
                <w:rFonts w:ascii="Arial" w:eastAsiaTheme="minorEastAsia" w:hAnsi="Arial" w:cs="Arial"/>
                <w:color w:val="000000"/>
                <w:sz w:val="20"/>
                <w:szCs w:val="20"/>
                <w:lang w:eastAsia="pt-BR"/>
              </w:rPr>
              <w:t>Varistores</w:t>
            </w:r>
            <w:proofErr w:type="spellEnd"/>
            <w:r w:rsidRPr="007C1F48">
              <w:rPr>
                <w:rFonts w:ascii="Arial" w:eastAsiaTheme="minorEastAsia" w:hAnsi="Arial" w:cs="Arial"/>
                <w:color w:val="000000"/>
                <w:sz w:val="20"/>
                <w:szCs w:val="20"/>
                <w:lang w:eastAsia="pt-BR"/>
              </w:rPr>
              <w:t xml:space="preserve"> - Sim Número de condutores protegidos  02- Tensão nominal de operação </w:t>
            </w:r>
            <w:proofErr w:type="spellStart"/>
            <w:r w:rsidRPr="007C1F48">
              <w:rPr>
                <w:rFonts w:ascii="Arial" w:eastAsiaTheme="minorEastAsia" w:hAnsi="Arial" w:cs="Arial"/>
                <w:color w:val="000000"/>
                <w:sz w:val="20"/>
                <w:szCs w:val="20"/>
                <w:lang w:eastAsia="pt-BR"/>
              </w:rPr>
              <w:t>Vca</w:t>
            </w:r>
            <w:proofErr w:type="spellEnd"/>
            <w:r w:rsidRPr="007C1F48">
              <w:rPr>
                <w:rFonts w:ascii="Arial" w:eastAsiaTheme="minorEastAsia" w:hAnsi="Arial" w:cs="Arial"/>
                <w:color w:val="000000"/>
                <w:sz w:val="20"/>
                <w:szCs w:val="20"/>
                <w:lang w:eastAsia="pt-BR"/>
              </w:rPr>
              <w:t xml:space="preserve"> 127 (L-N) / 220 (L-N ou L-L) @ 50/60 Hz- Corrente nominal - A 10- Potência máxima - 1270 (@ 127 V) / 2200 (@ 220 V)- Tensão máxima de operação continua - UC </w:t>
            </w:r>
            <w:proofErr w:type="spellStart"/>
            <w:r w:rsidRPr="007C1F48">
              <w:rPr>
                <w:rFonts w:ascii="Arial" w:eastAsiaTheme="minorEastAsia" w:hAnsi="Arial" w:cs="Arial"/>
                <w:color w:val="000000"/>
                <w:sz w:val="20"/>
                <w:szCs w:val="20"/>
                <w:lang w:eastAsia="pt-BR"/>
              </w:rPr>
              <w:t>Vca</w:t>
            </w:r>
            <w:proofErr w:type="spellEnd"/>
            <w:r w:rsidRPr="007C1F48">
              <w:rPr>
                <w:rFonts w:ascii="Arial" w:eastAsiaTheme="minorEastAsia" w:hAnsi="Arial" w:cs="Arial"/>
                <w:color w:val="000000"/>
                <w:sz w:val="20"/>
                <w:szCs w:val="20"/>
                <w:lang w:eastAsia="pt-BR"/>
              </w:rPr>
              <w:t xml:space="preserve"> 275- Corrente de descarga máxima @ 8/20 </w:t>
            </w:r>
            <w:proofErr w:type="spellStart"/>
            <w:r w:rsidRPr="007C1F48">
              <w:rPr>
                <w:rFonts w:ascii="Arial" w:eastAsiaTheme="minorEastAsia" w:hAnsi="Arial" w:cs="Arial"/>
                <w:color w:val="000000"/>
                <w:sz w:val="20"/>
                <w:szCs w:val="20"/>
                <w:lang w:eastAsia="pt-BR"/>
              </w:rPr>
              <w:t>µs</w:t>
            </w:r>
            <w:proofErr w:type="spellEnd"/>
            <w:r w:rsidRPr="007C1F48">
              <w:rPr>
                <w:rFonts w:ascii="Arial" w:eastAsiaTheme="minorEastAsia" w:hAnsi="Arial" w:cs="Arial"/>
                <w:color w:val="000000"/>
                <w:sz w:val="20"/>
                <w:szCs w:val="20"/>
                <w:lang w:eastAsia="pt-BR"/>
              </w:rPr>
              <w:t xml:space="preserve"> - </w:t>
            </w:r>
            <w:proofErr w:type="spellStart"/>
            <w:r w:rsidRPr="007C1F48">
              <w:rPr>
                <w:rFonts w:ascii="Arial" w:eastAsiaTheme="minorEastAsia" w:hAnsi="Arial" w:cs="Arial"/>
                <w:color w:val="000000"/>
                <w:sz w:val="20"/>
                <w:szCs w:val="20"/>
                <w:lang w:eastAsia="pt-BR"/>
              </w:rPr>
              <w:t>Imáx</w:t>
            </w:r>
            <w:proofErr w:type="spellEnd"/>
            <w:r w:rsidRPr="007C1F48">
              <w:rPr>
                <w:rFonts w:ascii="Arial" w:eastAsiaTheme="minorEastAsia" w:hAnsi="Arial" w:cs="Arial"/>
                <w:color w:val="000000"/>
                <w:sz w:val="20"/>
                <w:szCs w:val="20"/>
                <w:lang w:eastAsia="pt-BR"/>
              </w:rPr>
              <w:t xml:space="preserve"> kA 6,0- Corrente de dimensionamento @ 8/20 </w:t>
            </w:r>
            <w:proofErr w:type="spellStart"/>
            <w:r w:rsidRPr="007C1F48">
              <w:rPr>
                <w:rFonts w:ascii="Arial" w:eastAsiaTheme="minorEastAsia" w:hAnsi="Arial" w:cs="Arial"/>
                <w:color w:val="000000"/>
                <w:sz w:val="20"/>
                <w:szCs w:val="20"/>
                <w:lang w:eastAsia="pt-BR"/>
              </w:rPr>
              <w:t>µs</w:t>
            </w:r>
            <w:proofErr w:type="spellEnd"/>
            <w:r w:rsidRPr="007C1F48">
              <w:rPr>
                <w:rFonts w:ascii="Arial" w:eastAsiaTheme="minorEastAsia" w:hAnsi="Arial" w:cs="Arial"/>
                <w:color w:val="000000"/>
                <w:sz w:val="20"/>
                <w:szCs w:val="20"/>
                <w:lang w:eastAsia="pt-BR"/>
              </w:rPr>
              <w:t xml:space="preserve"> - I ** </w:t>
            </w:r>
            <w:proofErr w:type="spellStart"/>
            <w:r w:rsidRPr="007C1F48">
              <w:rPr>
                <w:rFonts w:ascii="Arial" w:eastAsiaTheme="minorEastAsia" w:hAnsi="Arial" w:cs="Arial"/>
                <w:color w:val="000000"/>
                <w:sz w:val="20"/>
                <w:szCs w:val="20"/>
                <w:lang w:eastAsia="pt-BR"/>
              </w:rPr>
              <w:t>dmáx</w:t>
            </w:r>
            <w:proofErr w:type="spellEnd"/>
            <w:r w:rsidRPr="007C1F48">
              <w:rPr>
                <w:rFonts w:ascii="Arial" w:eastAsiaTheme="minorEastAsia" w:hAnsi="Arial" w:cs="Arial"/>
                <w:color w:val="000000"/>
                <w:sz w:val="20"/>
                <w:szCs w:val="20"/>
                <w:lang w:eastAsia="pt-BR"/>
              </w:rPr>
              <w:t xml:space="preserve"> kA 18,0- Tensão de circuito aberto - 6,0 (Classe III)- Atenuação mínima Atenuação do filtro de linha (100 MHz) &gt;50- Sinalização do estado de operação: Local, através de LED- Temperatura de operação °C -40 ... +70- Comprimento do cabo: 1.3 m- Conexão de entrada - Plugue 2P+T (ABNT NBR 14136) 10A- Conexão de saída - 08 tomadas 2P+T (ABNT NBR 14136) 10A- Invólucro - Material com características de não propagação e </w:t>
            </w:r>
            <w:proofErr w:type="spellStart"/>
            <w:r w:rsidRPr="007C1F48">
              <w:rPr>
                <w:rFonts w:ascii="Arial" w:eastAsiaTheme="minorEastAsia" w:hAnsi="Arial" w:cs="Arial"/>
                <w:color w:val="000000"/>
                <w:sz w:val="20"/>
                <w:szCs w:val="20"/>
                <w:lang w:eastAsia="pt-BR"/>
              </w:rPr>
              <w:t>auto-extinção</w:t>
            </w:r>
            <w:proofErr w:type="spellEnd"/>
            <w:r w:rsidRPr="007C1F48">
              <w:rPr>
                <w:rFonts w:ascii="Arial" w:eastAsiaTheme="minorEastAsia" w:hAnsi="Arial" w:cs="Arial"/>
                <w:color w:val="000000"/>
                <w:sz w:val="20"/>
                <w:szCs w:val="20"/>
                <w:lang w:eastAsia="pt-BR"/>
              </w:rPr>
              <w:t xml:space="preserve"> do fogo- Grau de proteção - IP20 Sugestão de Marca: </w:t>
            </w:r>
            <w:proofErr w:type="spellStart"/>
            <w:proofErr w:type="gramStart"/>
            <w:r w:rsidRPr="007C1F48">
              <w:rPr>
                <w:rFonts w:ascii="Arial" w:eastAsiaTheme="minorEastAsia" w:hAnsi="Arial" w:cs="Arial"/>
                <w:color w:val="000000"/>
                <w:sz w:val="20"/>
                <w:szCs w:val="20"/>
                <w:lang w:eastAsia="pt-BR"/>
              </w:rPr>
              <w:t>iCLAMPER</w:t>
            </w:r>
            <w:proofErr w:type="spellEnd"/>
            <w:proofErr w:type="gramEnd"/>
            <w:r w:rsidRPr="007C1F48">
              <w:rPr>
                <w:rFonts w:ascii="Arial" w:eastAsiaTheme="minorEastAsia" w:hAnsi="Arial" w:cs="Arial"/>
                <w:color w:val="000000"/>
                <w:sz w:val="20"/>
                <w:szCs w:val="20"/>
                <w:lang w:eastAsia="pt-BR"/>
              </w:rPr>
              <w:t xml:space="preserve">                                                                                                                          Sugestão de Modelo: Energia 8</w:t>
            </w:r>
          </w:p>
        </w:tc>
        <w:tc>
          <w:tcPr>
            <w:tcW w:w="1035" w:type="dxa"/>
            <w:tcBorders>
              <w:top w:val="nil"/>
              <w:left w:val="single" w:sz="4" w:space="0" w:color="auto"/>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30</w:t>
            </w:r>
          </w:p>
        </w:tc>
        <w:tc>
          <w:tcPr>
            <w:tcW w:w="1019"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UNIDADE</w:t>
            </w:r>
          </w:p>
        </w:tc>
      </w:tr>
      <w:tr w:rsidR="007C1F48" w:rsidRPr="007C1F48" w:rsidTr="007C1F48">
        <w:trPr>
          <w:trHeight w:val="2490"/>
        </w:trPr>
        <w:tc>
          <w:tcPr>
            <w:tcW w:w="702" w:type="dxa"/>
            <w:tcBorders>
              <w:top w:val="nil"/>
              <w:left w:val="single" w:sz="4" w:space="0" w:color="auto"/>
              <w:bottom w:val="single" w:sz="4" w:space="0" w:color="auto"/>
              <w:right w:val="single" w:sz="4" w:space="0" w:color="auto"/>
            </w:tcBorders>
            <w:shd w:val="clear" w:color="auto" w:fill="auto"/>
            <w:noWrap/>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12</w:t>
            </w:r>
          </w:p>
        </w:tc>
        <w:tc>
          <w:tcPr>
            <w:tcW w:w="6393" w:type="dxa"/>
            <w:tcBorders>
              <w:top w:val="nil"/>
              <w:left w:val="nil"/>
              <w:bottom w:val="single" w:sz="4" w:space="0" w:color="auto"/>
              <w:right w:val="nil"/>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 xml:space="preserve">Fonte </w:t>
            </w:r>
            <w:proofErr w:type="spellStart"/>
            <w:r w:rsidRPr="007C1F48">
              <w:rPr>
                <w:rFonts w:ascii="Arial" w:eastAsiaTheme="minorEastAsia" w:hAnsi="Arial" w:cs="Arial"/>
                <w:color w:val="000000"/>
                <w:sz w:val="20"/>
                <w:szCs w:val="20"/>
                <w:lang w:eastAsia="pt-BR"/>
              </w:rPr>
              <w:t>Atx</w:t>
            </w:r>
            <w:proofErr w:type="spellEnd"/>
            <w:r w:rsidRPr="007C1F48">
              <w:rPr>
                <w:rFonts w:ascii="Arial" w:eastAsiaTheme="minorEastAsia" w:hAnsi="Arial" w:cs="Arial"/>
                <w:color w:val="000000"/>
                <w:sz w:val="20"/>
                <w:szCs w:val="20"/>
                <w:lang w:eastAsia="pt-BR"/>
              </w:rPr>
              <w:t xml:space="preserve"> </w:t>
            </w:r>
            <w:proofErr w:type="gramStart"/>
            <w:r w:rsidRPr="007C1F48">
              <w:rPr>
                <w:rFonts w:ascii="Arial" w:eastAsiaTheme="minorEastAsia" w:hAnsi="Arial" w:cs="Arial"/>
                <w:color w:val="000000"/>
                <w:sz w:val="20"/>
                <w:szCs w:val="20"/>
                <w:lang w:eastAsia="pt-BR"/>
              </w:rPr>
              <w:t>550w</w:t>
            </w:r>
            <w:proofErr w:type="gramEnd"/>
            <w:r w:rsidRPr="007C1F48">
              <w:rPr>
                <w:rFonts w:ascii="Arial" w:eastAsiaTheme="minorEastAsia" w:hAnsi="Arial" w:cs="Arial"/>
                <w:color w:val="000000"/>
                <w:sz w:val="20"/>
                <w:szCs w:val="20"/>
                <w:lang w:eastAsia="pt-BR"/>
              </w:rPr>
              <w:t xml:space="preserve"> Reais 80 </w:t>
            </w:r>
            <w:proofErr w:type="spellStart"/>
            <w:r w:rsidRPr="007C1F48">
              <w:rPr>
                <w:rFonts w:ascii="Arial" w:eastAsiaTheme="minorEastAsia" w:hAnsi="Arial" w:cs="Arial"/>
                <w:color w:val="000000"/>
                <w:sz w:val="20"/>
                <w:szCs w:val="20"/>
                <w:lang w:eastAsia="pt-BR"/>
              </w:rPr>
              <w:t>Plus</w:t>
            </w:r>
            <w:proofErr w:type="spellEnd"/>
            <w:r w:rsidRPr="007C1F48">
              <w:rPr>
                <w:rFonts w:ascii="Arial" w:eastAsiaTheme="minorEastAsia" w:hAnsi="Arial" w:cs="Arial"/>
                <w:color w:val="000000"/>
                <w:sz w:val="20"/>
                <w:szCs w:val="20"/>
                <w:lang w:eastAsia="pt-BR"/>
              </w:rPr>
              <w:t xml:space="preserve"> Bronze P/ </w:t>
            </w:r>
            <w:proofErr w:type="spellStart"/>
            <w:r w:rsidRPr="007C1F48">
              <w:rPr>
                <w:rFonts w:ascii="Arial" w:eastAsiaTheme="minorEastAsia" w:hAnsi="Arial" w:cs="Arial"/>
                <w:color w:val="000000"/>
                <w:sz w:val="20"/>
                <w:szCs w:val="20"/>
                <w:lang w:eastAsia="pt-BR"/>
              </w:rPr>
              <w:t>Pc</w:t>
            </w:r>
            <w:proofErr w:type="spellEnd"/>
            <w:r w:rsidRPr="007C1F48">
              <w:rPr>
                <w:rFonts w:ascii="Arial" w:eastAsiaTheme="minorEastAsia" w:hAnsi="Arial" w:cs="Arial"/>
                <w:color w:val="000000"/>
                <w:sz w:val="20"/>
                <w:szCs w:val="20"/>
                <w:lang w:eastAsia="pt-BR"/>
              </w:rPr>
              <w:t xml:space="preserve"> Sugestão de Marca: </w:t>
            </w:r>
            <w:proofErr w:type="spellStart"/>
            <w:r w:rsidRPr="007C1F48">
              <w:rPr>
                <w:rFonts w:ascii="Arial" w:eastAsiaTheme="minorEastAsia" w:hAnsi="Arial" w:cs="Arial"/>
                <w:color w:val="000000"/>
                <w:sz w:val="20"/>
                <w:szCs w:val="20"/>
                <w:lang w:eastAsia="pt-BR"/>
              </w:rPr>
              <w:t>Corsair</w:t>
            </w:r>
            <w:proofErr w:type="spellEnd"/>
            <w:r w:rsidRPr="007C1F48">
              <w:rPr>
                <w:rFonts w:ascii="Arial" w:eastAsiaTheme="minorEastAsia" w:hAnsi="Arial" w:cs="Arial"/>
                <w:color w:val="000000"/>
                <w:sz w:val="20"/>
                <w:szCs w:val="20"/>
                <w:lang w:eastAsia="pt-BR"/>
              </w:rPr>
              <w:t xml:space="preserve"> Sugestão de Modelo: CP-9020210-BR  Especificações: - PFC Ativo- Potência: 550W- Voltagem: 100~240V  (automático) - Corrente: 10A - 5A- Frequência: 47 - 63 Hz- Certificação 80 </w:t>
            </w:r>
            <w:proofErr w:type="spellStart"/>
            <w:r w:rsidRPr="007C1F48">
              <w:rPr>
                <w:rFonts w:ascii="Arial" w:eastAsiaTheme="minorEastAsia" w:hAnsi="Arial" w:cs="Arial"/>
                <w:color w:val="000000"/>
                <w:sz w:val="20"/>
                <w:szCs w:val="20"/>
                <w:lang w:eastAsia="pt-BR"/>
              </w:rPr>
              <w:t>Plus</w:t>
            </w:r>
            <w:proofErr w:type="spellEnd"/>
            <w:r w:rsidRPr="007C1F48">
              <w:rPr>
                <w:rFonts w:ascii="Arial" w:eastAsiaTheme="minorEastAsia" w:hAnsi="Arial" w:cs="Arial"/>
                <w:color w:val="000000"/>
                <w:sz w:val="20"/>
                <w:szCs w:val="20"/>
                <w:lang w:eastAsia="pt-BR"/>
              </w:rPr>
              <w:t xml:space="preserve"> Bronze Conectores:- 1x ATX (24-PIN) (20+4)- 1x EPS/ATX12V (8-PIN) (4+4)- 1x PCI-E (8-PIN) (6+2)- 2x SATA (3 SATA)- 1x SATA-PATA-PATA-FDD  Conteúdo da Embalagem:- Fonte de Alimentação ATX - Cabo de alimentação CA- Garantia: 36 meses de garantia- Peso: 2230 gramas (bruto com embalagem)</w:t>
            </w:r>
          </w:p>
        </w:tc>
        <w:tc>
          <w:tcPr>
            <w:tcW w:w="1035" w:type="dxa"/>
            <w:tcBorders>
              <w:top w:val="nil"/>
              <w:left w:val="single" w:sz="4" w:space="0" w:color="auto"/>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50</w:t>
            </w:r>
          </w:p>
        </w:tc>
        <w:tc>
          <w:tcPr>
            <w:tcW w:w="1019"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UNIDADE</w:t>
            </w:r>
          </w:p>
        </w:tc>
      </w:tr>
      <w:tr w:rsidR="007C1F48" w:rsidRPr="007C1F48" w:rsidTr="007C1F48">
        <w:trPr>
          <w:trHeight w:val="1335"/>
        </w:trPr>
        <w:tc>
          <w:tcPr>
            <w:tcW w:w="702" w:type="dxa"/>
            <w:tcBorders>
              <w:top w:val="nil"/>
              <w:left w:val="single" w:sz="4" w:space="0" w:color="auto"/>
              <w:bottom w:val="single" w:sz="4" w:space="0" w:color="auto"/>
              <w:right w:val="single" w:sz="4" w:space="0" w:color="auto"/>
            </w:tcBorders>
            <w:shd w:val="clear" w:color="auto" w:fill="auto"/>
            <w:noWrap/>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13</w:t>
            </w:r>
          </w:p>
        </w:tc>
        <w:tc>
          <w:tcPr>
            <w:tcW w:w="6393" w:type="dxa"/>
            <w:tcBorders>
              <w:top w:val="nil"/>
              <w:left w:val="nil"/>
              <w:bottom w:val="single" w:sz="4" w:space="0" w:color="auto"/>
              <w:right w:val="nil"/>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 xml:space="preserve">CHAVE TORX CABO 13 PEÇAS T6 A T50     Especificações Técnicas- Quantidade: 13 </w:t>
            </w:r>
            <w:proofErr w:type="gramStart"/>
            <w:r w:rsidRPr="007C1F48">
              <w:rPr>
                <w:rFonts w:ascii="Arial" w:eastAsiaTheme="minorEastAsia" w:hAnsi="Arial" w:cs="Arial"/>
                <w:color w:val="000000"/>
                <w:sz w:val="20"/>
                <w:szCs w:val="20"/>
                <w:lang w:eastAsia="pt-BR"/>
              </w:rPr>
              <w:t>Peças;</w:t>
            </w:r>
            <w:proofErr w:type="gramEnd"/>
            <w:r w:rsidRPr="007C1F48">
              <w:rPr>
                <w:rFonts w:ascii="Arial" w:eastAsiaTheme="minorEastAsia" w:hAnsi="Arial" w:cs="Arial"/>
                <w:color w:val="000000"/>
                <w:sz w:val="20"/>
                <w:szCs w:val="20"/>
                <w:lang w:eastAsia="pt-BR"/>
              </w:rPr>
              <w:t xml:space="preserve">- Peso total: 785 g;- Modelo: 163BTX-13;- Material: Aço </w:t>
            </w:r>
            <w:proofErr w:type="spellStart"/>
            <w:r w:rsidRPr="007C1F48">
              <w:rPr>
                <w:rFonts w:ascii="Arial" w:eastAsiaTheme="minorEastAsia" w:hAnsi="Arial" w:cs="Arial"/>
                <w:color w:val="000000"/>
                <w:sz w:val="20"/>
                <w:szCs w:val="20"/>
                <w:lang w:eastAsia="pt-BR"/>
              </w:rPr>
              <w:t>Gedore-Vanadium</w:t>
            </w:r>
            <w:proofErr w:type="spellEnd"/>
            <w:r w:rsidRPr="007C1F48">
              <w:rPr>
                <w:rFonts w:ascii="Arial" w:eastAsiaTheme="minorEastAsia" w:hAnsi="Arial" w:cs="Arial"/>
                <w:color w:val="000000"/>
                <w:sz w:val="20"/>
                <w:szCs w:val="20"/>
                <w:lang w:eastAsia="pt-BR"/>
              </w:rPr>
              <w:t xml:space="preserve">;- Material do cabo: Polipropileno;   Sugestão de Marca: </w:t>
            </w:r>
            <w:proofErr w:type="spellStart"/>
            <w:r w:rsidRPr="007C1F48">
              <w:rPr>
                <w:rFonts w:ascii="Arial" w:eastAsiaTheme="minorEastAsia" w:hAnsi="Arial" w:cs="Arial"/>
                <w:color w:val="000000"/>
                <w:sz w:val="20"/>
                <w:szCs w:val="20"/>
                <w:lang w:eastAsia="pt-BR"/>
              </w:rPr>
              <w:t>Gedore</w:t>
            </w:r>
            <w:proofErr w:type="spellEnd"/>
            <w:r w:rsidRPr="007C1F48">
              <w:rPr>
                <w:rFonts w:ascii="Arial" w:eastAsiaTheme="minorEastAsia" w:hAnsi="Arial" w:cs="Arial"/>
                <w:color w:val="000000"/>
                <w:sz w:val="20"/>
                <w:szCs w:val="20"/>
                <w:lang w:eastAsia="pt-BR"/>
              </w:rPr>
              <w:t xml:space="preserve"> Sugestão de Modelo: 024935</w:t>
            </w:r>
          </w:p>
        </w:tc>
        <w:tc>
          <w:tcPr>
            <w:tcW w:w="1035" w:type="dxa"/>
            <w:tcBorders>
              <w:top w:val="nil"/>
              <w:left w:val="single" w:sz="4" w:space="0" w:color="auto"/>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proofErr w:type="gramStart"/>
            <w:r w:rsidRPr="007C1F48">
              <w:rPr>
                <w:rFonts w:ascii="Arial" w:eastAsiaTheme="minorEastAsia" w:hAnsi="Arial" w:cs="Arial"/>
                <w:color w:val="000000"/>
                <w:sz w:val="20"/>
                <w:szCs w:val="20"/>
                <w:lang w:eastAsia="pt-BR"/>
              </w:rPr>
              <w:t>1</w:t>
            </w:r>
            <w:proofErr w:type="gramEnd"/>
          </w:p>
        </w:tc>
        <w:tc>
          <w:tcPr>
            <w:tcW w:w="1019"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UNIDADE</w:t>
            </w:r>
          </w:p>
        </w:tc>
      </w:tr>
      <w:tr w:rsidR="007C1F48" w:rsidRPr="007C1F48" w:rsidTr="007C1F48">
        <w:trPr>
          <w:trHeight w:val="4965"/>
        </w:trPr>
        <w:tc>
          <w:tcPr>
            <w:tcW w:w="702" w:type="dxa"/>
            <w:tcBorders>
              <w:top w:val="nil"/>
              <w:left w:val="single" w:sz="4" w:space="0" w:color="auto"/>
              <w:bottom w:val="single" w:sz="4" w:space="0" w:color="auto"/>
              <w:right w:val="single" w:sz="4" w:space="0" w:color="auto"/>
            </w:tcBorders>
            <w:shd w:val="clear" w:color="auto" w:fill="auto"/>
            <w:noWrap/>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lastRenderedPageBreak/>
              <w:t>14</w:t>
            </w:r>
          </w:p>
        </w:tc>
        <w:tc>
          <w:tcPr>
            <w:tcW w:w="6393"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 xml:space="preserve">Kit Computador Desktop: Placa Mãe + Processador + Memória RAM + SSD Processador 3.7GHz (4.4GHz Max Turbo), </w:t>
            </w:r>
            <w:proofErr w:type="spellStart"/>
            <w:r w:rsidRPr="007C1F48">
              <w:rPr>
                <w:rFonts w:ascii="Arial" w:eastAsiaTheme="minorEastAsia" w:hAnsi="Arial" w:cs="Arial"/>
                <w:color w:val="000000"/>
                <w:sz w:val="20"/>
                <w:szCs w:val="20"/>
                <w:lang w:eastAsia="pt-BR"/>
              </w:rPr>
              <w:t>Cache</w:t>
            </w:r>
            <w:proofErr w:type="spellEnd"/>
            <w:r w:rsidRPr="007C1F48">
              <w:rPr>
                <w:rFonts w:ascii="Arial" w:eastAsiaTheme="minorEastAsia" w:hAnsi="Arial" w:cs="Arial"/>
                <w:color w:val="000000"/>
                <w:sz w:val="20"/>
                <w:szCs w:val="20"/>
                <w:lang w:eastAsia="pt-BR"/>
              </w:rPr>
              <w:t xml:space="preserve"> 6MB, </w:t>
            </w:r>
            <w:proofErr w:type="spellStart"/>
            <w:r w:rsidRPr="007C1F48">
              <w:rPr>
                <w:rFonts w:ascii="Arial" w:eastAsiaTheme="minorEastAsia" w:hAnsi="Arial" w:cs="Arial"/>
                <w:color w:val="000000"/>
                <w:sz w:val="20"/>
                <w:szCs w:val="20"/>
                <w:lang w:eastAsia="pt-BR"/>
              </w:rPr>
              <w:t>Quad</w:t>
            </w:r>
            <w:proofErr w:type="spellEnd"/>
            <w:r w:rsidRPr="007C1F48">
              <w:rPr>
                <w:rFonts w:ascii="Arial" w:eastAsiaTheme="minorEastAsia" w:hAnsi="Arial" w:cs="Arial"/>
                <w:color w:val="000000"/>
                <w:sz w:val="20"/>
                <w:szCs w:val="20"/>
                <w:lang w:eastAsia="pt-BR"/>
              </w:rPr>
              <w:t xml:space="preserve"> Core, </w:t>
            </w:r>
            <w:proofErr w:type="gramStart"/>
            <w:r w:rsidRPr="007C1F48">
              <w:rPr>
                <w:rFonts w:ascii="Arial" w:eastAsiaTheme="minorEastAsia" w:hAnsi="Arial" w:cs="Arial"/>
                <w:color w:val="000000"/>
                <w:sz w:val="20"/>
                <w:szCs w:val="20"/>
                <w:lang w:eastAsia="pt-BR"/>
              </w:rPr>
              <w:t>8</w:t>
            </w:r>
            <w:proofErr w:type="gramEnd"/>
            <w:r w:rsidRPr="007C1F48">
              <w:rPr>
                <w:rFonts w:ascii="Arial" w:eastAsiaTheme="minorEastAsia" w:hAnsi="Arial" w:cs="Arial"/>
                <w:color w:val="000000"/>
                <w:sz w:val="20"/>
                <w:szCs w:val="20"/>
                <w:lang w:eastAsia="pt-BR"/>
              </w:rPr>
              <w:t xml:space="preserve"> Threads, LGA 1200, Vídeo Integrado CPU: - Sugestão de Marca: Intel - Sugestão de Modelo: BX8070110105 - Número de núcleos: 4 - Nº de threads: 8 - Frequência baseada em processador: 3.70 GHz - Frequência turbo </w:t>
            </w:r>
            <w:proofErr w:type="spellStart"/>
            <w:r w:rsidRPr="007C1F48">
              <w:rPr>
                <w:rFonts w:ascii="Arial" w:eastAsiaTheme="minorEastAsia" w:hAnsi="Arial" w:cs="Arial"/>
                <w:color w:val="000000"/>
                <w:sz w:val="20"/>
                <w:szCs w:val="20"/>
                <w:lang w:eastAsia="pt-BR"/>
              </w:rPr>
              <w:t>max</w:t>
            </w:r>
            <w:proofErr w:type="spellEnd"/>
            <w:r w:rsidRPr="007C1F48">
              <w:rPr>
                <w:rFonts w:ascii="Arial" w:eastAsiaTheme="minorEastAsia" w:hAnsi="Arial" w:cs="Arial"/>
                <w:color w:val="000000"/>
                <w:sz w:val="20"/>
                <w:szCs w:val="20"/>
                <w:lang w:eastAsia="pt-BR"/>
              </w:rPr>
              <w:t xml:space="preserve">: 4.40 GHz - </w:t>
            </w:r>
            <w:proofErr w:type="spellStart"/>
            <w:r w:rsidRPr="007C1F48">
              <w:rPr>
                <w:rFonts w:ascii="Arial" w:eastAsiaTheme="minorEastAsia" w:hAnsi="Arial" w:cs="Arial"/>
                <w:color w:val="000000"/>
                <w:sz w:val="20"/>
                <w:szCs w:val="20"/>
                <w:lang w:eastAsia="pt-BR"/>
              </w:rPr>
              <w:t>Cache</w:t>
            </w:r>
            <w:proofErr w:type="spellEnd"/>
            <w:r w:rsidRPr="007C1F48">
              <w:rPr>
                <w:rFonts w:ascii="Arial" w:eastAsiaTheme="minorEastAsia" w:hAnsi="Arial" w:cs="Arial"/>
                <w:color w:val="000000"/>
                <w:sz w:val="20"/>
                <w:szCs w:val="20"/>
                <w:lang w:eastAsia="pt-BR"/>
              </w:rPr>
              <w:t xml:space="preserve">: 6 MB Intel </w:t>
            </w:r>
            <w:proofErr w:type="spellStart"/>
            <w:r w:rsidRPr="007C1F48">
              <w:rPr>
                <w:rFonts w:ascii="Arial" w:eastAsiaTheme="minorEastAsia" w:hAnsi="Arial" w:cs="Arial"/>
                <w:color w:val="000000"/>
                <w:sz w:val="20"/>
                <w:szCs w:val="20"/>
                <w:lang w:eastAsia="pt-BR"/>
              </w:rPr>
              <w:t>Smart</w:t>
            </w:r>
            <w:proofErr w:type="spellEnd"/>
            <w:r w:rsidRPr="007C1F48">
              <w:rPr>
                <w:rFonts w:ascii="Arial" w:eastAsiaTheme="minorEastAsia" w:hAnsi="Arial" w:cs="Arial"/>
                <w:color w:val="000000"/>
                <w:sz w:val="20"/>
                <w:szCs w:val="20"/>
                <w:lang w:eastAsia="pt-BR"/>
              </w:rPr>
              <w:t xml:space="preserve"> </w:t>
            </w:r>
            <w:proofErr w:type="spellStart"/>
            <w:r w:rsidRPr="007C1F48">
              <w:rPr>
                <w:rFonts w:ascii="Arial" w:eastAsiaTheme="minorEastAsia" w:hAnsi="Arial" w:cs="Arial"/>
                <w:color w:val="000000"/>
                <w:sz w:val="20"/>
                <w:szCs w:val="20"/>
                <w:lang w:eastAsia="pt-BR"/>
              </w:rPr>
              <w:t>Cache</w:t>
            </w:r>
            <w:proofErr w:type="spellEnd"/>
            <w:r w:rsidRPr="007C1F48">
              <w:rPr>
                <w:rFonts w:ascii="Arial" w:eastAsiaTheme="minorEastAsia" w:hAnsi="Arial" w:cs="Arial"/>
                <w:color w:val="000000"/>
                <w:sz w:val="20"/>
                <w:szCs w:val="20"/>
                <w:lang w:eastAsia="pt-BR"/>
              </w:rPr>
              <w:t xml:space="preserve"> - Velocidade do barramento: 8 GT/s - Tecnologia Turbo </w:t>
            </w:r>
            <w:proofErr w:type="spellStart"/>
            <w:r w:rsidRPr="007C1F48">
              <w:rPr>
                <w:rFonts w:ascii="Arial" w:eastAsiaTheme="minorEastAsia" w:hAnsi="Arial" w:cs="Arial"/>
                <w:color w:val="000000"/>
                <w:sz w:val="20"/>
                <w:szCs w:val="20"/>
                <w:lang w:eastAsia="pt-BR"/>
              </w:rPr>
              <w:t>Boost</w:t>
            </w:r>
            <w:proofErr w:type="spellEnd"/>
            <w:r w:rsidRPr="007C1F48">
              <w:rPr>
                <w:rFonts w:ascii="Arial" w:eastAsiaTheme="minorEastAsia" w:hAnsi="Arial" w:cs="Arial"/>
                <w:color w:val="000000"/>
                <w:sz w:val="20"/>
                <w:szCs w:val="20"/>
                <w:lang w:eastAsia="pt-BR"/>
              </w:rPr>
              <w:t>: 4.40 GHz - TDP: 65 W Memória: Sugestão de Marca Kingston - Tamanho máximo de memória (de acordo com o tipo de memória): 128 GB - Tipos de memória: DDR4-2666 - Nº máximo de canais de memória: 2 - Largura de banda máxima da memória: 41.6 GB/s - Compatibilidade com memória ECC ‡: Não Gráficos de processador:  Gráficos UHD: 630 - Frequência da base gráfica: 350 MHz - Máxima frequência dinâmica da placa gráfica: 1.10 GHz - Quantidade máxima de memória gráfica de vídeo: 64 GB - Suporte para 4K: Sim, a 60Hz - Resolução máxima (HDMI 1.4)‡: 4096 x 2160@30Hz - Resolução máxima (DP)‡: 4096 x 2304@60Hz - Resolução máxima (</w:t>
            </w:r>
            <w:proofErr w:type="spellStart"/>
            <w:r w:rsidRPr="007C1F48">
              <w:rPr>
                <w:rFonts w:ascii="Arial" w:eastAsiaTheme="minorEastAsia" w:hAnsi="Arial" w:cs="Arial"/>
                <w:color w:val="000000"/>
                <w:sz w:val="20"/>
                <w:szCs w:val="20"/>
                <w:lang w:eastAsia="pt-BR"/>
              </w:rPr>
              <w:t>eDP</w:t>
            </w:r>
            <w:proofErr w:type="spellEnd"/>
            <w:r w:rsidRPr="007C1F48">
              <w:rPr>
                <w:rFonts w:ascii="Arial" w:eastAsiaTheme="minorEastAsia" w:hAnsi="Arial" w:cs="Arial"/>
                <w:color w:val="000000"/>
                <w:sz w:val="20"/>
                <w:szCs w:val="20"/>
                <w:lang w:eastAsia="pt-BR"/>
              </w:rPr>
              <w:t xml:space="preserve"> - tela plana integrada)‡: 4096 x 2304@60Hz - Suporte para </w:t>
            </w:r>
            <w:proofErr w:type="spellStart"/>
            <w:r w:rsidRPr="007C1F48">
              <w:rPr>
                <w:rFonts w:ascii="Arial" w:eastAsiaTheme="minorEastAsia" w:hAnsi="Arial" w:cs="Arial"/>
                <w:color w:val="000000"/>
                <w:sz w:val="20"/>
                <w:szCs w:val="20"/>
                <w:lang w:eastAsia="pt-BR"/>
              </w:rPr>
              <w:t>DirectX</w:t>
            </w:r>
            <w:proofErr w:type="spellEnd"/>
            <w:r w:rsidRPr="007C1F48">
              <w:rPr>
                <w:rFonts w:ascii="Arial" w:eastAsiaTheme="minorEastAsia" w:hAnsi="Arial" w:cs="Arial"/>
                <w:color w:val="000000"/>
                <w:sz w:val="20"/>
                <w:szCs w:val="20"/>
                <w:lang w:eastAsia="pt-BR"/>
              </w:rPr>
              <w:t xml:space="preserve">: 12 - Suporte para </w:t>
            </w:r>
            <w:proofErr w:type="spellStart"/>
            <w:r w:rsidRPr="007C1F48">
              <w:rPr>
                <w:rFonts w:ascii="Arial" w:eastAsiaTheme="minorEastAsia" w:hAnsi="Arial" w:cs="Arial"/>
                <w:color w:val="000000"/>
                <w:sz w:val="20"/>
                <w:szCs w:val="20"/>
                <w:lang w:eastAsia="pt-BR"/>
              </w:rPr>
              <w:t>OpenGL</w:t>
            </w:r>
            <w:proofErr w:type="spellEnd"/>
            <w:r w:rsidRPr="007C1F48">
              <w:rPr>
                <w:rFonts w:ascii="Arial" w:eastAsiaTheme="minorEastAsia" w:hAnsi="Arial" w:cs="Arial"/>
                <w:color w:val="000000"/>
                <w:sz w:val="20"/>
                <w:szCs w:val="20"/>
                <w:lang w:eastAsia="pt-BR"/>
              </w:rPr>
              <w:t xml:space="preserve">: 4.5 - Intel </w:t>
            </w:r>
            <w:proofErr w:type="spellStart"/>
            <w:r w:rsidRPr="007C1F48">
              <w:rPr>
                <w:rFonts w:ascii="Arial" w:eastAsiaTheme="minorEastAsia" w:hAnsi="Arial" w:cs="Arial"/>
                <w:color w:val="000000"/>
                <w:sz w:val="20"/>
                <w:szCs w:val="20"/>
                <w:lang w:eastAsia="pt-BR"/>
              </w:rPr>
              <w:t>Quick</w:t>
            </w:r>
            <w:proofErr w:type="spellEnd"/>
            <w:r w:rsidRPr="007C1F48">
              <w:rPr>
                <w:rFonts w:ascii="Arial" w:eastAsiaTheme="minorEastAsia" w:hAnsi="Arial" w:cs="Arial"/>
                <w:color w:val="000000"/>
                <w:sz w:val="20"/>
                <w:szCs w:val="20"/>
                <w:lang w:eastAsia="pt-BR"/>
              </w:rPr>
              <w:t xml:space="preserve"> </w:t>
            </w:r>
            <w:proofErr w:type="spellStart"/>
            <w:r w:rsidRPr="007C1F48">
              <w:rPr>
                <w:rFonts w:ascii="Arial" w:eastAsiaTheme="minorEastAsia" w:hAnsi="Arial" w:cs="Arial"/>
                <w:color w:val="000000"/>
                <w:sz w:val="20"/>
                <w:szCs w:val="20"/>
                <w:lang w:eastAsia="pt-BR"/>
              </w:rPr>
              <w:t>Sync</w:t>
            </w:r>
            <w:proofErr w:type="spellEnd"/>
            <w:r w:rsidRPr="007C1F48">
              <w:rPr>
                <w:rFonts w:ascii="Arial" w:eastAsiaTheme="minorEastAsia" w:hAnsi="Arial" w:cs="Arial"/>
                <w:color w:val="000000"/>
                <w:sz w:val="20"/>
                <w:szCs w:val="20"/>
                <w:lang w:eastAsia="pt-BR"/>
              </w:rPr>
              <w:t xml:space="preserve"> </w:t>
            </w:r>
            <w:proofErr w:type="spellStart"/>
            <w:r w:rsidRPr="007C1F48">
              <w:rPr>
                <w:rFonts w:ascii="Arial" w:eastAsiaTheme="minorEastAsia" w:hAnsi="Arial" w:cs="Arial"/>
                <w:color w:val="000000"/>
                <w:sz w:val="20"/>
                <w:szCs w:val="20"/>
                <w:lang w:eastAsia="pt-BR"/>
              </w:rPr>
              <w:t>Video</w:t>
            </w:r>
            <w:proofErr w:type="spellEnd"/>
            <w:r w:rsidRPr="007C1F48">
              <w:rPr>
                <w:rFonts w:ascii="Arial" w:eastAsiaTheme="minorEastAsia" w:hAnsi="Arial" w:cs="Arial"/>
                <w:color w:val="000000"/>
                <w:sz w:val="20"/>
                <w:szCs w:val="20"/>
                <w:lang w:eastAsia="pt-BR"/>
              </w:rPr>
              <w:t xml:space="preserve">: Sim - Tecnologia </w:t>
            </w:r>
            <w:proofErr w:type="spellStart"/>
            <w:r w:rsidRPr="007C1F48">
              <w:rPr>
                <w:rFonts w:ascii="Arial" w:eastAsiaTheme="minorEastAsia" w:hAnsi="Arial" w:cs="Arial"/>
                <w:color w:val="000000"/>
                <w:sz w:val="20"/>
                <w:szCs w:val="20"/>
                <w:lang w:eastAsia="pt-BR"/>
              </w:rPr>
              <w:t>InTru</w:t>
            </w:r>
            <w:proofErr w:type="spellEnd"/>
            <w:r w:rsidRPr="007C1F48">
              <w:rPr>
                <w:rFonts w:ascii="Arial" w:eastAsiaTheme="minorEastAsia" w:hAnsi="Arial" w:cs="Arial"/>
                <w:color w:val="000000"/>
                <w:sz w:val="20"/>
                <w:szCs w:val="20"/>
                <w:lang w:eastAsia="pt-BR"/>
              </w:rPr>
              <w:t xml:space="preserve"> 3D: Sim - Tecnologia de Alta Definição </w:t>
            </w:r>
            <w:proofErr w:type="spellStart"/>
            <w:r w:rsidRPr="007C1F48">
              <w:rPr>
                <w:rFonts w:ascii="Arial" w:eastAsiaTheme="minorEastAsia" w:hAnsi="Arial" w:cs="Arial"/>
                <w:color w:val="000000"/>
                <w:sz w:val="20"/>
                <w:szCs w:val="20"/>
                <w:lang w:eastAsia="pt-BR"/>
              </w:rPr>
              <w:t>Clear</w:t>
            </w:r>
            <w:proofErr w:type="spellEnd"/>
            <w:r w:rsidRPr="007C1F48">
              <w:rPr>
                <w:rFonts w:ascii="Arial" w:eastAsiaTheme="minorEastAsia" w:hAnsi="Arial" w:cs="Arial"/>
                <w:color w:val="000000"/>
                <w:sz w:val="20"/>
                <w:szCs w:val="20"/>
                <w:lang w:eastAsia="pt-BR"/>
              </w:rPr>
              <w:t xml:space="preserve"> </w:t>
            </w:r>
            <w:proofErr w:type="spellStart"/>
            <w:r w:rsidRPr="007C1F48">
              <w:rPr>
                <w:rFonts w:ascii="Arial" w:eastAsiaTheme="minorEastAsia" w:hAnsi="Arial" w:cs="Arial"/>
                <w:color w:val="000000"/>
                <w:sz w:val="20"/>
                <w:szCs w:val="20"/>
                <w:lang w:eastAsia="pt-BR"/>
              </w:rPr>
              <w:t>Video</w:t>
            </w:r>
            <w:proofErr w:type="spellEnd"/>
            <w:r w:rsidRPr="007C1F48">
              <w:rPr>
                <w:rFonts w:ascii="Arial" w:eastAsiaTheme="minorEastAsia" w:hAnsi="Arial" w:cs="Arial"/>
                <w:color w:val="000000"/>
                <w:sz w:val="20"/>
                <w:szCs w:val="20"/>
                <w:lang w:eastAsia="pt-BR"/>
              </w:rPr>
              <w:t xml:space="preserve">: Sim - </w:t>
            </w:r>
            <w:proofErr w:type="spellStart"/>
            <w:r w:rsidRPr="007C1F48">
              <w:rPr>
                <w:rFonts w:ascii="Arial" w:eastAsiaTheme="minorEastAsia" w:hAnsi="Arial" w:cs="Arial"/>
                <w:color w:val="000000"/>
                <w:sz w:val="20"/>
                <w:szCs w:val="20"/>
                <w:lang w:eastAsia="pt-BR"/>
              </w:rPr>
              <w:t>Clear</w:t>
            </w:r>
            <w:proofErr w:type="spellEnd"/>
            <w:r w:rsidRPr="007C1F48">
              <w:rPr>
                <w:rFonts w:ascii="Arial" w:eastAsiaTheme="minorEastAsia" w:hAnsi="Arial" w:cs="Arial"/>
                <w:color w:val="000000"/>
                <w:sz w:val="20"/>
                <w:szCs w:val="20"/>
                <w:lang w:eastAsia="pt-BR"/>
              </w:rPr>
              <w:t xml:space="preserve"> </w:t>
            </w:r>
            <w:proofErr w:type="spellStart"/>
            <w:r w:rsidRPr="007C1F48">
              <w:rPr>
                <w:rFonts w:ascii="Arial" w:eastAsiaTheme="minorEastAsia" w:hAnsi="Arial" w:cs="Arial"/>
                <w:color w:val="000000"/>
                <w:sz w:val="20"/>
                <w:szCs w:val="20"/>
                <w:lang w:eastAsia="pt-BR"/>
              </w:rPr>
              <w:t>Video</w:t>
            </w:r>
            <w:proofErr w:type="spellEnd"/>
            <w:r w:rsidRPr="007C1F48">
              <w:rPr>
                <w:rFonts w:ascii="Arial" w:eastAsiaTheme="minorEastAsia" w:hAnsi="Arial" w:cs="Arial"/>
                <w:color w:val="000000"/>
                <w:sz w:val="20"/>
                <w:szCs w:val="20"/>
                <w:lang w:eastAsia="pt-BR"/>
              </w:rPr>
              <w:t xml:space="preserve"> </w:t>
            </w:r>
            <w:proofErr w:type="spellStart"/>
            <w:r w:rsidRPr="007C1F48">
              <w:rPr>
                <w:rFonts w:ascii="Arial" w:eastAsiaTheme="minorEastAsia" w:hAnsi="Arial" w:cs="Arial"/>
                <w:color w:val="000000"/>
                <w:sz w:val="20"/>
                <w:szCs w:val="20"/>
                <w:lang w:eastAsia="pt-BR"/>
              </w:rPr>
              <w:t>Technology</w:t>
            </w:r>
            <w:proofErr w:type="spellEnd"/>
            <w:r w:rsidRPr="007C1F48">
              <w:rPr>
                <w:rFonts w:ascii="Arial" w:eastAsiaTheme="minorEastAsia" w:hAnsi="Arial" w:cs="Arial"/>
                <w:color w:val="000000"/>
                <w:sz w:val="20"/>
                <w:szCs w:val="20"/>
                <w:lang w:eastAsia="pt-BR"/>
              </w:rPr>
              <w:t xml:space="preserve">: Sim - Nº de monitores aceitos‡: 3 - ID do dispositivo: 0x9BC8  Opções de expansão: - </w:t>
            </w:r>
            <w:proofErr w:type="spellStart"/>
            <w:r w:rsidRPr="007C1F48">
              <w:rPr>
                <w:rFonts w:ascii="Arial" w:eastAsiaTheme="minorEastAsia" w:hAnsi="Arial" w:cs="Arial"/>
                <w:color w:val="000000"/>
                <w:sz w:val="20"/>
                <w:szCs w:val="20"/>
                <w:lang w:eastAsia="pt-BR"/>
              </w:rPr>
              <w:t>Escalabilidade</w:t>
            </w:r>
            <w:proofErr w:type="spellEnd"/>
            <w:r w:rsidRPr="007C1F48">
              <w:rPr>
                <w:rFonts w:ascii="Arial" w:eastAsiaTheme="minorEastAsia" w:hAnsi="Arial" w:cs="Arial"/>
                <w:color w:val="000000"/>
                <w:sz w:val="20"/>
                <w:szCs w:val="20"/>
                <w:lang w:eastAsia="pt-BR"/>
              </w:rPr>
              <w:t xml:space="preserve">: 1S </w:t>
            </w:r>
            <w:proofErr w:type="spellStart"/>
            <w:r w:rsidRPr="007C1F48">
              <w:rPr>
                <w:rFonts w:ascii="Arial" w:eastAsiaTheme="minorEastAsia" w:hAnsi="Arial" w:cs="Arial"/>
                <w:color w:val="000000"/>
                <w:sz w:val="20"/>
                <w:szCs w:val="20"/>
                <w:lang w:eastAsia="pt-BR"/>
              </w:rPr>
              <w:t>Only</w:t>
            </w:r>
            <w:proofErr w:type="spellEnd"/>
            <w:r w:rsidRPr="007C1F48">
              <w:rPr>
                <w:rFonts w:ascii="Arial" w:eastAsiaTheme="minorEastAsia" w:hAnsi="Arial" w:cs="Arial"/>
                <w:color w:val="000000"/>
                <w:sz w:val="20"/>
                <w:szCs w:val="20"/>
                <w:lang w:eastAsia="pt-BR"/>
              </w:rPr>
              <w:t xml:space="preserve"> - Revisão de PCI Express: 3.0 - Configurações PCI Express ‡: Até 1x16, 2x8, 1x8+2x4 - Nº máximo de linhas PCI Express: 16 </w:t>
            </w:r>
            <w:proofErr w:type="spellStart"/>
            <w:r w:rsidRPr="007C1F48">
              <w:rPr>
                <w:rFonts w:ascii="Arial" w:eastAsiaTheme="minorEastAsia" w:hAnsi="Arial" w:cs="Arial"/>
                <w:color w:val="000000"/>
                <w:sz w:val="20"/>
                <w:szCs w:val="20"/>
                <w:lang w:eastAsia="pt-BR"/>
              </w:rPr>
              <w:t>Encapsulamento</w:t>
            </w:r>
            <w:proofErr w:type="spellEnd"/>
            <w:r w:rsidRPr="007C1F48">
              <w:rPr>
                <w:rFonts w:ascii="Arial" w:eastAsiaTheme="minorEastAsia" w:hAnsi="Arial" w:cs="Arial"/>
                <w:color w:val="000000"/>
                <w:sz w:val="20"/>
                <w:szCs w:val="20"/>
                <w:lang w:eastAsia="pt-BR"/>
              </w:rPr>
              <w:t xml:space="preserve">: - Soquetes suportados: FCLGA1200 - Configuração máxima da CPU: 1 - Especificação de solução térmica: PCG 2015C - TJUNCTION: 100°C - Tamanho do pacote: 37.5mm x 37.5mm Tecnologias avançadas: - Compatível com </w:t>
            </w:r>
            <w:proofErr w:type="spellStart"/>
            <w:r w:rsidRPr="007C1F48">
              <w:rPr>
                <w:rFonts w:ascii="Arial" w:eastAsiaTheme="minorEastAsia" w:hAnsi="Arial" w:cs="Arial"/>
                <w:color w:val="000000"/>
                <w:sz w:val="20"/>
                <w:szCs w:val="20"/>
                <w:lang w:eastAsia="pt-BR"/>
              </w:rPr>
              <w:t>Optane</w:t>
            </w:r>
            <w:proofErr w:type="spellEnd"/>
            <w:r w:rsidRPr="007C1F48">
              <w:rPr>
                <w:rFonts w:ascii="Arial" w:eastAsiaTheme="minorEastAsia" w:hAnsi="Arial" w:cs="Arial"/>
                <w:color w:val="000000"/>
                <w:sz w:val="20"/>
                <w:szCs w:val="20"/>
                <w:lang w:eastAsia="pt-BR"/>
              </w:rPr>
              <w:t xml:space="preserve">™ Memory‡: Sim - </w:t>
            </w:r>
            <w:proofErr w:type="spellStart"/>
            <w:r w:rsidRPr="007C1F48">
              <w:rPr>
                <w:rFonts w:ascii="Arial" w:eastAsiaTheme="minorEastAsia" w:hAnsi="Arial" w:cs="Arial"/>
                <w:color w:val="000000"/>
                <w:sz w:val="20"/>
                <w:szCs w:val="20"/>
                <w:lang w:eastAsia="pt-BR"/>
              </w:rPr>
              <w:t>Thermal</w:t>
            </w:r>
            <w:proofErr w:type="spellEnd"/>
            <w:r w:rsidRPr="007C1F48">
              <w:rPr>
                <w:rFonts w:ascii="Arial" w:eastAsiaTheme="minorEastAsia" w:hAnsi="Arial" w:cs="Arial"/>
                <w:color w:val="000000"/>
                <w:sz w:val="20"/>
                <w:szCs w:val="20"/>
                <w:lang w:eastAsia="pt-BR"/>
              </w:rPr>
              <w:t xml:space="preserve"> </w:t>
            </w:r>
            <w:proofErr w:type="spellStart"/>
            <w:r w:rsidRPr="007C1F48">
              <w:rPr>
                <w:rFonts w:ascii="Arial" w:eastAsiaTheme="minorEastAsia" w:hAnsi="Arial" w:cs="Arial"/>
                <w:color w:val="000000"/>
                <w:sz w:val="20"/>
                <w:szCs w:val="20"/>
                <w:lang w:eastAsia="pt-BR"/>
              </w:rPr>
              <w:t>Velocity</w:t>
            </w:r>
            <w:proofErr w:type="spellEnd"/>
            <w:r w:rsidRPr="007C1F48">
              <w:rPr>
                <w:rFonts w:ascii="Arial" w:eastAsiaTheme="minorEastAsia" w:hAnsi="Arial" w:cs="Arial"/>
                <w:color w:val="000000"/>
                <w:sz w:val="20"/>
                <w:szCs w:val="20"/>
                <w:lang w:eastAsia="pt-BR"/>
              </w:rPr>
              <w:t xml:space="preserve"> </w:t>
            </w:r>
            <w:proofErr w:type="spellStart"/>
            <w:r w:rsidRPr="007C1F48">
              <w:rPr>
                <w:rFonts w:ascii="Arial" w:eastAsiaTheme="minorEastAsia" w:hAnsi="Arial" w:cs="Arial"/>
                <w:color w:val="000000"/>
                <w:sz w:val="20"/>
                <w:szCs w:val="20"/>
                <w:lang w:eastAsia="pt-BR"/>
              </w:rPr>
              <w:t>Boost</w:t>
            </w:r>
            <w:proofErr w:type="spellEnd"/>
            <w:r w:rsidRPr="007C1F48">
              <w:rPr>
                <w:rFonts w:ascii="Arial" w:eastAsiaTheme="minorEastAsia" w:hAnsi="Arial" w:cs="Arial"/>
                <w:color w:val="000000"/>
                <w:sz w:val="20"/>
                <w:szCs w:val="20"/>
                <w:lang w:eastAsia="pt-BR"/>
              </w:rPr>
              <w:t xml:space="preserve">: Não - Tecnologia Turbo </w:t>
            </w:r>
            <w:proofErr w:type="spellStart"/>
            <w:r w:rsidRPr="007C1F48">
              <w:rPr>
                <w:rFonts w:ascii="Arial" w:eastAsiaTheme="minorEastAsia" w:hAnsi="Arial" w:cs="Arial"/>
                <w:color w:val="000000"/>
                <w:sz w:val="20"/>
                <w:szCs w:val="20"/>
                <w:lang w:eastAsia="pt-BR"/>
              </w:rPr>
              <w:t>Boost</w:t>
            </w:r>
            <w:proofErr w:type="spellEnd"/>
            <w:r w:rsidRPr="007C1F48">
              <w:rPr>
                <w:rFonts w:ascii="Arial" w:eastAsiaTheme="minorEastAsia" w:hAnsi="Arial" w:cs="Arial"/>
                <w:color w:val="000000"/>
                <w:sz w:val="20"/>
                <w:szCs w:val="20"/>
                <w:lang w:eastAsia="pt-BR"/>
              </w:rPr>
              <w:t xml:space="preserve"> Max 3.0‡: Não - Tecnologia Turbo </w:t>
            </w:r>
            <w:proofErr w:type="spellStart"/>
            <w:r w:rsidRPr="007C1F48">
              <w:rPr>
                <w:rFonts w:ascii="Arial" w:eastAsiaTheme="minorEastAsia" w:hAnsi="Arial" w:cs="Arial"/>
                <w:color w:val="000000"/>
                <w:sz w:val="20"/>
                <w:szCs w:val="20"/>
                <w:lang w:eastAsia="pt-BR"/>
              </w:rPr>
              <w:t>Boost</w:t>
            </w:r>
            <w:proofErr w:type="spellEnd"/>
            <w:r w:rsidRPr="007C1F48">
              <w:rPr>
                <w:rFonts w:ascii="Arial" w:eastAsiaTheme="minorEastAsia" w:hAnsi="Arial" w:cs="Arial"/>
                <w:color w:val="000000"/>
                <w:sz w:val="20"/>
                <w:szCs w:val="20"/>
                <w:lang w:eastAsia="pt-BR"/>
              </w:rPr>
              <w:t xml:space="preserve">‡: 2.0 - Elegibilidade da plataforma </w:t>
            </w:r>
            <w:proofErr w:type="spellStart"/>
            <w:r w:rsidRPr="007C1F48">
              <w:rPr>
                <w:rFonts w:ascii="Arial" w:eastAsiaTheme="minorEastAsia" w:hAnsi="Arial" w:cs="Arial"/>
                <w:color w:val="000000"/>
                <w:sz w:val="20"/>
                <w:szCs w:val="20"/>
                <w:lang w:eastAsia="pt-BR"/>
              </w:rPr>
              <w:t>vPro</w:t>
            </w:r>
            <w:proofErr w:type="spellEnd"/>
            <w:r w:rsidRPr="007C1F48">
              <w:rPr>
                <w:rFonts w:ascii="Arial" w:eastAsiaTheme="minorEastAsia" w:hAnsi="Arial" w:cs="Arial"/>
                <w:color w:val="000000"/>
                <w:sz w:val="20"/>
                <w:szCs w:val="20"/>
                <w:lang w:eastAsia="pt-BR"/>
              </w:rPr>
              <w:t xml:space="preserve">™‡ Não - Tecnologia </w:t>
            </w:r>
            <w:proofErr w:type="spellStart"/>
            <w:r w:rsidRPr="007C1F48">
              <w:rPr>
                <w:rFonts w:ascii="Arial" w:eastAsiaTheme="minorEastAsia" w:hAnsi="Arial" w:cs="Arial"/>
                <w:color w:val="000000"/>
                <w:sz w:val="20"/>
                <w:szCs w:val="20"/>
                <w:lang w:eastAsia="pt-BR"/>
              </w:rPr>
              <w:t>Hyper-Threading</w:t>
            </w:r>
            <w:proofErr w:type="spellEnd"/>
            <w:r w:rsidRPr="007C1F48">
              <w:rPr>
                <w:rFonts w:ascii="Arial" w:eastAsiaTheme="minorEastAsia" w:hAnsi="Arial" w:cs="Arial"/>
                <w:color w:val="000000"/>
                <w:sz w:val="20"/>
                <w:szCs w:val="20"/>
                <w:lang w:eastAsia="pt-BR"/>
              </w:rPr>
              <w:t xml:space="preserve"> ‡: Sim - Tecnologia de </w:t>
            </w:r>
            <w:proofErr w:type="spellStart"/>
            <w:r w:rsidRPr="007C1F48">
              <w:rPr>
                <w:rFonts w:ascii="Arial" w:eastAsiaTheme="minorEastAsia" w:hAnsi="Arial" w:cs="Arial"/>
                <w:color w:val="000000"/>
                <w:sz w:val="20"/>
                <w:szCs w:val="20"/>
                <w:lang w:eastAsia="pt-BR"/>
              </w:rPr>
              <w:t>virtualização</w:t>
            </w:r>
            <w:proofErr w:type="spellEnd"/>
            <w:r w:rsidRPr="007C1F48">
              <w:rPr>
                <w:rFonts w:ascii="Arial" w:eastAsiaTheme="minorEastAsia" w:hAnsi="Arial" w:cs="Arial"/>
                <w:color w:val="000000"/>
                <w:sz w:val="20"/>
                <w:szCs w:val="20"/>
                <w:lang w:eastAsia="pt-BR"/>
              </w:rPr>
              <w:t xml:space="preserve"> (VT-x)‡: Sim - Tecnologia de </w:t>
            </w:r>
            <w:proofErr w:type="spellStart"/>
            <w:r w:rsidRPr="007C1F48">
              <w:rPr>
                <w:rFonts w:ascii="Arial" w:eastAsiaTheme="minorEastAsia" w:hAnsi="Arial" w:cs="Arial"/>
                <w:color w:val="000000"/>
                <w:sz w:val="20"/>
                <w:szCs w:val="20"/>
                <w:lang w:eastAsia="pt-BR"/>
              </w:rPr>
              <w:t>virtualização</w:t>
            </w:r>
            <w:proofErr w:type="spellEnd"/>
            <w:r w:rsidRPr="007C1F48">
              <w:rPr>
                <w:rFonts w:ascii="Arial" w:eastAsiaTheme="minorEastAsia" w:hAnsi="Arial" w:cs="Arial"/>
                <w:color w:val="000000"/>
                <w:sz w:val="20"/>
                <w:szCs w:val="20"/>
                <w:lang w:eastAsia="pt-BR"/>
              </w:rPr>
              <w:t xml:space="preserve"> para E/S dirigida (VT-d)‡: Sim</w:t>
            </w:r>
            <w:proofErr w:type="gramStart"/>
            <w:r w:rsidRPr="007C1F48">
              <w:rPr>
                <w:rFonts w:ascii="Arial" w:eastAsiaTheme="minorEastAsia" w:hAnsi="Arial" w:cs="Arial"/>
                <w:color w:val="000000"/>
                <w:sz w:val="20"/>
                <w:szCs w:val="20"/>
                <w:lang w:eastAsia="pt-BR"/>
              </w:rPr>
              <w:t xml:space="preserve">  </w:t>
            </w:r>
            <w:proofErr w:type="gramEnd"/>
            <w:r w:rsidRPr="007C1F48">
              <w:rPr>
                <w:rFonts w:ascii="Arial" w:eastAsiaTheme="minorEastAsia" w:hAnsi="Arial" w:cs="Arial"/>
                <w:color w:val="000000"/>
                <w:sz w:val="20"/>
                <w:szCs w:val="20"/>
                <w:lang w:eastAsia="pt-BR"/>
              </w:rPr>
              <w:t xml:space="preserve">VT-x com Tabelas de páginas estendidas (EPT)‡: Sim - TSX-NI: Não - 64‡: Sim - Conjunto de instruções: 64-bit - Extensões do conjunto de instruções: SSE4.1, SSE4.2, AVX2 - Estados ociosos: Sim - Tecnologia </w:t>
            </w:r>
            <w:proofErr w:type="spellStart"/>
            <w:r w:rsidRPr="007C1F48">
              <w:rPr>
                <w:rFonts w:ascii="Arial" w:eastAsiaTheme="minorEastAsia" w:hAnsi="Arial" w:cs="Arial"/>
                <w:color w:val="000000"/>
                <w:sz w:val="20"/>
                <w:szCs w:val="20"/>
                <w:lang w:eastAsia="pt-BR"/>
              </w:rPr>
              <w:t>Enhanced</w:t>
            </w:r>
            <w:proofErr w:type="spellEnd"/>
            <w:r w:rsidRPr="007C1F48">
              <w:rPr>
                <w:rFonts w:ascii="Arial" w:eastAsiaTheme="minorEastAsia" w:hAnsi="Arial" w:cs="Arial"/>
                <w:color w:val="000000"/>
                <w:sz w:val="20"/>
                <w:szCs w:val="20"/>
                <w:lang w:eastAsia="pt-BR"/>
              </w:rPr>
              <w:t xml:space="preserve"> </w:t>
            </w:r>
            <w:proofErr w:type="spellStart"/>
            <w:r w:rsidRPr="007C1F48">
              <w:rPr>
                <w:rFonts w:ascii="Arial" w:eastAsiaTheme="minorEastAsia" w:hAnsi="Arial" w:cs="Arial"/>
                <w:color w:val="000000"/>
                <w:sz w:val="20"/>
                <w:szCs w:val="20"/>
                <w:lang w:eastAsia="pt-BR"/>
              </w:rPr>
              <w:t>SpeedStep</w:t>
            </w:r>
            <w:proofErr w:type="spellEnd"/>
            <w:r w:rsidRPr="007C1F48">
              <w:rPr>
                <w:rFonts w:ascii="Arial" w:eastAsiaTheme="minorEastAsia" w:hAnsi="Arial" w:cs="Arial"/>
                <w:color w:val="000000"/>
                <w:sz w:val="20"/>
                <w:szCs w:val="20"/>
                <w:lang w:eastAsia="pt-BR"/>
              </w:rPr>
              <w:t xml:space="preserve">: Sim - Tecnologias de monitoramento térmico: Sim - Tecnologia de proteção da identidade </w:t>
            </w:r>
            <w:proofErr w:type="spellStart"/>
            <w:r w:rsidRPr="007C1F48">
              <w:rPr>
                <w:rFonts w:ascii="Arial" w:eastAsiaTheme="minorEastAsia" w:hAnsi="Arial" w:cs="Arial"/>
                <w:color w:val="000000"/>
                <w:sz w:val="20"/>
                <w:szCs w:val="20"/>
                <w:lang w:eastAsia="pt-BR"/>
              </w:rPr>
              <w:t>Identity</w:t>
            </w:r>
            <w:proofErr w:type="spellEnd"/>
            <w:r w:rsidRPr="007C1F48">
              <w:rPr>
                <w:rFonts w:ascii="Arial" w:eastAsiaTheme="minorEastAsia" w:hAnsi="Arial" w:cs="Arial"/>
                <w:color w:val="000000"/>
                <w:sz w:val="20"/>
                <w:szCs w:val="20"/>
                <w:lang w:eastAsia="pt-BR"/>
              </w:rPr>
              <w:t xml:space="preserve">‡: Sim - Programa Intel da Plataforma de Imagem Estável (SIPP): Não Segurança e confiabilidade: - Novas instruções AES: Sim  Chave Segura: Sim  Software </w:t>
            </w:r>
            <w:proofErr w:type="spellStart"/>
            <w:r w:rsidRPr="007C1F48">
              <w:rPr>
                <w:rFonts w:ascii="Arial" w:eastAsiaTheme="minorEastAsia" w:hAnsi="Arial" w:cs="Arial"/>
                <w:color w:val="000000"/>
                <w:sz w:val="20"/>
                <w:szCs w:val="20"/>
                <w:lang w:eastAsia="pt-BR"/>
              </w:rPr>
              <w:t>Guard</w:t>
            </w:r>
            <w:proofErr w:type="spellEnd"/>
            <w:r w:rsidRPr="007C1F48">
              <w:rPr>
                <w:rFonts w:ascii="Arial" w:eastAsiaTheme="minorEastAsia" w:hAnsi="Arial" w:cs="Arial"/>
                <w:color w:val="000000"/>
                <w:sz w:val="20"/>
                <w:szCs w:val="20"/>
                <w:lang w:eastAsia="pt-BR"/>
              </w:rPr>
              <w:t xml:space="preserve"> </w:t>
            </w:r>
            <w:proofErr w:type="spellStart"/>
            <w:r w:rsidRPr="007C1F48">
              <w:rPr>
                <w:rFonts w:ascii="Arial" w:eastAsiaTheme="minorEastAsia" w:hAnsi="Arial" w:cs="Arial"/>
                <w:color w:val="000000"/>
                <w:sz w:val="20"/>
                <w:szCs w:val="20"/>
                <w:lang w:eastAsia="pt-BR"/>
              </w:rPr>
              <w:t>Extensions</w:t>
            </w:r>
            <w:proofErr w:type="spellEnd"/>
            <w:r w:rsidRPr="007C1F48">
              <w:rPr>
                <w:rFonts w:ascii="Arial" w:eastAsiaTheme="minorEastAsia" w:hAnsi="Arial" w:cs="Arial"/>
                <w:color w:val="000000"/>
                <w:sz w:val="20"/>
                <w:szCs w:val="20"/>
                <w:lang w:eastAsia="pt-BR"/>
              </w:rPr>
              <w:t xml:space="preserve"> (</w:t>
            </w:r>
            <w:proofErr w:type="spellStart"/>
            <w:r w:rsidRPr="007C1F48">
              <w:rPr>
                <w:rFonts w:ascii="Arial" w:eastAsiaTheme="minorEastAsia" w:hAnsi="Arial" w:cs="Arial"/>
                <w:color w:val="000000"/>
                <w:sz w:val="20"/>
                <w:szCs w:val="20"/>
                <w:lang w:eastAsia="pt-BR"/>
              </w:rPr>
              <w:t>IntelSGX</w:t>
            </w:r>
            <w:proofErr w:type="spellEnd"/>
            <w:r w:rsidRPr="007C1F48">
              <w:rPr>
                <w:rFonts w:ascii="Arial" w:eastAsiaTheme="minorEastAsia" w:hAnsi="Arial" w:cs="Arial"/>
                <w:color w:val="000000"/>
                <w:sz w:val="20"/>
                <w:szCs w:val="20"/>
                <w:lang w:eastAsia="pt-BR"/>
              </w:rPr>
              <w:t xml:space="preserve">): Sim com ME - OS </w:t>
            </w:r>
            <w:proofErr w:type="spellStart"/>
            <w:r w:rsidRPr="007C1F48">
              <w:rPr>
                <w:rFonts w:ascii="Arial" w:eastAsiaTheme="minorEastAsia" w:hAnsi="Arial" w:cs="Arial"/>
                <w:color w:val="000000"/>
                <w:sz w:val="20"/>
                <w:szCs w:val="20"/>
                <w:lang w:eastAsia="pt-BR"/>
              </w:rPr>
              <w:t>Guard</w:t>
            </w:r>
            <w:proofErr w:type="spellEnd"/>
            <w:r w:rsidRPr="007C1F48">
              <w:rPr>
                <w:rFonts w:ascii="Arial" w:eastAsiaTheme="minorEastAsia" w:hAnsi="Arial" w:cs="Arial"/>
                <w:color w:val="000000"/>
                <w:sz w:val="20"/>
                <w:szCs w:val="20"/>
                <w:lang w:eastAsia="pt-BR"/>
              </w:rPr>
              <w:t xml:space="preserve">: Sim - </w:t>
            </w:r>
            <w:proofErr w:type="spellStart"/>
            <w:r w:rsidRPr="007C1F48">
              <w:rPr>
                <w:rFonts w:ascii="Arial" w:eastAsiaTheme="minorEastAsia" w:hAnsi="Arial" w:cs="Arial"/>
                <w:color w:val="000000"/>
                <w:sz w:val="20"/>
                <w:szCs w:val="20"/>
                <w:lang w:eastAsia="pt-BR"/>
              </w:rPr>
              <w:t>Trusted</w:t>
            </w:r>
            <w:proofErr w:type="spellEnd"/>
            <w:r w:rsidRPr="007C1F48">
              <w:rPr>
                <w:rFonts w:ascii="Arial" w:eastAsiaTheme="minorEastAsia" w:hAnsi="Arial" w:cs="Arial"/>
                <w:color w:val="000000"/>
                <w:sz w:val="20"/>
                <w:szCs w:val="20"/>
                <w:lang w:eastAsia="pt-BR"/>
              </w:rPr>
              <w:t xml:space="preserve"> </w:t>
            </w:r>
            <w:proofErr w:type="spellStart"/>
            <w:r w:rsidRPr="007C1F48">
              <w:rPr>
                <w:rFonts w:ascii="Arial" w:eastAsiaTheme="minorEastAsia" w:hAnsi="Arial" w:cs="Arial"/>
                <w:color w:val="000000"/>
                <w:sz w:val="20"/>
                <w:szCs w:val="20"/>
                <w:lang w:eastAsia="pt-BR"/>
              </w:rPr>
              <w:t>Execution</w:t>
            </w:r>
            <w:proofErr w:type="spellEnd"/>
            <w:r w:rsidRPr="007C1F48">
              <w:rPr>
                <w:rFonts w:ascii="Arial" w:eastAsiaTheme="minorEastAsia" w:hAnsi="Arial" w:cs="Arial"/>
                <w:color w:val="000000"/>
                <w:sz w:val="20"/>
                <w:szCs w:val="20"/>
                <w:lang w:eastAsia="pt-BR"/>
              </w:rPr>
              <w:t xml:space="preserve"> </w:t>
            </w:r>
            <w:proofErr w:type="spellStart"/>
            <w:r w:rsidRPr="007C1F48">
              <w:rPr>
                <w:rFonts w:ascii="Arial" w:eastAsiaTheme="minorEastAsia" w:hAnsi="Arial" w:cs="Arial"/>
                <w:color w:val="000000"/>
                <w:sz w:val="20"/>
                <w:szCs w:val="20"/>
                <w:lang w:eastAsia="pt-BR"/>
              </w:rPr>
              <w:t>Technology</w:t>
            </w:r>
            <w:proofErr w:type="spellEnd"/>
            <w:r w:rsidRPr="007C1F48">
              <w:rPr>
                <w:rFonts w:ascii="Arial" w:eastAsiaTheme="minorEastAsia" w:hAnsi="Arial" w:cs="Arial"/>
                <w:color w:val="000000"/>
                <w:sz w:val="20"/>
                <w:szCs w:val="20"/>
                <w:lang w:eastAsia="pt-BR"/>
              </w:rPr>
              <w:t xml:space="preserve">‡: Não - Bit de desativação de execução‡: Sim  Boot </w:t>
            </w:r>
            <w:proofErr w:type="spellStart"/>
            <w:r w:rsidRPr="007C1F48">
              <w:rPr>
                <w:rFonts w:ascii="Arial" w:eastAsiaTheme="minorEastAsia" w:hAnsi="Arial" w:cs="Arial"/>
                <w:color w:val="000000"/>
                <w:sz w:val="20"/>
                <w:szCs w:val="20"/>
                <w:lang w:eastAsia="pt-BR"/>
              </w:rPr>
              <w:t>Guard</w:t>
            </w:r>
            <w:proofErr w:type="spellEnd"/>
            <w:r w:rsidRPr="007C1F48">
              <w:rPr>
                <w:rFonts w:ascii="Arial" w:eastAsiaTheme="minorEastAsia" w:hAnsi="Arial" w:cs="Arial"/>
                <w:color w:val="000000"/>
                <w:sz w:val="20"/>
                <w:szCs w:val="20"/>
                <w:lang w:eastAsia="pt-BR"/>
              </w:rPr>
              <w:t xml:space="preserve">: Sim Garantia: 36 meses de garantia Peso: 310 gramas (bruto com embalagem) PLACA MAE, DDR4, SOCKET LGA1200, M-ATX, CHIPSET INTEL H510, H510M-HVS-R2.0 Sugestão de Marca: </w:t>
            </w:r>
            <w:proofErr w:type="spellStart"/>
            <w:r w:rsidRPr="007C1F48">
              <w:rPr>
                <w:rFonts w:ascii="Arial" w:eastAsiaTheme="minorEastAsia" w:hAnsi="Arial" w:cs="Arial"/>
                <w:color w:val="000000"/>
                <w:sz w:val="20"/>
                <w:szCs w:val="20"/>
                <w:lang w:eastAsia="pt-BR"/>
              </w:rPr>
              <w:t>ASRock</w:t>
            </w:r>
            <w:proofErr w:type="spellEnd"/>
            <w:r w:rsidRPr="007C1F48">
              <w:rPr>
                <w:rFonts w:ascii="Arial" w:eastAsiaTheme="minorEastAsia" w:hAnsi="Arial" w:cs="Arial"/>
                <w:color w:val="000000"/>
                <w:sz w:val="20"/>
                <w:szCs w:val="20"/>
                <w:lang w:eastAsia="pt-BR"/>
              </w:rPr>
              <w:t xml:space="preserve"> Sugestão de Modelo: H510M-HVS R2.0 Característica única: Super </w:t>
            </w:r>
            <w:proofErr w:type="spellStart"/>
            <w:r w:rsidRPr="007C1F48">
              <w:rPr>
                <w:rFonts w:ascii="Arial" w:eastAsiaTheme="minorEastAsia" w:hAnsi="Arial" w:cs="Arial"/>
                <w:color w:val="000000"/>
                <w:sz w:val="20"/>
                <w:szCs w:val="20"/>
                <w:lang w:eastAsia="pt-BR"/>
              </w:rPr>
              <w:t>Alloy</w:t>
            </w:r>
            <w:proofErr w:type="spellEnd"/>
            <w:r w:rsidRPr="007C1F48">
              <w:rPr>
                <w:rFonts w:ascii="Arial" w:eastAsiaTheme="minorEastAsia" w:hAnsi="Arial" w:cs="Arial"/>
                <w:color w:val="000000"/>
                <w:sz w:val="20"/>
                <w:szCs w:val="20"/>
                <w:lang w:eastAsia="pt-BR"/>
              </w:rPr>
              <w:t xml:space="preserve"> - Premium 50A Power </w:t>
            </w:r>
            <w:proofErr w:type="spellStart"/>
            <w:r w:rsidRPr="007C1F48">
              <w:rPr>
                <w:rFonts w:ascii="Arial" w:eastAsiaTheme="minorEastAsia" w:hAnsi="Arial" w:cs="Arial"/>
                <w:color w:val="000000"/>
                <w:sz w:val="20"/>
                <w:szCs w:val="20"/>
                <w:lang w:eastAsia="pt-BR"/>
              </w:rPr>
              <w:t>Chok</w:t>
            </w:r>
            <w:proofErr w:type="spellEnd"/>
            <w:r w:rsidRPr="007C1F48">
              <w:rPr>
                <w:rFonts w:ascii="Arial" w:eastAsiaTheme="minorEastAsia" w:hAnsi="Arial" w:cs="Arial"/>
                <w:color w:val="000000"/>
                <w:sz w:val="20"/>
                <w:szCs w:val="20"/>
                <w:lang w:eastAsia="pt-BR"/>
              </w:rPr>
              <w:t xml:space="preserve"> - </w:t>
            </w:r>
            <w:proofErr w:type="spellStart"/>
            <w:r w:rsidRPr="007C1F48">
              <w:rPr>
                <w:rFonts w:ascii="Arial" w:eastAsiaTheme="minorEastAsia" w:hAnsi="Arial" w:cs="Arial"/>
                <w:color w:val="000000"/>
                <w:sz w:val="20"/>
                <w:szCs w:val="20"/>
                <w:lang w:eastAsia="pt-BR"/>
              </w:rPr>
              <w:t>Sapphire</w:t>
            </w:r>
            <w:proofErr w:type="spellEnd"/>
            <w:r w:rsidRPr="007C1F48">
              <w:rPr>
                <w:rFonts w:ascii="Arial" w:eastAsiaTheme="minorEastAsia" w:hAnsi="Arial" w:cs="Arial"/>
                <w:color w:val="000000"/>
                <w:sz w:val="20"/>
                <w:szCs w:val="20"/>
                <w:lang w:eastAsia="pt-BR"/>
              </w:rPr>
              <w:t xml:space="preserve"> Black PCB - PCB de tecido de vidro de alta densidade </w:t>
            </w:r>
            <w:proofErr w:type="spellStart"/>
            <w:r w:rsidRPr="007C1F48">
              <w:rPr>
                <w:rFonts w:ascii="Arial" w:eastAsiaTheme="minorEastAsia" w:hAnsi="Arial" w:cs="Arial"/>
                <w:color w:val="000000"/>
                <w:sz w:val="20"/>
                <w:szCs w:val="20"/>
                <w:lang w:eastAsia="pt-BR"/>
              </w:rPr>
              <w:t>Full</w:t>
            </w:r>
            <w:proofErr w:type="spellEnd"/>
            <w:r w:rsidRPr="007C1F48">
              <w:rPr>
                <w:rFonts w:ascii="Arial" w:eastAsiaTheme="minorEastAsia" w:hAnsi="Arial" w:cs="Arial"/>
                <w:color w:val="000000"/>
                <w:sz w:val="20"/>
                <w:szCs w:val="20"/>
                <w:lang w:eastAsia="pt-BR"/>
              </w:rPr>
              <w:t xml:space="preserve"> Spike </w:t>
            </w:r>
            <w:proofErr w:type="spellStart"/>
            <w:r w:rsidRPr="007C1F48">
              <w:rPr>
                <w:rFonts w:ascii="Arial" w:eastAsiaTheme="minorEastAsia" w:hAnsi="Arial" w:cs="Arial"/>
                <w:color w:val="000000"/>
                <w:sz w:val="20"/>
                <w:szCs w:val="20"/>
                <w:lang w:eastAsia="pt-BR"/>
              </w:rPr>
              <w:t>Protection</w:t>
            </w:r>
            <w:proofErr w:type="spellEnd"/>
            <w:r w:rsidRPr="007C1F48">
              <w:rPr>
                <w:rFonts w:ascii="Arial" w:eastAsiaTheme="minorEastAsia" w:hAnsi="Arial" w:cs="Arial"/>
                <w:color w:val="000000"/>
                <w:sz w:val="20"/>
                <w:szCs w:val="20"/>
                <w:lang w:eastAsia="pt-BR"/>
              </w:rPr>
              <w:t xml:space="preserve"> (para todas as portas USB, áudio e LAN) </w:t>
            </w:r>
            <w:proofErr w:type="spellStart"/>
            <w:r w:rsidRPr="007C1F48">
              <w:rPr>
                <w:rFonts w:ascii="Arial" w:eastAsiaTheme="minorEastAsia" w:hAnsi="Arial" w:cs="Arial"/>
                <w:color w:val="000000"/>
                <w:sz w:val="20"/>
                <w:szCs w:val="20"/>
                <w:lang w:eastAsia="pt-BR"/>
              </w:rPr>
              <w:t>Live</w:t>
            </w:r>
            <w:proofErr w:type="spellEnd"/>
            <w:r w:rsidRPr="007C1F48">
              <w:rPr>
                <w:rFonts w:ascii="Arial" w:eastAsiaTheme="minorEastAsia" w:hAnsi="Arial" w:cs="Arial"/>
                <w:color w:val="000000"/>
                <w:sz w:val="20"/>
                <w:szCs w:val="20"/>
                <w:lang w:eastAsia="pt-BR"/>
              </w:rPr>
              <w:t xml:space="preserve"> </w:t>
            </w:r>
            <w:proofErr w:type="spellStart"/>
            <w:r w:rsidRPr="007C1F48">
              <w:rPr>
                <w:rFonts w:ascii="Arial" w:eastAsiaTheme="minorEastAsia" w:hAnsi="Arial" w:cs="Arial"/>
                <w:color w:val="000000"/>
                <w:sz w:val="20"/>
                <w:szCs w:val="20"/>
                <w:lang w:eastAsia="pt-BR"/>
              </w:rPr>
              <w:t>Update</w:t>
            </w:r>
            <w:proofErr w:type="spellEnd"/>
            <w:r w:rsidRPr="007C1F48">
              <w:rPr>
                <w:rFonts w:ascii="Arial" w:eastAsiaTheme="minorEastAsia" w:hAnsi="Arial" w:cs="Arial"/>
                <w:color w:val="000000"/>
                <w:sz w:val="20"/>
                <w:szCs w:val="20"/>
                <w:lang w:eastAsia="pt-BR"/>
              </w:rPr>
              <w:t xml:space="preserve"> e APP Shop CPU: Suporta 10 </w:t>
            </w:r>
            <w:proofErr w:type="spellStart"/>
            <w:r w:rsidRPr="007C1F48">
              <w:rPr>
                <w:rFonts w:ascii="Arial" w:eastAsiaTheme="minorEastAsia" w:hAnsi="Arial" w:cs="Arial"/>
                <w:color w:val="000000"/>
                <w:sz w:val="20"/>
                <w:szCs w:val="20"/>
                <w:lang w:eastAsia="pt-BR"/>
              </w:rPr>
              <w:t>Gen</w:t>
            </w:r>
            <w:proofErr w:type="spellEnd"/>
            <w:r w:rsidRPr="007C1F48">
              <w:rPr>
                <w:rFonts w:ascii="Arial" w:eastAsiaTheme="minorEastAsia" w:hAnsi="Arial" w:cs="Arial"/>
                <w:color w:val="000000"/>
                <w:sz w:val="20"/>
                <w:szCs w:val="20"/>
                <w:lang w:eastAsia="pt-BR"/>
              </w:rPr>
              <w:t xml:space="preserve"> Intel ® Núcleo ™ </w:t>
            </w:r>
            <w:proofErr w:type="spellStart"/>
            <w:r w:rsidRPr="007C1F48">
              <w:rPr>
                <w:rFonts w:ascii="Arial" w:eastAsiaTheme="minorEastAsia" w:hAnsi="Arial" w:cs="Arial"/>
                <w:color w:val="000000"/>
                <w:sz w:val="20"/>
                <w:szCs w:val="20"/>
                <w:lang w:eastAsia="pt-BR"/>
              </w:rPr>
              <w:t>Processors</w:t>
            </w:r>
            <w:proofErr w:type="spellEnd"/>
            <w:r w:rsidRPr="007C1F48">
              <w:rPr>
                <w:rFonts w:ascii="Arial" w:eastAsiaTheme="minorEastAsia" w:hAnsi="Arial" w:cs="Arial"/>
                <w:color w:val="000000"/>
                <w:sz w:val="20"/>
                <w:szCs w:val="20"/>
                <w:lang w:eastAsia="pt-BR"/>
              </w:rPr>
              <w:t xml:space="preserve"> e 11 </w:t>
            </w:r>
            <w:proofErr w:type="spellStart"/>
            <w:r w:rsidRPr="007C1F48">
              <w:rPr>
                <w:rFonts w:ascii="Arial" w:eastAsiaTheme="minorEastAsia" w:hAnsi="Arial" w:cs="Arial"/>
                <w:color w:val="000000"/>
                <w:sz w:val="20"/>
                <w:szCs w:val="20"/>
                <w:lang w:eastAsia="pt-BR"/>
              </w:rPr>
              <w:t>Gen</w:t>
            </w:r>
            <w:proofErr w:type="spellEnd"/>
            <w:r w:rsidRPr="007C1F48">
              <w:rPr>
                <w:rFonts w:ascii="Arial" w:eastAsiaTheme="minorEastAsia" w:hAnsi="Arial" w:cs="Arial"/>
                <w:color w:val="000000"/>
                <w:sz w:val="20"/>
                <w:szCs w:val="20"/>
                <w:lang w:eastAsia="pt-BR"/>
              </w:rPr>
              <w:t xml:space="preserve"> Intel ® Núcleo ™ </w:t>
            </w:r>
            <w:proofErr w:type="spellStart"/>
            <w:r w:rsidRPr="007C1F48">
              <w:rPr>
                <w:rFonts w:ascii="Arial" w:eastAsiaTheme="minorEastAsia" w:hAnsi="Arial" w:cs="Arial"/>
                <w:color w:val="000000"/>
                <w:sz w:val="20"/>
                <w:szCs w:val="20"/>
                <w:lang w:eastAsia="pt-BR"/>
              </w:rPr>
              <w:t>Processors</w:t>
            </w:r>
            <w:proofErr w:type="spellEnd"/>
            <w:r w:rsidRPr="007C1F48">
              <w:rPr>
                <w:rFonts w:ascii="Arial" w:eastAsiaTheme="minorEastAsia" w:hAnsi="Arial" w:cs="Arial"/>
                <w:color w:val="000000"/>
                <w:sz w:val="20"/>
                <w:szCs w:val="20"/>
                <w:lang w:eastAsia="pt-BR"/>
              </w:rPr>
              <w:t xml:space="preserve"> (LGA1200) 5 fase de potência de design Suporta processadores Intel ® Turbo </w:t>
            </w:r>
            <w:proofErr w:type="spellStart"/>
            <w:r w:rsidRPr="007C1F48">
              <w:rPr>
                <w:rFonts w:ascii="Arial" w:eastAsiaTheme="minorEastAsia" w:hAnsi="Arial" w:cs="Arial"/>
                <w:color w:val="000000"/>
                <w:sz w:val="20"/>
                <w:szCs w:val="20"/>
                <w:lang w:eastAsia="pt-BR"/>
              </w:rPr>
              <w:t>Boost</w:t>
            </w:r>
            <w:proofErr w:type="spellEnd"/>
            <w:r w:rsidRPr="007C1F48">
              <w:rPr>
                <w:rFonts w:ascii="Arial" w:eastAsiaTheme="minorEastAsia" w:hAnsi="Arial" w:cs="Arial"/>
                <w:color w:val="000000"/>
                <w:sz w:val="20"/>
                <w:szCs w:val="20"/>
                <w:lang w:eastAsia="pt-BR"/>
              </w:rPr>
              <w:t xml:space="preserve"> Max 3.0 Tecnologia </w:t>
            </w:r>
            <w:proofErr w:type="spellStart"/>
            <w:r w:rsidRPr="007C1F48">
              <w:rPr>
                <w:rFonts w:ascii="Arial" w:eastAsiaTheme="minorEastAsia" w:hAnsi="Arial" w:cs="Arial"/>
                <w:color w:val="000000"/>
                <w:sz w:val="20"/>
                <w:szCs w:val="20"/>
                <w:lang w:eastAsia="pt-BR"/>
              </w:rPr>
              <w:t>Chipset</w:t>
            </w:r>
            <w:proofErr w:type="spellEnd"/>
            <w:r w:rsidRPr="007C1F48">
              <w:rPr>
                <w:rFonts w:ascii="Arial" w:eastAsiaTheme="minorEastAsia" w:hAnsi="Arial" w:cs="Arial"/>
                <w:color w:val="000000"/>
                <w:sz w:val="20"/>
                <w:szCs w:val="20"/>
                <w:lang w:eastAsia="pt-BR"/>
              </w:rPr>
              <w:t xml:space="preserve">: Intel ® H510 Memória: Tecnologia de memória DDR4 Dual </w:t>
            </w:r>
            <w:proofErr w:type="spellStart"/>
            <w:r w:rsidRPr="007C1F48">
              <w:rPr>
                <w:rFonts w:ascii="Arial" w:eastAsiaTheme="minorEastAsia" w:hAnsi="Arial" w:cs="Arial"/>
                <w:color w:val="000000"/>
                <w:sz w:val="20"/>
                <w:szCs w:val="20"/>
                <w:lang w:eastAsia="pt-BR"/>
              </w:rPr>
              <w:t>Channel</w:t>
            </w:r>
            <w:proofErr w:type="spellEnd"/>
            <w:r w:rsidRPr="007C1F48">
              <w:rPr>
                <w:rFonts w:ascii="Arial" w:eastAsiaTheme="minorEastAsia" w:hAnsi="Arial" w:cs="Arial"/>
                <w:color w:val="000000"/>
                <w:sz w:val="20"/>
                <w:szCs w:val="20"/>
                <w:lang w:eastAsia="pt-BR"/>
              </w:rPr>
              <w:t xml:space="preserve"> 2 x </w:t>
            </w:r>
            <w:proofErr w:type="spellStart"/>
            <w:r w:rsidRPr="007C1F48">
              <w:rPr>
                <w:rFonts w:ascii="Arial" w:eastAsiaTheme="minorEastAsia" w:hAnsi="Arial" w:cs="Arial"/>
                <w:color w:val="000000"/>
                <w:sz w:val="20"/>
                <w:szCs w:val="20"/>
                <w:lang w:eastAsia="pt-BR"/>
              </w:rPr>
              <w:t>Slots</w:t>
            </w:r>
            <w:proofErr w:type="spellEnd"/>
            <w:r w:rsidRPr="007C1F48">
              <w:rPr>
                <w:rFonts w:ascii="Arial" w:eastAsiaTheme="minorEastAsia" w:hAnsi="Arial" w:cs="Arial"/>
                <w:color w:val="000000"/>
                <w:sz w:val="20"/>
                <w:szCs w:val="20"/>
                <w:lang w:eastAsia="pt-BR"/>
              </w:rPr>
              <w:t xml:space="preserve"> DDR4 DIMM Suporta memória DDR4 3200/2933/2800/2666/2400/2133 não ECC, sem buffer * Suporta módulos de memória ECC UDIMM (operar em modo não ECC) Máx. capacidade da memória do sistema: 64 GB * * Suporta Intel ® </w:t>
            </w:r>
            <w:r w:rsidRPr="007C1F48">
              <w:rPr>
                <w:rFonts w:ascii="Arial" w:eastAsiaTheme="minorEastAsia" w:hAnsi="Arial" w:cs="Arial"/>
                <w:color w:val="000000"/>
                <w:sz w:val="20"/>
                <w:szCs w:val="20"/>
                <w:lang w:eastAsia="pt-BR"/>
              </w:rPr>
              <w:lastRenderedPageBreak/>
              <w:t xml:space="preserve">Extreme Memory </w:t>
            </w:r>
            <w:proofErr w:type="spellStart"/>
            <w:r w:rsidRPr="007C1F48">
              <w:rPr>
                <w:rFonts w:ascii="Arial" w:eastAsiaTheme="minorEastAsia" w:hAnsi="Arial" w:cs="Arial"/>
                <w:color w:val="000000"/>
                <w:sz w:val="20"/>
                <w:szCs w:val="20"/>
                <w:lang w:eastAsia="pt-BR"/>
              </w:rPr>
              <w:t>Profile</w:t>
            </w:r>
            <w:proofErr w:type="spellEnd"/>
            <w:r w:rsidRPr="007C1F48">
              <w:rPr>
                <w:rFonts w:ascii="Arial" w:eastAsiaTheme="minorEastAsia" w:hAnsi="Arial" w:cs="Arial"/>
                <w:color w:val="000000"/>
                <w:sz w:val="20"/>
                <w:szCs w:val="20"/>
                <w:lang w:eastAsia="pt-BR"/>
              </w:rPr>
              <w:t xml:space="preserve"> (XMP) 2.0 BIOS: 128Mb AMI UEFI Legal BIOS com suporte a GUI multilíngue Eventos de ativação compatíveis com ACPI 6.0 Suporte SMBIOS 2.7</w:t>
            </w:r>
            <w:r w:rsidRPr="007C1F48">
              <w:rPr>
                <w:rFonts w:ascii="Arial" w:eastAsiaTheme="minorEastAsia" w:hAnsi="Arial" w:cs="Arial"/>
                <w:color w:val="000000"/>
                <w:sz w:val="20"/>
                <w:szCs w:val="20"/>
                <w:lang w:eastAsia="pt-BR"/>
              </w:rPr>
              <w:br/>
              <w:t xml:space="preserve">CPU Core / </w:t>
            </w:r>
            <w:proofErr w:type="spellStart"/>
            <w:r w:rsidRPr="007C1F48">
              <w:rPr>
                <w:rFonts w:ascii="Arial" w:eastAsiaTheme="minorEastAsia" w:hAnsi="Arial" w:cs="Arial"/>
                <w:color w:val="000000"/>
                <w:sz w:val="20"/>
                <w:szCs w:val="20"/>
                <w:lang w:eastAsia="pt-BR"/>
              </w:rPr>
              <w:t>Cache</w:t>
            </w:r>
            <w:proofErr w:type="spellEnd"/>
            <w:r w:rsidRPr="007C1F48">
              <w:rPr>
                <w:rFonts w:ascii="Arial" w:eastAsiaTheme="minorEastAsia" w:hAnsi="Arial" w:cs="Arial"/>
                <w:color w:val="000000"/>
                <w:sz w:val="20"/>
                <w:szCs w:val="20"/>
                <w:lang w:eastAsia="pt-BR"/>
              </w:rPr>
              <w:t xml:space="preserve">, CPU GT, VCCSA, DRAM, VCCIO, CPU em espera, VCCIN AUX Tensão </w:t>
            </w:r>
            <w:proofErr w:type="spellStart"/>
            <w:r w:rsidRPr="007C1F48">
              <w:rPr>
                <w:rFonts w:ascii="Arial" w:eastAsiaTheme="minorEastAsia" w:hAnsi="Arial" w:cs="Arial"/>
                <w:color w:val="000000"/>
                <w:sz w:val="20"/>
                <w:szCs w:val="20"/>
                <w:lang w:eastAsia="pt-BR"/>
              </w:rPr>
              <w:t>Multi-ajuste</w:t>
            </w:r>
            <w:proofErr w:type="spellEnd"/>
            <w:r w:rsidRPr="007C1F48">
              <w:rPr>
                <w:rFonts w:ascii="Arial" w:eastAsiaTheme="minorEastAsia" w:hAnsi="Arial" w:cs="Arial"/>
                <w:color w:val="000000"/>
                <w:sz w:val="20"/>
                <w:szCs w:val="20"/>
                <w:lang w:eastAsia="pt-BR"/>
              </w:rPr>
              <w:t xml:space="preserve"> Gráficos: Os processadores Intel® Core ™ de 11ª geração suportam a arquitetura gráfica </w:t>
            </w:r>
            <w:proofErr w:type="spellStart"/>
            <w:r w:rsidRPr="007C1F48">
              <w:rPr>
                <w:rFonts w:ascii="Arial" w:eastAsiaTheme="minorEastAsia" w:hAnsi="Arial" w:cs="Arial"/>
                <w:color w:val="000000"/>
                <w:sz w:val="20"/>
                <w:szCs w:val="20"/>
                <w:lang w:eastAsia="pt-BR"/>
              </w:rPr>
              <w:t>ntel</w:t>
            </w:r>
            <w:proofErr w:type="spellEnd"/>
            <w:r w:rsidRPr="007C1F48">
              <w:rPr>
                <w:rFonts w:ascii="Arial" w:eastAsiaTheme="minorEastAsia" w:hAnsi="Arial" w:cs="Arial"/>
                <w:color w:val="000000"/>
                <w:sz w:val="20"/>
                <w:szCs w:val="20"/>
                <w:lang w:eastAsia="pt-BR"/>
              </w:rPr>
              <w:t xml:space="preserve">® Xe (Geração 12). Os processadores Intel ® Core ™ de 10ª geração suportam gráficos </w:t>
            </w:r>
            <w:proofErr w:type="spellStart"/>
            <w:r w:rsidRPr="007C1F48">
              <w:rPr>
                <w:rFonts w:ascii="Arial" w:eastAsiaTheme="minorEastAsia" w:hAnsi="Arial" w:cs="Arial"/>
                <w:color w:val="000000"/>
                <w:sz w:val="20"/>
                <w:szCs w:val="20"/>
                <w:lang w:eastAsia="pt-BR"/>
              </w:rPr>
              <w:t>Gen</w:t>
            </w:r>
            <w:proofErr w:type="spellEnd"/>
            <w:proofErr w:type="gramStart"/>
            <w:r w:rsidRPr="007C1F48">
              <w:rPr>
                <w:rFonts w:ascii="Arial" w:eastAsiaTheme="minorEastAsia" w:hAnsi="Arial" w:cs="Arial"/>
                <w:color w:val="000000"/>
                <w:sz w:val="20"/>
                <w:szCs w:val="20"/>
                <w:lang w:eastAsia="pt-BR"/>
              </w:rPr>
              <w:t xml:space="preserve">  </w:t>
            </w:r>
            <w:proofErr w:type="gramEnd"/>
            <w:r w:rsidRPr="007C1F48">
              <w:rPr>
                <w:rFonts w:ascii="Arial" w:eastAsiaTheme="minorEastAsia" w:hAnsi="Arial" w:cs="Arial"/>
                <w:color w:val="000000"/>
                <w:sz w:val="20"/>
                <w:szCs w:val="20"/>
                <w:lang w:eastAsia="pt-BR"/>
              </w:rPr>
              <w:t xml:space="preserve">Saída gráfica dupla: suporte a portas HDMI e </w:t>
            </w:r>
            <w:proofErr w:type="spellStart"/>
            <w:r w:rsidRPr="007C1F48">
              <w:rPr>
                <w:rFonts w:ascii="Arial" w:eastAsiaTheme="minorEastAsia" w:hAnsi="Arial" w:cs="Arial"/>
                <w:color w:val="000000"/>
                <w:sz w:val="20"/>
                <w:szCs w:val="20"/>
                <w:lang w:eastAsia="pt-BR"/>
              </w:rPr>
              <w:t>D-Sub</w:t>
            </w:r>
            <w:proofErr w:type="spellEnd"/>
            <w:r w:rsidRPr="007C1F48">
              <w:rPr>
                <w:rFonts w:ascii="Arial" w:eastAsiaTheme="minorEastAsia" w:hAnsi="Arial" w:cs="Arial"/>
                <w:color w:val="000000"/>
                <w:sz w:val="20"/>
                <w:szCs w:val="20"/>
                <w:lang w:eastAsia="pt-BR"/>
              </w:rPr>
              <w:t xml:space="preserve"> por controladores de vídeo independentes Suporta HDMI 2.0 com máx. resolução de até 4K x 2K (4096x2160) a 60 Hz com processadores Intel ® Core ™ de 11ª geração Suporta HDMI 1.4 com máx. resolução de até 4K x 2K (4096x2160) a 30 Hz com processadores Intel ® Core ™ de 10ª geração Suporta </w:t>
            </w:r>
            <w:proofErr w:type="spellStart"/>
            <w:r w:rsidRPr="007C1F48">
              <w:rPr>
                <w:rFonts w:ascii="Arial" w:eastAsiaTheme="minorEastAsia" w:hAnsi="Arial" w:cs="Arial"/>
                <w:color w:val="000000"/>
                <w:sz w:val="20"/>
                <w:szCs w:val="20"/>
                <w:lang w:eastAsia="pt-BR"/>
              </w:rPr>
              <w:t>D-Sub</w:t>
            </w:r>
            <w:proofErr w:type="spellEnd"/>
            <w:r w:rsidRPr="007C1F48">
              <w:rPr>
                <w:rFonts w:ascii="Arial" w:eastAsiaTheme="minorEastAsia" w:hAnsi="Arial" w:cs="Arial"/>
                <w:color w:val="000000"/>
                <w:sz w:val="20"/>
                <w:szCs w:val="20"/>
                <w:lang w:eastAsia="pt-BR"/>
              </w:rPr>
              <w:t xml:space="preserve"> com no máx. resolução de até 1920x1200 @ 60Hz Suporta Sincronização labial automática, </w:t>
            </w:r>
            <w:proofErr w:type="spellStart"/>
            <w:r w:rsidRPr="007C1F48">
              <w:rPr>
                <w:rFonts w:ascii="Arial" w:eastAsiaTheme="minorEastAsia" w:hAnsi="Arial" w:cs="Arial"/>
                <w:color w:val="000000"/>
                <w:sz w:val="20"/>
                <w:szCs w:val="20"/>
                <w:lang w:eastAsia="pt-BR"/>
              </w:rPr>
              <w:t>Deep</w:t>
            </w:r>
            <w:proofErr w:type="spellEnd"/>
            <w:r w:rsidRPr="007C1F48">
              <w:rPr>
                <w:rFonts w:ascii="Arial" w:eastAsiaTheme="minorEastAsia" w:hAnsi="Arial" w:cs="Arial"/>
                <w:color w:val="000000"/>
                <w:sz w:val="20"/>
                <w:szCs w:val="20"/>
                <w:lang w:eastAsia="pt-BR"/>
              </w:rPr>
              <w:t xml:space="preserve"> </w:t>
            </w:r>
            <w:proofErr w:type="spellStart"/>
            <w:r w:rsidRPr="007C1F48">
              <w:rPr>
                <w:rFonts w:ascii="Arial" w:eastAsiaTheme="minorEastAsia" w:hAnsi="Arial" w:cs="Arial"/>
                <w:color w:val="000000"/>
                <w:sz w:val="20"/>
                <w:szCs w:val="20"/>
                <w:lang w:eastAsia="pt-BR"/>
              </w:rPr>
              <w:t>Color</w:t>
            </w:r>
            <w:proofErr w:type="spellEnd"/>
            <w:r w:rsidRPr="007C1F48">
              <w:rPr>
                <w:rFonts w:ascii="Arial" w:eastAsiaTheme="minorEastAsia" w:hAnsi="Arial" w:cs="Arial"/>
                <w:color w:val="000000"/>
                <w:sz w:val="20"/>
                <w:szCs w:val="20"/>
                <w:lang w:eastAsia="pt-BR"/>
              </w:rPr>
              <w:t xml:space="preserve"> (12bpc), </w:t>
            </w:r>
            <w:proofErr w:type="spellStart"/>
            <w:r w:rsidRPr="007C1F48">
              <w:rPr>
                <w:rFonts w:ascii="Arial" w:eastAsiaTheme="minorEastAsia" w:hAnsi="Arial" w:cs="Arial"/>
                <w:color w:val="000000"/>
                <w:sz w:val="20"/>
                <w:szCs w:val="20"/>
                <w:lang w:eastAsia="pt-BR"/>
              </w:rPr>
              <w:t>xvYCC</w:t>
            </w:r>
            <w:proofErr w:type="spellEnd"/>
            <w:r w:rsidRPr="007C1F48">
              <w:rPr>
                <w:rFonts w:ascii="Arial" w:eastAsiaTheme="minorEastAsia" w:hAnsi="Arial" w:cs="Arial"/>
                <w:color w:val="000000"/>
                <w:sz w:val="20"/>
                <w:szCs w:val="20"/>
                <w:lang w:eastAsia="pt-BR"/>
              </w:rPr>
              <w:t xml:space="preserve"> e HBR (áudio de alta taxa de bits) com porta HDMI 2.0 (monitor HDMI compatível é necessário) Suporta HDCP 2.2 com porta HDMI (HDCP 2.3 pronto com processadores Intel ® Core ™ de 11ª geração ) * Gráficos Intel ® UHD Os visuais integrados e as saídas VGA podem ser suportados apenas com processadores integrados à GPU. As especificações gráficas podem variar entre os tipos de CPU. Áudio: 7.1 CH HD </w:t>
            </w:r>
            <w:proofErr w:type="spellStart"/>
            <w:r w:rsidRPr="007C1F48">
              <w:rPr>
                <w:rFonts w:ascii="Arial" w:eastAsiaTheme="minorEastAsia" w:hAnsi="Arial" w:cs="Arial"/>
                <w:color w:val="000000"/>
                <w:sz w:val="20"/>
                <w:szCs w:val="20"/>
                <w:lang w:eastAsia="pt-BR"/>
              </w:rPr>
              <w:t>Audio</w:t>
            </w:r>
            <w:proofErr w:type="spellEnd"/>
            <w:r w:rsidRPr="007C1F48">
              <w:rPr>
                <w:rFonts w:ascii="Arial" w:eastAsiaTheme="minorEastAsia" w:hAnsi="Arial" w:cs="Arial"/>
                <w:color w:val="000000"/>
                <w:sz w:val="20"/>
                <w:szCs w:val="20"/>
                <w:lang w:eastAsia="pt-BR"/>
              </w:rPr>
              <w:t xml:space="preserve"> (</w:t>
            </w:r>
            <w:proofErr w:type="spellStart"/>
            <w:r w:rsidRPr="007C1F48">
              <w:rPr>
                <w:rFonts w:ascii="Arial" w:eastAsiaTheme="minorEastAsia" w:hAnsi="Arial" w:cs="Arial"/>
                <w:color w:val="000000"/>
                <w:sz w:val="20"/>
                <w:szCs w:val="20"/>
                <w:lang w:eastAsia="pt-BR"/>
              </w:rPr>
              <w:t>Realtek</w:t>
            </w:r>
            <w:proofErr w:type="spellEnd"/>
            <w:r w:rsidRPr="007C1F48">
              <w:rPr>
                <w:rFonts w:ascii="Arial" w:eastAsiaTheme="minorEastAsia" w:hAnsi="Arial" w:cs="Arial"/>
                <w:color w:val="000000"/>
                <w:sz w:val="20"/>
                <w:szCs w:val="20"/>
                <w:lang w:eastAsia="pt-BR"/>
              </w:rPr>
              <w:t xml:space="preserve"> ALC887 / 897 </w:t>
            </w:r>
            <w:proofErr w:type="spellStart"/>
            <w:r w:rsidRPr="007C1F48">
              <w:rPr>
                <w:rFonts w:ascii="Arial" w:eastAsiaTheme="minorEastAsia" w:hAnsi="Arial" w:cs="Arial"/>
                <w:color w:val="000000"/>
                <w:sz w:val="20"/>
                <w:szCs w:val="20"/>
                <w:lang w:eastAsia="pt-BR"/>
              </w:rPr>
              <w:t>Audio</w:t>
            </w:r>
            <w:proofErr w:type="spellEnd"/>
            <w:r w:rsidRPr="007C1F48">
              <w:rPr>
                <w:rFonts w:ascii="Arial" w:eastAsiaTheme="minorEastAsia" w:hAnsi="Arial" w:cs="Arial"/>
                <w:color w:val="000000"/>
                <w:sz w:val="20"/>
                <w:szCs w:val="20"/>
                <w:lang w:eastAsia="pt-BR"/>
              </w:rPr>
              <w:t xml:space="preserve"> Codec) Suporta proteção contra surtos</w:t>
            </w:r>
            <w:r w:rsidRPr="007C1F48">
              <w:rPr>
                <w:rFonts w:ascii="Arial" w:eastAsiaTheme="minorEastAsia" w:hAnsi="Arial" w:cs="Arial"/>
                <w:color w:val="000000"/>
                <w:sz w:val="20"/>
                <w:szCs w:val="20"/>
                <w:lang w:eastAsia="pt-BR"/>
              </w:rPr>
              <w:br/>
            </w:r>
            <w:proofErr w:type="spellStart"/>
            <w:r w:rsidRPr="007C1F48">
              <w:rPr>
                <w:rFonts w:ascii="Arial" w:eastAsiaTheme="minorEastAsia" w:hAnsi="Arial" w:cs="Arial"/>
                <w:color w:val="000000"/>
                <w:sz w:val="20"/>
                <w:szCs w:val="20"/>
                <w:lang w:eastAsia="pt-BR"/>
              </w:rPr>
              <w:t>Lan</w:t>
            </w:r>
            <w:proofErr w:type="spellEnd"/>
            <w:r w:rsidRPr="007C1F48">
              <w:rPr>
                <w:rFonts w:ascii="Arial" w:eastAsiaTheme="minorEastAsia" w:hAnsi="Arial" w:cs="Arial"/>
                <w:color w:val="000000"/>
                <w:sz w:val="20"/>
                <w:szCs w:val="20"/>
                <w:lang w:eastAsia="pt-BR"/>
              </w:rPr>
              <w:t xml:space="preserve">: PCIE x1 </w:t>
            </w:r>
            <w:proofErr w:type="spellStart"/>
            <w:r w:rsidRPr="007C1F48">
              <w:rPr>
                <w:rFonts w:ascii="Arial" w:eastAsiaTheme="minorEastAsia" w:hAnsi="Arial" w:cs="Arial"/>
                <w:color w:val="000000"/>
                <w:sz w:val="20"/>
                <w:szCs w:val="20"/>
                <w:lang w:eastAsia="pt-BR"/>
              </w:rPr>
              <w:t>Gigabit</w:t>
            </w:r>
            <w:proofErr w:type="spellEnd"/>
            <w:r w:rsidRPr="007C1F48">
              <w:rPr>
                <w:rFonts w:ascii="Arial" w:eastAsiaTheme="minorEastAsia" w:hAnsi="Arial" w:cs="Arial"/>
                <w:color w:val="000000"/>
                <w:sz w:val="20"/>
                <w:szCs w:val="20"/>
                <w:lang w:eastAsia="pt-BR"/>
              </w:rPr>
              <w:t xml:space="preserve"> LAN 10/100/1000 </w:t>
            </w:r>
            <w:proofErr w:type="spellStart"/>
            <w:proofErr w:type="gramStart"/>
            <w:r w:rsidRPr="007C1F48">
              <w:rPr>
                <w:rFonts w:ascii="Arial" w:eastAsiaTheme="minorEastAsia" w:hAnsi="Arial" w:cs="Arial"/>
                <w:color w:val="000000"/>
                <w:sz w:val="20"/>
                <w:szCs w:val="20"/>
                <w:lang w:eastAsia="pt-BR"/>
              </w:rPr>
              <w:t>Mb</w:t>
            </w:r>
            <w:proofErr w:type="spellEnd"/>
            <w:proofErr w:type="gramEnd"/>
            <w:r w:rsidRPr="007C1F48">
              <w:rPr>
                <w:rFonts w:ascii="Arial" w:eastAsiaTheme="minorEastAsia" w:hAnsi="Arial" w:cs="Arial"/>
                <w:color w:val="000000"/>
                <w:sz w:val="20"/>
                <w:szCs w:val="20"/>
                <w:lang w:eastAsia="pt-BR"/>
              </w:rPr>
              <w:t xml:space="preserve">/s 1 x </w:t>
            </w:r>
            <w:proofErr w:type="spellStart"/>
            <w:r w:rsidRPr="007C1F48">
              <w:rPr>
                <w:rFonts w:ascii="Arial" w:eastAsiaTheme="minorEastAsia" w:hAnsi="Arial" w:cs="Arial"/>
                <w:color w:val="000000"/>
                <w:sz w:val="20"/>
                <w:szCs w:val="20"/>
                <w:lang w:eastAsia="pt-BR"/>
              </w:rPr>
              <w:t>Realtek</w:t>
            </w:r>
            <w:proofErr w:type="spellEnd"/>
            <w:r w:rsidRPr="007C1F48">
              <w:rPr>
                <w:rFonts w:ascii="Arial" w:eastAsiaTheme="minorEastAsia" w:hAnsi="Arial" w:cs="Arial"/>
                <w:color w:val="000000"/>
                <w:sz w:val="20"/>
                <w:szCs w:val="20"/>
                <w:lang w:eastAsia="pt-BR"/>
              </w:rPr>
              <w:t xml:space="preserve"> RTL8111H Suporta </w:t>
            </w:r>
            <w:proofErr w:type="spellStart"/>
            <w:r w:rsidRPr="007C1F48">
              <w:rPr>
                <w:rFonts w:ascii="Arial" w:eastAsiaTheme="minorEastAsia" w:hAnsi="Arial" w:cs="Arial"/>
                <w:color w:val="000000"/>
                <w:sz w:val="20"/>
                <w:szCs w:val="20"/>
                <w:lang w:eastAsia="pt-BR"/>
              </w:rPr>
              <w:t>Wake-On-LAN</w:t>
            </w:r>
            <w:proofErr w:type="spellEnd"/>
            <w:r w:rsidRPr="007C1F48">
              <w:rPr>
                <w:rFonts w:ascii="Arial" w:eastAsiaTheme="minorEastAsia" w:hAnsi="Arial" w:cs="Arial"/>
                <w:color w:val="000000"/>
                <w:sz w:val="20"/>
                <w:szCs w:val="20"/>
                <w:lang w:eastAsia="pt-BR"/>
              </w:rPr>
              <w:t xml:space="preserve"> Suporta proteção contra raios / ESD Suporta Ethernet com eficiência energética 802.3az Suporta PXE </w:t>
            </w:r>
            <w:proofErr w:type="spellStart"/>
            <w:r w:rsidRPr="007C1F48">
              <w:rPr>
                <w:rFonts w:ascii="Arial" w:eastAsiaTheme="minorEastAsia" w:hAnsi="Arial" w:cs="Arial"/>
                <w:color w:val="000000"/>
                <w:sz w:val="20"/>
                <w:szCs w:val="20"/>
                <w:lang w:eastAsia="pt-BR"/>
              </w:rPr>
              <w:t>Slots</w:t>
            </w:r>
            <w:proofErr w:type="spellEnd"/>
            <w:r w:rsidRPr="007C1F48">
              <w:rPr>
                <w:rFonts w:ascii="Arial" w:eastAsiaTheme="minorEastAsia" w:hAnsi="Arial" w:cs="Arial"/>
                <w:color w:val="000000"/>
                <w:sz w:val="20"/>
                <w:szCs w:val="20"/>
                <w:lang w:eastAsia="pt-BR"/>
              </w:rPr>
              <w:t xml:space="preserve"> de expansão: Processadores Intel® Core ™ de 11ª geração 1 x </w:t>
            </w:r>
            <w:proofErr w:type="spellStart"/>
            <w:r w:rsidRPr="007C1F48">
              <w:rPr>
                <w:rFonts w:ascii="Arial" w:eastAsiaTheme="minorEastAsia" w:hAnsi="Arial" w:cs="Arial"/>
                <w:color w:val="000000"/>
                <w:sz w:val="20"/>
                <w:szCs w:val="20"/>
                <w:lang w:eastAsia="pt-BR"/>
              </w:rPr>
              <w:t>Slot</w:t>
            </w:r>
            <w:proofErr w:type="spellEnd"/>
            <w:r w:rsidRPr="007C1F48">
              <w:rPr>
                <w:rFonts w:ascii="Arial" w:eastAsiaTheme="minorEastAsia" w:hAnsi="Arial" w:cs="Arial"/>
                <w:color w:val="000000"/>
                <w:sz w:val="20"/>
                <w:szCs w:val="20"/>
                <w:lang w:eastAsia="pt-BR"/>
              </w:rPr>
              <w:t xml:space="preserve"> PCI Express 4.0 x16 * Processadores Intel® Core ™ de 10ª geração 1 x </w:t>
            </w:r>
            <w:proofErr w:type="spellStart"/>
            <w:r w:rsidRPr="007C1F48">
              <w:rPr>
                <w:rFonts w:ascii="Arial" w:eastAsiaTheme="minorEastAsia" w:hAnsi="Arial" w:cs="Arial"/>
                <w:color w:val="000000"/>
                <w:sz w:val="20"/>
                <w:szCs w:val="20"/>
                <w:lang w:eastAsia="pt-BR"/>
              </w:rPr>
              <w:t>Slot</w:t>
            </w:r>
            <w:proofErr w:type="spellEnd"/>
            <w:r w:rsidRPr="007C1F48">
              <w:rPr>
                <w:rFonts w:ascii="Arial" w:eastAsiaTheme="minorEastAsia" w:hAnsi="Arial" w:cs="Arial"/>
                <w:color w:val="000000"/>
                <w:sz w:val="20"/>
                <w:szCs w:val="20"/>
                <w:lang w:eastAsia="pt-BR"/>
              </w:rPr>
              <w:t xml:space="preserve"> PCI Express 3.0 x16 * 1 x </w:t>
            </w:r>
            <w:proofErr w:type="spellStart"/>
            <w:r w:rsidRPr="007C1F48">
              <w:rPr>
                <w:rFonts w:ascii="Arial" w:eastAsiaTheme="minorEastAsia" w:hAnsi="Arial" w:cs="Arial"/>
                <w:color w:val="000000"/>
                <w:sz w:val="20"/>
                <w:szCs w:val="20"/>
                <w:lang w:eastAsia="pt-BR"/>
              </w:rPr>
              <w:t>Slot</w:t>
            </w:r>
            <w:proofErr w:type="spellEnd"/>
            <w:r w:rsidRPr="007C1F48">
              <w:rPr>
                <w:rFonts w:ascii="Arial" w:eastAsiaTheme="minorEastAsia" w:hAnsi="Arial" w:cs="Arial"/>
                <w:color w:val="000000"/>
                <w:sz w:val="20"/>
                <w:szCs w:val="20"/>
                <w:lang w:eastAsia="pt-BR"/>
              </w:rPr>
              <w:t xml:space="preserve"> PCI Express 3.0 x1 * Suporta </w:t>
            </w:r>
            <w:proofErr w:type="spellStart"/>
            <w:r w:rsidRPr="007C1F48">
              <w:rPr>
                <w:rFonts w:ascii="Arial" w:eastAsiaTheme="minorEastAsia" w:hAnsi="Arial" w:cs="Arial"/>
                <w:color w:val="000000"/>
                <w:sz w:val="20"/>
                <w:szCs w:val="20"/>
                <w:lang w:eastAsia="pt-BR"/>
              </w:rPr>
              <w:t>NVMe</w:t>
            </w:r>
            <w:proofErr w:type="spellEnd"/>
            <w:r w:rsidRPr="007C1F48">
              <w:rPr>
                <w:rFonts w:ascii="Arial" w:eastAsiaTheme="minorEastAsia" w:hAnsi="Arial" w:cs="Arial"/>
                <w:color w:val="000000"/>
                <w:sz w:val="20"/>
                <w:szCs w:val="20"/>
                <w:lang w:eastAsia="pt-BR"/>
              </w:rPr>
              <w:t xml:space="preserve"> SSD como discos de inicialização Armazenamento: 4 x SATA3 6,0 Gb / s conectores, suporte Intel ® </w:t>
            </w:r>
            <w:proofErr w:type="spellStart"/>
            <w:r w:rsidRPr="007C1F48">
              <w:rPr>
                <w:rFonts w:ascii="Arial" w:eastAsiaTheme="minorEastAsia" w:hAnsi="Arial" w:cs="Arial"/>
                <w:color w:val="000000"/>
                <w:sz w:val="20"/>
                <w:szCs w:val="20"/>
                <w:lang w:eastAsia="pt-BR"/>
              </w:rPr>
              <w:t>Rapid</w:t>
            </w:r>
            <w:proofErr w:type="spellEnd"/>
            <w:r w:rsidRPr="007C1F48">
              <w:rPr>
                <w:rFonts w:ascii="Arial" w:eastAsiaTheme="minorEastAsia" w:hAnsi="Arial" w:cs="Arial"/>
                <w:color w:val="000000"/>
                <w:sz w:val="20"/>
                <w:szCs w:val="20"/>
                <w:lang w:eastAsia="pt-BR"/>
              </w:rPr>
              <w:t xml:space="preserve"> </w:t>
            </w:r>
            <w:proofErr w:type="spellStart"/>
            <w:r w:rsidRPr="007C1F48">
              <w:rPr>
                <w:rFonts w:ascii="Arial" w:eastAsiaTheme="minorEastAsia" w:hAnsi="Arial" w:cs="Arial"/>
                <w:color w:val="000000"/>
                <w:sz w:val="20"/>
                <w:szCs w:val="20"/>
                <w:lang w:eastAsia="pt-BR"/>
              </w:rPr>
              <w:t>Storage</w:t>
            </w:r>
            <w:proofErr w:type="spellEnd"/>
            <w:r w:rsidRPr="007C1F48">
              <w:rPr>
                <w:rFonts w:ascii="Arial" w:eastAsiaTheme="minorEastAsia" w:hAnsi="Arial" w:cs="Arial"/>
                <w:color w:val="000000"/>
                <w:sz w:val="20"/>
                <w:szCs w:val="20"/>
                <w:lang w:eastAsia="pt-BR"/>
              </w:rPr>
              <w:t xml:space="preserve"> </w:t>
            </w:r>
            <w:proofErr w:type="spellStart"/>
            <w:r w:rsidRPr="007C1F48">
              <w:rPr>
                <w:rFonts w:ascii="Arial" w:eastAsiaTheme="minorEastAsia" w:hAnsi="Arial" w:cs="Arial"/>
                <w:color w:val="000000"/>
                <w:sz w:val="20"/>
                <w:szCs w:val="20"/>
                <w:lang w:eastAsia="pt-BR"/>
              </w:rPr>
              <w:t>Technology</w:t>
            </w:r>
            <w:proofErr w:type="spellEnd"/>
            <w:r w:rsidRPr="007C1F48">
              <w:rPr>
                <w:rFonts w:ascii="Arial" w:eastAsiaTheme="minorEastAsia" w:hAnsi="Arial" w:cs="Arial"/>
                <w:color w:val="000000"/>
                <w:sz w:val="20"/>
                <w:szCs w:val="20"/>
                <w:lang w:eastAsia="pt-BR"/>
              </w:rPr>
              <w:t xml:space="preserve"> 18, NCQ, AHCI e Hot </w:t>
            </w:r>
            <w:proofErr w:type="spellStart"/>
            <w:r w:rsidRPr="007C1F48">
              <w:rPr>
                <w:rFonts w:ascii="Arial" w:eastAsiaTheme="minorEastAsia" w:hAnsi="Arial" w:cs="Arial"/>
                <w:color w:val="000000"/>
                <w:sz w:val="20"/>
                <w:szCs w:val="20"/>
                <w:lang w:eastAsia="pt-BR"/>
              </w:rPr>
              <w:t>Plug</w:t>
            </w:r>
            <w:proofErr w:type="spellEnd"/>
            <w:r w:rsidRPr="007C1F48">
              <w:rPr>
                <w:rFonts w:ascii="Arial" w:eastAsiaTheme="minorEastAsia" w:hAnsi="Arial" w:cs="Arial"/>
                <w:color w:val="000000"/>
                <w:sz w:val="20"/>
                <w:szCs w:val="20"/>
                <w:lang w:eastAsia="pt-BR"/>
              </w:rPr>
              <w:t xml:space="preserve"> Conectores: 1 x Conector SPI TPM 1 x Intrusão de chassi e Conector de alto-falante 1 x Conector da ventoinha da CPU (4 pinos) * 1 x Conector da ventoinha do chassi / bomba de água (4 pinos) (Controle de velocidade da ventoinha inteligente) * * 1 x Conector de alimentação ATX de 24 pinos 1 x Conector de alimentação 12V de 8 pinos 1 x Conector de áudio do painel frontal 1 x Conector USB 2.0 (Suporta 2 portas USB 2.0) (Suporta Proteção ESD) 1 x Conector USB 3.2 Gen1 (Suporta 2 USB 3.2 Portas Gen1) (Suporta proteção ESD) * O Conector da ventoinha da CPU suporta o ventoinha da CPU com potência máxima de 1A (12W). ** </w:t>
            </w:r>
            <w:proofErr w:type="gramStart"/>
            <w:r w:rsidRPr="007C1F48">
              <w:rPr>
                <w:rFonts w:ascii="Arial" w:eastAsiaTheme="minorEastAsia" w:hAnsi="Arial" w:cs="Arial"/>
                <w:color w:val="000000"/>
                <w:sz w:val="20"/>
                <w:szCs w:val="20"/>
                <w:lang w:eastAsia="pt-BR"/>
              </w:rPr>
              <w:t>O ventoinha</w:t>
            </w:r>
            <w:proofErr w:type="gramEnd"/>
            <w:r w:rsidRPr="007C1F48">
              <w:rPr>
                <w:rFonts w:ascii="Arial" w:eastAsiaTheme="minorEastAsia" w:hAnsi="Arial" w:cs="Arial"/>
                <w:color w:val="000000"/>
                <w:sz w:val="20"/>
                <w:szCs w:val="20"/>
                <w:lang w:eastAsia="pt-BR"/>
              </w:rPr>
              <w:t xml:space="preserve"> do chassi / bomba de água suporta o ventoinha do refrigerador de água com potência máxima de 2A (24 W). CHA_FAN1 / WP pode detectar automaticamente se o ventoinha de </w:t>
            </w:r>
            <w:proofErr w:type="gramStart"/>
            <w:r w:rsidRPr="007C1F48">
              <w:rPr>
                <w:rFonts w:ascii="Arial" w:eastAsiaTheme="minorEastAsia" w:hAnsi="Arial" w:cs="Arial"/>
                <w:color w:val="000000"/>
                <w:sz w:val="20"/>
                <w:szCs w:val="20"/>
                <w:lang w:eastAsia="pt-BR"/>
              </w:rPr>
              <w:t>3</w:t>
            </w:r>
            <w:proofErr w:type="gramEnd"/>
            <w:r w:rsidRPr="007C1F48">
              <w:rPr>
                <w:rFonts w:ascii="Arial" w:eastAsiaTheme="minorEastAsia" w:hAnsi="Arial" w:cs="Arial"/>
                <w:color w:val="000000"/>
                <w:sz w:val="20"/>
                <w:szCs w:val="20"/>
                <w:lang w:eastAsia="pt-BR"/>
              </w:rPr>
              <w:t xml:space="preserve"> ou 4 pinos está em uso. Painel Traseiro: </w:t>
            </w:r>
            <w:proofErr w:type="gramStart"/>
            <w:r w:rsidRPr="007C1F48">
              <w:rPr>
                <w:rFonts w:ascii="Arial" w:eastAsiaTheme="minorEastAsia" w:hAnsi="Arial" w:cs="Arial"/>
                <w:color w:val="000000"/>
                <w:sz w:val="20"/>
                <w:szCs w:val="20"/>
                <w:lang w:eastAsia="pt-BR"/>
              </w:rPr>
              <w:t>1</w:t>
            </w:r>
            <w:proofErr w:type="gramEnd"/>
            <w:r w:rsidRPr="007C1F48">
              <w:rPr>
                <w:rFonts w:ascii="Arial" w:eastAsiaTheme="minorEastAsia" w:hAnsi="Arial" w:cs="Arial"/>
                <w:color w:val="000000"/>
                <w:sz w:val="20"/>
                <w:szCs w:val="20"/>
                <w:lang w:eastAsia="pt-BR"/>
              </w:rPr>
              <w:t xml:space="preserve"> x Porta de teclado PS / 2 1 x Porta de mouse PS / 2 1 x Porta </w:t>
            </w:r>
            <w:proofErr w:type="spellStart"/>
            <w:r w:rsidRPr="007C1F48">
              <w:rPr>
                <w:rFonts w:ascii="Arial" w:eastAsiaTheme="minorEastAsia" w:hAnsi="Arial" w:cs="Arial"/>
                <w:color w:val="000000"/>
                <w:sz w:val="20"/>
                <w:szCs w:val="20"/>
                <w:lang w:eastAsia="pt-BR"/>
              </w:rPr>
              <w:t>D-Sub</w:t>
            </w:r>
            <w:proofErr w:type="spellEnd"/>
            <w:r w:rsidRPr="007C1F48">
              <w:rPr>
                <w:rFonts w:ascii="Arial" w:eastAsiaTheme="minorEastAsia" w:hAnsi="Arial" w:cs="Arial"/>
                <w:color w:val="000000"/>
                <w:sz w:val="20"/>
                <w:szCs w:val="20"/>
                <w:lang w:eastAsia="pt-BR"/>
              </w:rPr>
              <w:t xml:space="preserve"> 1 x Porta HDMI 2 x Portas USB 3.2 Gen1 (suporta proteção ESD) 4 x Portas USB 2.0 (suporta proteção ESD ) 1 x Porta LAN RJ-45 com LED (LED ACT / LINK e LED SPEED) Conectores de áudio HD: Entrada de linha / Alto-falante frontal / microfone Software e UEFI: Software Motherboard </w:t>
            </w:r>
            <w:proofErr w:type="spellStart"/>
            <w:r w:rsidRPr="007C1F48">
              <w:rPr>
                <w:rFonts w:ascii="Arial" w:eastAsiaTheme="minorEastAsia" w:hAnsi="Arial" w:cs="Arial"/>
                <w:color w:val="000000"/>
                <w:sz w:val="20"/>
                <w:szCs w:val="20"/>
                <w:lang w:eastAsia="pt-BR"/>
              </w:rPr>
              <w:t>Utility</w:t>
            </w:r>
            <w:proofErr w:type="spellEnd"/>
            <w:r w:rsidRPr="007C1F48">
              <w:rPr>
                <w:rFonts w:ascii="Arial" w:eastAsiaTheme="minorEastAsia" w:hAnsi="Arial" w:cs="Arial"/>
                <w:color w:val="000000"/>
                <w:sz w:val="20"/>
                <w:szCs w:val="20"/>
                <w:lang w:eastAsia="pt-BR"/>
              </w:rPr>
              <w:t xml:space="preserve"> (</w:t>
            </w:r>
            <w:proofErr w:type="spellStart"/>
            <w:r w:rsidRPr="007C1F48">
              <w:rPr>
                <w:rFonts w:ascii="Arial" w:eastAsiaTheme="minorEastAsia" w:hAnsi="Arial" w:cs="Arial"/>
                <w:color w:val="000000"/>
                <w:sz w:val="20"/>
                <w:szCs w:val="20"/>
                <w:lang w:eastAsia="pt-BR"/>
              </w:rPr>
              <w:t>A-Tuning</w:t>
            </w:r>
            <w:proofErr w:type="spellEnd"/>
            <w:r w:rsidRPr="007C1F48">
              <w:rPr>
                <w:rFonts w:ascii="Arial" w:eastAsiaTheme="minorEastAsia" w:hAnsi="Arial" w:cs="Arial"/>
                <w:color w:val="000000"/>
                <w:sz w:val="20"/>
                <w:szCs w:val="20"/>
                <w:lang w:eastAsia="pt-BR"/>
              </w:rPr>
              <w:t xml:space="preserve">) </w:t>
            </w:r>
            <w:proofErr w:type="spellStart"/>
            <w:r w:rsidRPr="007C1F48">
              <w:rPr>
                <w:rFonts w:ascii="Arial" w:eastAsiaTheme="minorEastAsia" w:hAnsi="Arial" w:cs="Arial"/>
                <w:color w:val="000000"/>
                <w:sz w:val="20"/>
                <w:szCs w:val="20"/>
                <w:lang w:eastAsia="pt-BR"/>
              </w:rPr>
              <w:t>XFast</w:t>
            </w:r>
            <w:proofErr w:type="spellEnd"/>
            <w:r w:rsidRPr="007C1F48">
              <w:rPr>
                <w:rFonts w:ascii="Arial" w:eastAsiaTheme="minorEastAsia" w:hAnsi="Arial" w:cs="Arial"/>
                <w:color w:val="000000"/>
                <w:sz w:val="20"/>
                <w:szCs w:val="20"/>
                <w:lang w:eastAsia="pt-BR"/>
              </w:rPr>
              <w:t xml:space="preserve"> LAN UEFI EZ </w:t>
            </w:r>
            <w:proofErr w:type="spellStart"/>
            <w:r w:rsidRPr="007C1F48">
              <w:rPr>
                <w:rFonts w:ascii="Arial" w:eastAsiaTheme="minorEastAsia" w:hAnsi="Arial" w:cs="Arial"/>
                <w:color w:val="000000"/>
                <w:sz w:val="20"/>
                <w:szCs w:val="20"/>
                <w:lang w:eastAsia="pt-BR"/>
              </w:rPr>
              <w:t>Mode</w:t>
            </w:r>
            <w:proofErr w:type="spellEnd"/>
            <w:r w:rsidRPr="007C1F48">
              <w:rPr>
                <w:rFonts w:ascii="Arial" w:eastAsiaTheme="minorEastAsia" w:hAnsi="Arial" w:cs="Arial"/>
                <w:color w:val="000000"/>
                <w:sz w:val="20"/>
                <w:szCs w:val="20"/>
                <w:lang w:eastAsia="pt-BR"/>
              </w:rPr>
              <w:t xml:space="preserve"> </w:t>
            </w:r>
            <w:proofErr w:type="spellStart"/>
            <w:r w:rsidRPr="007C1F48">
              <w:rPr>
                <w:rFonts w:ascii="Arial" w:eastAsiaTheme="minorEastAsia" w:hAnsi="Arial" w:cs="Arial"/>
                <w:color w:val="000000"/>
                <w:sz w:val="20"/>
                <w:szCs w:val="20"/>
                <w:lang w:eastAsia="pt-BR"/>
              </w:rPr>
              <w:t>Full</w:t>
            </w:r>
            <w:proofErr w:type="spellEnd"/>
            <w:r w:rsidRPr="007C1F48">
              <w:rPr>
                <w:rFonts w:ascii="Arial" w:eastAsiaTheme="minorEastAsia" w:hAnsi="Arial" w:cs="Arial"/>
                <w:color w:val="000000"/>
                <w:sz w:val="20"/>
                <w:szCs w:val="20"/>
                <w:lang w:eastAsia="pt-BR"/>
              </w:rPr>
              <w:t xml:space="preserve"> HD UEFI Meus favoritos em UEFI </w:t>
            </w:r>
            <w:proofErr w:type="spellStart"/>
            <w:r w:rsidRPr="007C1F48">
              <w:rPr>
                <w:rFonts w:ascii="Arial" w:eastAsiaTheme="minorEastAsia" w:hAnsi="Arial" w:cs="Arial"/>
                <w:color w:val="000000"/>
                <w:sz w:val="20"/>
                <w:szCs w:val="20"/>
                <w:lang w:eastAsia="pt-BR"/>
              </w:rPr>
              <w:t>Instant</w:t>
            </w:r>
            <w:proofErr w:type="spellEnd"/>
            <w:r w:rsidRPr="007C1F48">
              <w:rPr>
                <w:rFonts w:ascii="Arial" w:eastAsiaTheme="minorEastAsia" w:hAnsi="Arial" w:cs="Arial"/>
                <w:color w:val="000000"/>
                <w:sz w:val="20"/>
                <w:szCs w:val="20"/>
                <w:lang w:eastAsia="pt-BR"/>
              </w:rPr>
              <w:t xml:space="preserve"> Flash Internet Flash Monitor de Hardware: ventoinha Tacômetro: CPU, Chassis / </w:t>
            </w:r>
            <w:proofErr w:type="spellStart"/>
            <w:r w:rsidRPr="007C1F48">
              <w:rPr>
                <w:rFonts w:ascii="Arial" w:eastAsiaTheme="minorEastAsia" w:hAnsi="Arial" w:cs="Arial"/>
                <w:color w:val="000000"/>
                <w:sz w:val="20"/>
                <w:szCs w:val="20"/>
                <w:lang w:eastAsia="pt-BR"/>
              </w:rPr>
              <w:t>ventoinhaes</w:t>
            </w:r>
            <w:proofErr w:type="spellEnd"/>
            <w:r w:rsidRPr="007C1F48">
              <w:rPr>
                <w:rFonts w:ascii="Arial" w:eastAsiaTheme="minorEastAsia" w:hAnsi="Arial" w:cs="Arial"/>
                <w:color w:val="000000"/>
                <w:sz w:val="20"/>
                <w:szCs w:val="20"/>
                <w:lang w:eastAsia="pt-BR"/>
              </w:rPr>
              <w:t xml:space="preserve"> de bomba de água</w:t>
            </w:r>
            <w:r w:rsidRPr="007C1F48">
              <w:rPr>
                <w:rFonts w:ascii="Arial" w:eastAsiaTheme="minorEastAsia" w:hAnsi="Arial" w:cs="Arial"/>
                <w:color w:val="000000"/>
                <w:sz w:val="20"/>
                <w:szCs w:val="20"/>
                <w:lang w:eastAsia="pt-BR"/>
              </w:rPr>
              <w:br/>
              <w:t xml:space="preserve">ventoinha silenciosa (ajuste automático da velocidade da ventoinha do chassi pela temperatura da CPU): CPU, Chassi / ventoinhas da bomba de água Controle de velocidade múltipla da ventoinha: CPU, Chassi / </w:t>
            </w:r>
            <w:proofErr w:type="spellStart"/>
            <w:r w:rsidRPr="007C1F48">
              <w:rPr>
                <w:rFonts w:ascii="Arial" w:eastAsiaTheme="minorEastAsia" w:hAnsi="Arial" w:cs="Arial"/>
                <w:color w:val="000000"/>
                <w:sz w:val="20"/>
                <w:szCs w:val="20"/>
                <w:lang w:eastAsia="pt-BR"/>
              </w:rPr>
              <w:t>ventoinhaes</w:t>
            </w:r>
            <w:proofErr w:type="spellEnd"/>
            <w:r w:rsidRPr="007C1F48">
              <w:rPr>
                <w:rFonts w:ascii="Arial" w:eastAsiaTheme="minorEastAsia" w:hAnsi="Arial" w:cs="Arial"/>
                <w:color w:val="000000"/>
                <w:sz w:val="20"/>
                <w:szCs w:val="20"/>
                <w:lang w:eastAsia="pt-BR"/>
              </w:rPr>
              <w:t xml:space="preserve"> da bomba de água Detecção de CASE OPEN Monitoramento de tensão: CPU </w:t>
            </w:r>
            <w:proofErr w:type="spellStart"/>
            <w:r w:rsidRPr="007C1F48">
              <w:rPr>
                <w:rFonts w:ascii="Arial" w:eastAsiaTheme="minorEastAsia" w:hAnsi="Arial" w:cs="Arial"/>
                <w:color w:val="000000"/>
                <w:sz w:val="20"/>
                <w:szCs w:val="20"/>
                <w:lang w:eastAsia="pt-BR"/>
              </w:rPr>
              <w:t>Vcore</w:t>
            </w:r>
            <w:proofErr w:type="spellEnd"/>
            <w:r w:rsidRPr="007C1F48">
              <w:rPr>
                <w:rFonts w:ascii="Arial" w:eastAsiaTheme="minorEastAsia" w:hAnsi="Arial" w:cs="Arial"/>
                <w:color w:val="000000"/>
                <w:sz w:val="20"/>
                <w:szCs w:val="20"/>
                <w:lang w:eastAsia="pt-BR"/>
              </w:rPr>
              <w:t xml:space="preserve">, + 12V, + 5V, + 3,3V Sistema </w:t>
            </w:r>
            <w:r w:rsidRPr="007C1F48">
              <w:rPr>
                <w:rFonts w:ascii="Arial" w:eastAsiaTheme="minorEastAsia" w:hAnsi="Arial" w:cs="Arial"/>
                <w:color w:val="000000"/>
                <w:sz w:val="20"/>
                <w:szCs w:val="20"/>
                <w:lang w:eastAsia="pt-BR"/>
              </w:rPr>
              <w:lastRenderedPageBreak/>
              <w:t xml:space="preserve">Operacional: Microsoft ® Windows ® 10 64 bits / 11 64 bits Formato: Micro ATX: 19,7 x 18,8 cm Memória RAM - Sugestão de Marca: Kingston - Sugestão de Modelo: KF432C16BB1/16 - 16GB, 3200MHz, DDR4, CL16 - Dissipador de calor de perfil baixo - Upgrade de alta performance - Intel </w:t>
            </w:r>
            <w:proofErr w:type="spellStart"/>
            <w:r w:rsidRPr="007C1F48">
              <w:rPr>
                <w:rFonts w:ascii="Arial" w:eastAsiaTheme="minorEastAsia" w:hAnsi="Arial" w:cs="Arial"/>
                <w:color w:val="000000"/>
                <w:sz w:val="20"/>
                <w:szCs w:val="20"/>
                <w:lang w:eastAsia="pt-BR"/>
              </w:rPr>
              <w:t>XMP-ready</w:t>
            </w:r>
            <w:proofErr w:type="spellEnd"/>
            <w:r w:rsidRPr="007C1F48">
              <w:rPr>
                <w:rFonts w:ascii="Arial" w:eastAsiaTheme="minorEastAsia" w:hAnsi="Arial" w:cs="Arial"/>
                <w:color w:val="000000"/>
                <w:sz w:val="20"/>
                <w:szCs w:val="20"/>
                <w:lang w:eastAsia="pt-BR"/>
              </w:rPr>
              <w:t xml:space="preserve"> - Pronto para AMD </w:t>
            </w:r>
            <w:proofErr w:type="spellStart"/>
            <w:r w:rsidRPr="007C1F48">
              <w:rPr>
                <w:rFonts w:ascii="Arial" w:eastAsiaTheme="minorEastAsia" w:hAnsi="Arial" w:cs="Arial"/>
                <w:color w:val="000000"/>
                <w:sz w:val="20"/>
                <w:szCs w:val="20"/>
                <w:lang w:eastAsia="pt-BR"/>
              </w:rPr>
              <w:t>Ryzen</w:t>
            </w:r>
            <w:proofErr w:type="spellEnd"/>
            <w:r w:rsidRPr="007C1F48">
              <w:rPr>
                <w:rFonts w:ascii="Arial" w:eastAsiaTheme="minorEastAsia" w:hAnsi="Arial" w:cs="Arial"/>
                <w:color w:val="000000"/>
                <w:sz w:val="20"/>
                <w:szCs w:val="20"/>
                <w:lang w:eastAsia="pt-BR"/>
              </w:rPr>
              <w:t xml:space="preserve"> Geral: - Fator de forma: DDR4 - Velocidades*: 3200 MHz - Latências: CL16 - Capacidades: 16GB Ambiente: - Temperatura de operação: 0°C a 85°C       Dimensões: - 133,35 x 34,1 x 7,2 mm Conteúdo da embalagem: - 1x Memória </w:t>
            </w:r>
            <w:proofErr w:type="spellStart"/>
            <w:r w:rsidRPr="007C1F48">
              <w:rPr>
                <w:rFonts w:ascii="Arial" w:eastAsiaTheme="minorEastAsia" w:hAnsi="Arial" w:cs="Arial"/>
                <w:color w:val="000000"/>
                <w:sz w:val="20"/>
                <w:szCs w:val="20"/>
                <w:lang w:eastAsia="pt-BR"/>
              </w:rPr>
              <w:t>Fury</w:t>
            </w:r>
            <w:proofErr w:type="spellEnd"/>
            <w:r w:rsidRPr="007C1F48">
              <w:rPr>
                <w:rFonts w:ascii="Arial" w:eastAsiaTheme="minorEastAsia" w:hAnsi="Arial" w:cs="Arial"/>
                <w:color w:val="000000"/>
                <w:sz w:val="20"/>
                <w:szCs w:val="20"/>
                <w:lang w:eastAsia="pt-BR"/>
              </w:rPr>
              <w:t xml:space="preserve"> </w:t>
            </w:r>
            <w:proofErr w:type="spellStart"/>
            <w:r w:rsidRPr="007C1F48">
              <w:rPr>
                <w:rFonts w:ascii="Arial" w:eastAsiaTheme="minorEastAsia" w:hAnsi="Arial" w:cs="Arial"/>
                <w:color w:val="000000"/>
                <w:sz w:val="20"/>
                <w:szCs w:val="20"/>
                <w:lang w:eastAsia="pt-BR"/>
              </w:rPr>
              <w:t>Beast</w:t>
            </w:r>
            <w:proofErr w:type="spellEnd"/>
            <w:r w:rsidRPr="007C1F48">
              <w:rPr>
                <w:rFonts w:ascii="Arial" w:eastAsiaTheme="minorEastAsia" w:hAnsi="Arial" w:cs="Arial"/>
                <w:color w:val="000000"/>
                <w:sz w:val="20"/>
                <w:szCs w:val="20"/>
                <w:lang w:eastAsia="pt-BR"/>
              </w:rPr>
              <w:t xml:space="preserve"> 16GB Garantia: 120 meses de garantia Peso: 55 gramas (bruto com embalagem) SSD Sugestão de Marca: Kingston Sugestão de Modelo: SA400S37/480G - 480 GB, SATA, Leitura: 500MB/s e Gravação: 450MB/s - Formato: 2,5 </w:t>
            </w:r>
            <w:proofErr w:type="spellStart"/>
            <w:r w:rsidRPr="007C1F48">
              <w:rPr>
                <w:rFonts w:ascii="Arial" w:eastAsiaTheme="minorEastAsia" w:hAnsi="Arial" w:cs="Arial"/>
                <w:color w:val="000000"/>
                <w:sz w:val="20"/>
                <w:szCs w:val="20"/>
                <w:lang w:eastAsia="pt-BR"/>
              </w:rPr>
              <w:t>pol</w:t>
            </w:r>
            <w:proofErr w:type="spellEnd"/>
            <w:r w:rsidRPr="007C1F48">
              <w:rPr>
                <w:rFonts w:ascii="Arial" w:eastAsiaTheme="minorEastAsia" w:hAnsi="Arial" w:cs="Arial"/>
                <w:color w:val="000000"/>
                <w:sz w:val="20"/>
                <w:szCs w:val="20"/>
                <w:lang w:eastAsia="pt-BR"/>
              </w:rPr>
              <w:t xml:space="preserve">  - Interface: SATA Rev. 3.0 (6Gb/s) — compatível com a versão anterior SATA Rev. 2.0 (3Gb/s) - Capacidades: 480GB - NAND: TLC  - Performance de referência - até 500MB/s para leitura e 450MB/s para gravação - Temperatura de armazenamento: -40 °C a 85 °C  - Temperatura de operação: 0 °C a 70 °C - Vibração quando em operação: 2,17G pico (7 – 800 Hz) - Vibração quando não </w:t>
            </w:r>
            <w:proofErr w:type="gramStart"/>
            <w:r w:rsidRPr="007C1F48">
              <w:rPr>
                <w:rFonts w:ascii="Arial" w:eastAsiaTheme="minorEastAsia" w:hAnsi="Arial" w:cs="Arial"/>
                <w:color w:val="000000"/>
                <w:sz w:val="20"/>
                <w:szCs w:val="20"/>
                <w:lang w:eastAsia="pt-BR"/>
              </w:rPr>
              <w:t>está</w:t>
            </w:r>
            <w:proofErr w:type="gramEnd"/>
            <w:r w:rsidRPr="007C1F48">
              <w:rPr>
                <w:rFonts w:ascii="Arial" w:eastAsiaTheme="minorEastAsia" w:hAnsi="Arial" w:cs="Arial"/>
                <w:color w:val="000000"/>
                <w:sz w:val="20"/>
                <w:szCs w:val="20"/>
                <w:lang w:eastAsia="pt-BR"/>
              </w:rPr>
              <w:t xml:space="preserve"> em operação: 20G pico (10 – 2000 Hz) - Expectativa de vida útil: 1 milhão de horas MTB Conteúdo da embalagem: - SSD  Garantia: 12 meses de garantia Peso: 54 gramas (bruto com embalagem)</w:t>
            </w:r>
          </w:p>
        </w:tc>
        <w:tc>
          <w:tcPr>
            <w:tcW w:w="1035"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lastRenderedPageBreak/>
              <w:t>20</w:t>
            </w:r>
          </w:p>
        </w:tc>
        <w:tc>
          <w:tcPr>
            <w:tcW w:w="1019"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UNIDADE</w:t>
            </w:r>
          </w:p>
        </w:tc>
      </w:tr>
      <w:tr w:rsidR="007C1F48" w:rsidRPr="007C1F48" w:rsidTr="007C1F48">
        <w:trPr>
          <w:trHeight w:val="2715"/>
        </w:trPr>
        <w:tc>
          <w:tcPr>
            <w:tcW w:w="702" w:type="dxa"/>
            <w:tcBorders>
              <w:top w:val="nil"/>
              <w:left w:val="single" w:sz="4" w:space="0" w:color="auto"/>
              <w:bottom w:val="single" w:sz="4" w:space="0" w:color="auto"/>
              <w:right w:val="single" w:sz="4" w:space="0" w:color="auto"/>
            </w:tcBorders>
            <w:shd w:val="clear" w:color="auto" w:fill="auto"/>
            <w:noWrap/>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lastRenderedPageBreak/>
              <w:t>15</w:t>
            </w:r>
          </w:p>
        </w:tc>
        <w:tc>
          <w:tcPr>
            <w:tcW w:w="6393"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Placa de Vídeo</w:t>
            </w:r>
            <w:proofErr w:type="gramStart"/>
            <w:r w:rsidRPr="007C1F48">
              <w:rPr>
                <w:rFonts w:ascii="Arial" w:eastAsiaTheme="minorEastAsia" w:hAnsi="Arial" w:cs="Arial"/>
                <w:color w:val="000000"/>
                <w:sz w:val="20"/>
                <w:szCs w:val="20"/>
                <w:lang w:eastAsia="pt-BR"/>
              </w:rPr>
              <w:t xml:space="preserve">  </w:t>
            </w:r>
            <w:proofErr w:type="gramEnd"/>
            <w:r w:rsidRPr="007C1F48">
              <w:rPr>
                <w:rFonts w:ascii="Arial" w:eastAsiaTheme="minorEastAsia" w:hAnsi="Arial" w:cs="Arial"/>
                <w:color w:val="000000"/>
                <w:sz w:val="20"/>
                <w:szCs w:val="20"/>
                <w:lang w:eastAsia="pt-BR"/>
              </w:rPr>
              <w:t xml:space="preserve">Sugestão de Marca: MSI Modelo: RTX 3050 </w:t>
            </w:r>
            <w:proofErr w:type="spellStart"/>
            <w:r w:rsidRPr="007C1F48">
              <w:rPr>
                <w:rFonts w:ascii="Arial" w:eastAsiaTheme="minorEastAsia" w:hAnsi="Arial" w:cs="Arial"/>
                <w:color w:val="000000"/>
                <w:sz w:val="20"/>
                <w:szCs w:val="20"/>
                <w:lang w:eastAsia="pt-BR"/>
              </w:rPr>
              <w:t>Ventus</w:t>
            </w:r>
            <w:proofErr w:type="spellEnd"/>
            <w:r w:rsidRPr="007C1F48">
              <w:rPr>
                <w:rFonts w:ascii="Arial" w:eastAsiaTheme="minorEastAsia" w:hAnsi="Arial" w:cs="Arial"/>
                <w:color w:val="000000"/>
                <w:sz w:val="20"/>
                <w:szCs w:val="20"/>
                <w:lang w:eastAsia="pt-BR"/>
              </w:rPr>
              <w:t xml:space="preserve"> 2X 8G OC - 8GB GDDR6, DLSS, Ray </w:t>
            </w:r>
            <w:proofErr w:type="spellStart"/>
            <w:r w:rsidRPr="007C1F48">
              <w:rPr>
                <w:rFonts w:ascii="Arial" w:eastAsiaTheme="minorEastAsia" w:hAnsi="Arial" w:cs="Arial"/>
                <w:color w:val="000000"/>
                <w:sz w:val="20"/>
                <w:szCs w:val="20"/>
                <w:lang w:eastAsia="pt-BR"/>
              </w:rPr>
              <w:t>Tracing</w:t>
            </w:r>
            <w:proofErr w:type="spellEnd"/>
            <w:r w:rsidRPr="007C1F48">
              <w:rPr>
                <w:rFonts w:ascii="Arial" w:eastAsiaTheme="minorEastAsia" w:hAnsi="Arial" w:cs="Arial"/>
                <w:color w:val="000000"/>
                <w:sz w:val="20"/>
                <w:szCs w:val="20"/>
                <w:lang w:eastAsia="pt-BR"/>
              </w:rPr>
              <w:t xml:space="preserve">- Interface: PCI Express </w:t>
            </w:r>
            <w:proofErr w:type="spellStart"/>
            <w:r w:rsidRPr="007C1F48">
              <w:rPr>
                <w:rFonts w:ascii="Arial" w:eastAsiaTheme="minorEastAsia" w:hAnsi="Arial" w:cs="Arial"/>
                <w:color w:val="000000"/>
                <w:sz w:val="20"/>
                <w:szCs w:val="20"/>
                <w:lang w:eastAsia="pt-BR"/>
              </w:rPr>
              <w:t>Gen</w:t>
            </w:r>
            <w:proofErr w:type="spellEnd"/>
            <w:r w:rsidRPr="007C1F48">
              <w:rPr>
                <w:rFonts w:ascii="Arial" w:eastAsiaTheme="minorEastAsia" w:hAnsi="Arial" w:cs="Arial"/>
                <w:color w:val="000000"/>
                <w:sz w:val="20"/>
                <w:szCs w:val="20"/>
                <w:lang w:eastAsia="pt-BR"/>
              </w:rPr>
              <w:t xml:space="preserve"> 4.0 x8- Núcleos: 2560 Unidades- Relógios Principais Impulso: 1807 </w:t>
            </w:r>
            <w:proofErr w:type="spellStart"/>
            <w:r w:rsidRPr="007C1F48">
              <w:rPr>
                <w:rFonts w:ascii="Arial" w:eastAsiaTheme="minorEastAsia" w:hAnsi="Arial" w:cs="Arial"/>
                <w:color w:val="000000"/>
                <w:sz w:val="20"/>
                <w:szCs w:val="20"/>
                <w:lang w:eastAsia="pt-BR"/>
              </w:rPr>
              <w:t>Mhz</w:t>
            </w:r>
            <w:proofErr w:type="spellEnd"/>
            <w:r w:rsidRPr="007C1F48">
              <w:rPr>
                <w:rFonts w:ascii="Arial" w:eastAsiaTheme="minorEastAsia" w:hAnsi="Arial" w:cs="Arial"/>
                <w:color w:val="000000"/>
                <w:sz w:val="20"/>
                <w:szCs w:val="20"/>
                <w:lang w:eastAsia="pt-BR"/>
              </w:rPr>
              <w:t xml:space="preserve">- Velocidade da Memória: 14 </w:t>
            </w:r>
            <w:proofErr w:type="spellStart"/>
            <w:r w:rsidRPr="007C1F48">
              <w:rPr>
                <w:rFonts w:ascii="Arial" w:eastAsiaTheme="minorEastAsia" w:hAnsi="Arial" w:cs="Arial"/>
                <w:color w:val="000000"/>
                <w:sz w:val="20"/>
                <w:szCs w:val="20"/>
                <w:lang w:eastAsia="pt-BR"/>
              </w:rPr>
              <w:t>Gbps</w:t>
            </w:r>
            <w:proofErr w:type="spellEnd"/>
            <w:r w:rsidRPr="007C1F48">
              <w:rPr>
                <w:rFonts w:ascii="Arial" w:eastAsiaTheme="minorEastAsia" w:hAnsi="Arial" w:cs="Arial"/>
                <w:color w:val="000000"/>
                <w:sz w:val="20"/>
                <w:szCs w:val="20"/>
                <w:lang w:eastAsia="pt-BR"/>
              </w:rPr>
              <w:t xml:space="preserve">- Memória: 8GB GDDR6- Barramento De Memória: 128 Bits Recursos:- Suporte HDCP: S- Suporte à Versão Do </w:t>
            </w:r>
            <w:proofErr w:type="spellStart"/>
            <w:r w:rsidRPr="007C1F48">
              <w:rPr>
                <w:rFonts w:ascii="Arial" w:eastAsiaTheme="minorEastAsia" w:hAnsi="Arial" w:cs="Arial"/>
                <w:color w:val="000000"/>
                <w:sz w:val="20"/>
                <w:szCs w:val="20"/>
                <w:lang w:eastAsia="pt-BR"/>
              </w:rPr>
              <w:t>Directx</w:t>
            </w:r>
            <w:proofErr w:type="spellEnd"/>
            <w:r w:rsidRPr="007C1F48">
              <w:rPr>
                <w:rFonts w:ascii="Arial" w:eastAsiaTheme="minorEastAsia" w:hAnsi="Arial" w:cs="Arial"/>
                <w:color w:val="000000"/>
                <w:sz w:val="20"/>
                <w:szCs w:val="20"/>
                <w:lang w:eastAsia="pt-BR"/>
              </w:rPr>
              <w:t xml:space="preserve">: 12 API- Suporte à Versão </w:t>
            </w:r>
            <w:proofErr w:type="spellStart"/>
            <w:r w:rsidRPr="007C1F48">
              <w:rPr>
                <w:rFonts w:ascii="Arial" w:eastAsiaTheme="minorEastAsia" w:hAnsi="Arial" w:cs="Arial"/>
                <w:color w:val="000000"/>
                <w:sz w:val="20"/>
                <w:szCs w:val="20"/>
                <w:lang w:eastAsia="pt-BR"/>
              </w:rPr>
              <w:t>Opengl</w:t>
            </w:r>
            <w:proofErr w:type="spellEnd"/>
            <w:r w:rsidRPr="007C1F48">
              <w:rPr>
                <w:rFonts w:ascii="Arial" w:eastAsiaTheme="minorEastAsia" w:hAnsi="Arial" w:cs="Arial"/>
                <w:color w:val="000000"/>
                <w:sz w:val="20"/>
                <w:szCs w:val="20"/>
                <w:lang w:eastAsia="pt-BR"/>
              </w:rPr>
              <w:t xml:space="preserve">: 4.6- Máximo de Exibições: 4- Tecnologia </w:t>
            </w:r>
            <w:proofErr w:type="spellStart"/>
            <w:r w:rsidRPr="007C1F48">
              <w:rPr>
                <w:rFonts w:ascii="Arial" w:eastAsiaTheme="minorEastAsia" w:hAnsi="Arial" w:cs="Arial"/>
                <w:color w:val="000000"/>
                <w:sz w:val="20"/>
                <w:szCs w:val="20"/>
                <w:lang w:eastAsia="pt-BR"/>
              </w:rPr>
              <w:t>G-Sync</w:t>
            </w:r>
            <w:proofErr w:type="spellEnd"/>
            <w:r w:rsidRPr="007C1F48">
              <w:rPr>
                <w:rFonts w:ascii="Arial" w:eastAsiaTheme="minorEastAsia" w:hAnsi="Arial" w:cs="Arial"/>
                <w:color w:val="000000"/>
                <w:sz w:val="20"/>
                <w:szCs w:val="20"/>
                <w:lang w:eastAsia="pt-BR"/>
              </w:rPr>
              <w:t xml:space="preserve">- Sincronização Vertical Adaptável- Resolução Máxima Digital: 7680x4320 Saída:- 3x </w:t>
            </w:r>
            <w:proofErr w:type="spellStart"/>
            <w:r w:rsidRPr="007C1F48">
              <w:rPr>
                <w:rFonts w:ascii="Arial" w:eastAsiaTheme="minorEastAsia" w:hAnsi="Arial" w:cs="Arial"/>
                <w:color w:val="000000"/>
                <w:sz w:val="20"/>
                <w:szCs w:val="20"/>
                <w:lang w:eastAsia="pt-BR"/>
              </w:rPr>
              <w:t>DisplayPort</w:t>
            </w:r>
            <w:proofErr w:type="spellEnd"/>
            <w:r w:rsidRPr="007C1F48">
              <w:rPr>
                <w:rFonts w:ascii="Arial" w:eastAsiaTheme="minorEastAsia" w:hAnsi="Arial" w:cs="Arial"/>
                <w:color w:val="000000"/>
                <w:sz w:val="20"/>
                <w:szCs w:val="20"/>
                <w:lang w:eastAsia="pt-BR"/>
              </w:rPr>
              <w:t xml:space="preserve"> (v1.4a)- 1x HDMI (suporta 4K@120Hz conforme especificado em HDMI 2.1 Operacional:- Consumo de Energia: 130  - Conectores de Alimentação: 8 Pinos X1</w:t>
            </w:r>
          </w:p>
        </w:tc>
        <w:tc>
          <w:tcPr>
            <w:tcW w:w="1035"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proofErr w:type="gramStart"/>
            <w:r w:rsidRPr="007C1F48">
              <w:rPr>
                <w:rFonts w:ascii="Arial" w:eastAsiaTheme="minorEastAsia" w:hAnsi="Arial" w:cs="Arial"/>
                <w:color w:val="000000"/>
                <w:sz w:val="20"/>
                <w:szCs w:val="20"/>
                <w:lang w:eastAsia="pt-BR"/>
              </w:rPr>
              <w:t>2</w:t>
            </w:r>
            <w:proofErr w:type="gramEnd"/>
          </w:p>
        </w:tc>
        <w:tc>
          <w:tcPr>
            <w:tcW w:w="1019"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UNIDADE</w:t>
            </w:r>
          </w:p>
        </w:tc>
      </w:tr>
      <w:tr w:rsidR="007C1F48" w:rsidRPr="007C1F48" w:rsidTr="007C1F48">
        <w:trPr>
          <w:trHeight w:val="1140"/>
        </w:trPr>
        <w:tc>
          <w:tcPr>
            <w:tcW w:w="702" w:type="dxa"/>
            <w:tcBorders>
              <w:top w:val="nil"/>
              <w:left w:val="single" w:sz="4" w:space="0" w:color="auto"/>
              <w:bottom w:val="single" w:sz="4" w:space="0" w:color="auto"/>
              <w:right w:val="single" w:sz="4" w:space="0" w:color="auto"/>
            </w:tcBorders>
            <w:shd w:val="clear" w:color="auto" w:fill="auto"/>
            <w:noWrap/>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16</w:t>
            </w:r>
          </w:p>
        </w:tc>
        <w:tc>
          <w:tcPr>
            <w:tcW w:w="6393"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 xml:space="preserve">Memória, 4GB, </w:t>
            </w:r>
            <w:proofErr w:type="gramStart"/>
            <w:r w:rsidRPr="007C1F48">
              <w:rPr>
                <w:rFonts w:ascii="Arial" w:eastAsiaTheme="minorEastAsia" w:hAnsi="Arial" w:cs="Arial"/>
                <w:color w:val="000000"/>
                <w:sz w:val="20"/>
                <w:szCs w:val="20"/>
                <w:lang w:eastAsia="pt-BR"/>
              </w:rPr>
              <w:t>1600MHz</w:t>
            </w:r>
            <w:proofErr w:type="gramEnd"/>
            <w:r w:rsidRPr="007C1F48">
              <w:rPr>
                <w:rFonts w:ascii="Arial" w:eastAsiaTheme="minorEastAsia" w:hAnsi="Arial" w:cs="Arial"/>
                <w:color w:val="000000"/>
                <w:sz w:val="20"/>
                <w:szCs w:val="20"/>
                <w:lang w:eastAsia="pt-BR"/>
              </w:rPr>
              <w:t xml:space="preserve">, DDR3, CL11  </w:t>
            </w:r>
            <w:proofErr w:type="spellStart"/>
            <w:r w:rsidRPr="007C1F48">
              <w:rPr>
                <w:rFonts w:ascii="Arial" w:eastAsiaTheme="minorEastAsia" w:hAnsi="Arial" w:cs="Arial"/>
                <w:color w:val="000000"/>
                <w:sz w:val="20"/>
                <w:szCs w:val="20"/>
                <w:lang w:eastAsia="pt-BR"/>
              </w:rPr>
              <w:t>Caracteristicas</w:t>
            </w:r>
            <w:proofErr w:type="spellEnd"/>
            <w:r w:rsidRPr="007C1F48">
              <w:rPr>
                <w:rFonts w:ascii="Arial" w:eastAsiaTheme="minorEastAsia" w:hAnsi="Arial" w:cs="Arial"/>
                <w:color w:val="000000"/>
                <w:sz w:val="20"/>
                <w:szCs w:val="20"/>
                <w:lang w:eastAsia="pt-BR"/>
              </w:rPr>
              <w:t>: - Sugestão de Marca: Kingston- Sugestão de Modelo: KCP3L16NS8/4 - Capacidade: 4GB- Velocidade: DDR3L 1600 (PC3L 12800)- CAS Latência: 11- Voltagem: 1.35V- Tipo: 240-</w:t>
            </w:r>
            <w:proofErr w:type="spellStart"/>
            <w:r w:rsidRPr="007C1F48">
              <w:rPr>
                <w:rFonts w:ascii="Arial" w:eastAsiaTheme="minorEastAsia" w:hAnsi="Arial" w:cs="Arial"/>
                <w:color w:val="000000"/>
                <w:sz w:val="20"/>
                <w:szCs w:val="20"/>
                <w:lang w:eastAsia="pt-BR"/>
              </w:rPr>
              <w:t>Pin</w:t>
            </w:r>
            <w:proofErr w:type="spellEnd"/>
            <w:r w:rsidRPr="007C1F48">
              <w:rPr>
                <w:rFonts w:ascii="Arial" w:eastAsiaTheme="minorEastAsia" w:hAnsi="Arial" w:cs="Arial"/>
                <w:color w:val="000000"/>
                <w:sz w:val="20"/>
                <w:szCs w:val="20"/>
                <w:lang w:eastAsia="pt-BR"/>
              </w:rPr>
              <w:t xml:space="preserve"> DDR3 SDRAM- Garantia: 12 meses de garantia</w:t>
            </w:r>
          </w:p>
        </w:tc>
        <w:tc>
          <w:tcPr>
            <w:tcW w:w="1035"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40</w:t>
            </w:r>
          </w:p>
        </w:tc>
        <w:tc>
          <w:tcPr>
            <w:tcW w:w="1019"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UNIDADE</w:t>
            </w:r>
          </w:p>
        </w:tc>
      </w:tr>
      <w:tr w:rsidR="007C1F48" w:rsidRPr="007C1F48" w:rsidTr="007C1F48">
        <w:trPr>
          <w:trHeight w:val="2400"/>
        </w:trPr>
        <w:tc>
          <w:tcPr>
            <w:tcW w:w="702" w:type="dxa"/>
            <w:tcBorders>
              <w:top w:val="nil"/>
              <w:left w:val="single" w:sz="4" w:space="0" w:color="auto"/>
              <w:bottom w:val="single" w:sz="4" w:space="0" w:color="auto"/>
              <w:right w:val="single" w:sz="4" w:space="0" w:color="auto"/>
            </w:tcBorders>
            <w:shd w:val="clear" w:color="auto" w:fill="auto"/>
            <w:noWrap/>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17</w:t>
            </w:r>
          </w:p>
        </w:tc>
        <w:tc>
          <w:tcPr>
            <w:tcW w:w="6393"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 xml:space="preserve">Memória RAM, 16GB, </w:t>
            </w:r>
            <w:proofErr w:type="gramStart"/>
            <w:r w:rsidRPr="007C1F48">
              <w:rPr>
                <w:rFonts w:ascii="Arial" w:eastAsiaTheme="minorEastAsia" w:hAnsi="Arial" w:cs="Arial"/>
                <w:color w:val="000000"/>
                <w:sz w:val="20"/>
                <w:szCs w:val="20"/>
                <w:lang w:eastAsia="pt-BR"/>
              </w:rPr>
              <w:t>3200MHz</w:t>
            </w:r>
            <w:proofErr w:type="gramEnd"/>
            <w:r w:rsidRPr="007C1F48">
              <w:rPr>
                <w:rFonts w:ascii="Arial" w:eastAsiaTheme="minorEastAsia" w:hAnsi="Arial" w:cs="Arial"/>
                <w:color w:val="000000"/>
                <w:sz w:val="20"/>
                <w:szCs w:val="20"/>
                <w:lang w:eastAsia="pt-BR"/>
              </w:rPr>
              <w:t xml:space="preserve">, DDR4, CL16, Preto </w:t>
            </w:r>
            <w:proofErr w:type="spellStart"/>
            <w:r w:rsidRPr="007C1F48">
              <w:rPr>
                <w:rFonts w:ascii="Arial" w:eastAsiaTheme="minorEastAsia" w:hAnsi="Arial" w:cs="Arial"/>
                <w:color w:val="000000"/>
                <w:sz w:val="20"/>
                <w:szCs w:val="20"/>
                <w:lang w:eastAsia="pt-BR"/>
              </w:rPr>
              <w:t>Caracteristicas</w:t>
            </w:r>
            <w:proofErr w:type="spellEnd"/>
            <w:r w:rsidRPr="007C1F48">
              <w:rPr>
                <w:rFonts w:ascii="Arial" w:eastAsiaTheme="minorEastAsia" w:hAnsi="Arial" w:cs="Arial"/>
                <w:color w:val="000000"/>
                <w:sz w:val="20"/>
                <w:szCs w:val="20"/>
                <w:lang w:eastAsia="pt-BR"/>
              </w:rPr>
              <w:t xml:space="preserve">:- Sugestão de Marca: Kingston- Sugestão de Modelo: KF432C16BB1/16 Destaques:- Dissipador de calor de perfil baixo- Upgrade de alta performance- Intel </w:t>
            </w:r>
            <w:proofErr w:type="spellStart"/>
            <w:r w:rsidRPr="007C1F48">
              <w:rPr>
                <w:rFonts w:ascii="Arial" w:eastAsiaTheme="minorEastAsia" w:hAnsi="Arial" w:cs="Arial"/>
                <w:color w:val="000000"/>
                <w:sz w:val="20"/>
                <w:szCs w:val="20"/>
                <w:lang w:eastAsia="pt-BR"/>
              </w:rPr>
              <w:t>XMP-ready</w:t>
            </w:r>
            <w:proofErr w:type="spellEnd"/>
            <w:r w:rsidRPr="007C1F48">
              <w:rPr>
                <w:rFonts w:ascii="Arial" w:eastAsiaTheme="minorEastAsia" w:hAnsi="Arial" w:cs="Arial"/>
                <w:color w:val="000000"/>
                <w:sz w:val="20"/>
                <w:szCs w:val="20"/>
                <w:lang w:eastAsia="pt-BR"/>
              </w:rPr>
              <w:t xml:space="preserve">- Pronto para AMD </w:t>
            </w:r>
            <w:proofErr w:type="spellStart"/>
            <w:r w:rsidRPr="007C1F48">
              <w:rPr>
                <w:rFonts w:ascii="Arial" w:eastAsiaTheme="minorEastAsia" w:hAnsi="Arial" w:cs="Arial"/>
                <w:color w:val="000000"/>
                <w:sz w:val="20"/>
                <w:szCs w:val="20"/>
                <w:lang w:eastAsia="pt-BR"/>
              </w:rPr>
              <w:t>Ryzen</w:t>
            </w:r>
            <w:proofErr w:type="spellEnd"/>
            <w:r w:rsidRPr="007C1F48">
              <w:rPr>
                <w:rFonts w:ascii="Arial" w:eastAsiaTheme="minorEastAsia" w:hAnsi="Arial" w:cs="Arial"/>
                <w:color w:val="000000"/>
                <w:sz w:val="20"/>
                <w:szCs w:val="20"/>
                <w:lang w:eastAsia="pt-BR"/>
              </w:rPr>
              <w:t xml:space="preserve"> Pronto para AMD </w:t>
            </w:r>
            <w:proofErr w:type="spellStart"/>
            <w:r w:rsidRPr="007C1F48">
              <w:rPr>
                <w:rFonts w:ascii="Arial" w:eastAsiaTheme="minorEastAsia" w:hAnsi="Arial" w:cs="Arial"/>
                <w:color w:val="000000"/>
                <w:sz w:val="20"/>
                <w:szCs w:val="20"/>
                <w:lang w:eastAsia="pt-BR"/>
              </w:rPr>
              <w:t>Ryzen</w:t>
            </w:r>
            <w:proofErr w:type="spellEnd"/>
            <w:r w:rsidRPr="007C1F48">
              <w:rPr>
                <w:rFonts w:ascii="Arial" w:eastAsiaTheme="minorEastAsia" w:hAnsi="Arial" w:cs="Arial"/>
                <w:color w:val="000000"/>
                <w:sz w:val="20"/>
                <w:szCs w:val="20"/>
                <w:lang w:eastAsia="pt-BR"/>
              </w:rPr>
              <w:br/>
              <w:t>Geral:- Fator de forma: DDR4- Velocidades*: 3200 MHz- Latências: CL16- Capacidades: 16GB</w:t>
            </w:r>
            <w:r w:rsidRPr="007C1F48">
              <w:rPr>
                <w:rFonts w:ascii="Arial" w:eastAsiaTheme="minorEastAsia" w:hAnsi="Arial" w:cs="Arial"/>
                <w:color w:val="000000"/>
                <w:sz w:val="20"/>
                <w:szCs w:val="20"/>
                <w:lang w:eastAsia="pt-BR"/>
              </w:rPr>
              <w:br/>
              <w:t>Ambiente: - Temperatura de operação: 0°C a 85° Dimensões: - 133,35 x 34,1 x 7,2 mm</w:t>
            </w:r>
          </w:p>
        </w:tc>
        <w:tc>
          <w:tcPr>
            <w:tcW w:w="1035"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10</w:t>
            </w:r>
          </w:p>
        </w:tc>
        <w:tc>
          <w:tcPr>
            <w:tcW w:w="1019"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UNIDADE</w:t>
            </w:r>
          </w:p>
        </w:tc>
      </w:tr>
      <w:tr w:rsidR="007C1F48" w:rsidRPr="007C1F48" w:rsidTr="007C1F48">
        <w:trPr>
          <w:trHeight w:val="1560"/>
        </w:trPr>
        <w:tc>
          <w:tcPr>
            <w:tcW w:w="702" w:type="dxa"/>
            <w:tcBorders>
              <w:top w:val="nil"/>
              <w:left w:val="single" w:sz="4" w:space="0" w:color="auto"/>
              <w:bottom w:val="single" w:sz="4" w:space="0" w:color="auto"/>
              <w:right w:val="single" w:sz="4" w:space="0" w:color="auto"/>
            </w:tcBorders>
            <w:shd w:val="clear" w:color="auto" w:fill="auto"/>
            <w:noWrap/>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18</w:t>
            </w:r>
          </w:p>
        </w:tc>
        <w:tc>
          <w:tcPr>
            <w:tcW w:w="6393"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MOUSE OPTICO USB 1000DPI Características: Sugestão de Marca: Logitech Sugestão de Modelo: 910-004053 Especificações: - Cor: Preto- Interface: USB</w:t>
            </w:r>
            <w:proofErr w:type="gramStart"/>
            <w:r w:rsidRPr="007C1F48">
              <w:rPr>
                <w:rFonts w:ascii="Arial" w:eastAsiaTheme="minorEastAsia" w:hAnsi="Arial" w:cs="Arial"/>
                <w:color w:val="000000"/>
                <w:sz w:val="20"/>
                <w:szCs w:val="20"/>
                <w:lang w:eastAsia="pt-BR"/>
              </w:rPr>
              <w:t xml:space="preserve">  </w:t>
            </w:r>
            <w:proofErr w:type="spellStart"/>
            <w:proofErr w:type="gramEnd"/>
            <w:r w:rsidRPr="007C1F48">
              <w:rPr>
                <w:rFonts w:ascii="Arial" w:eastAsiaTheme="minorEastAsia" w:hAnsi="Arial" w:cs="Arial"/>
                <w:color w:val="000000"/>
                <w:sz w:val="20"/>
                <w:szCs w:val="20"/>
                <w:lang w:eastAsia="pt-BR"/>
              </w:rPr>
              <w:t>Plug</w:t>
            </w:r>
            <w:proofErr w:type="spellEnd"/>
            <w:r w:rsidRPr="007C1F48">
              <w:rPr>
                <w:rFonts w:ascii="Arial" w:eastAsiaTheme="minorEastAsia" w:hAnsi="Arial" w:cs="Arial"/>
                <w:color w:val="000000"/>
                <w:sz w:val="20"/>
                <w:szCs w:val="20"/>
                <w:lang w:eastAsia="pt-BR"/>
              </w:rPr>
              <w:t xml:space="preserve"> </w:t>
            </w:r>
            <w:proofErr w:type="spellStart"/>
            <w:r w:rsidRPr="007C1F48">
              <w:rPr>
                <w:rFonts w:ascii="Arial" w:eastAsiaTheme="minorEastAsia" w:hAnsi="Arial" w:cs="Arial"/>
                <w:color w:val="000000"/>
                <w:sz w:val="20"/>
                <w:szCs w:val="20"/>
                <w:lang w:eastAsia="pt-BR"/>
              </w:rPr>
              <w:t>and</w:t>
            </w:r>
            <w:proofErr w:type="spellEnd"/>
            <w:r w:rsidRPr="007C1F48">
              <w:rPr>
                <w:rFonts w:ascii="Arial" w:eastAsiaTheme="minorEastAsia" w:hAnsi="Arial" w:cs="Arial"/>
                <w:color w:val="000000"/>
                <w:sz w:val="20"/>
                <w:szCs w:val="20"/>
                <w:lang w:eastAsia="pt-BR"/>
              </w:rPr>
              <w:t xml:space="preserve"> Play - Rolagem Fácil - DPI: 1000  Requisitos do Sistema:- Windows 10, 11 ou superior- Linux- </w:t>
            </w:r>
            <w:proofErr w:type="spellStart"/>
            <w:r w:rsidRPr="007C1F48">
              <w:rPr>
                <w:rFonts w:ascii="Arial" w:eastAsiaTheme="minorEastAsia" w:hAnsi="Arial" w:cs="Arial"/>
                <w:color w:val="000000"/>
                <w:sz w:val="20"/>
                <w:szCs w:val="20"/>
                <w:lang w:eastAsia="pt-BR"/>
              </w:rPr>
              <w:t>macOS</w:t>
            </w:r>
            <w:proofErr w:type="spellEnd"/>
            <w:r w:rsidRPr="007C1F48">
              <w:rPr>
                <w:rFonts w:ascii="Arial" w:eastAsiaTheme="minorEastAsia" w:hAnsi="Arial" w:cs="Arial"/>
                <w:color w:val="000000"/>
                <w:sz w:val="20"/>
                <w:szCs w:val="20"/>
                <w:lang w:eastAsia="pt-BR"/>
              </w:rPr>
              <w:t xml:space="preserve"> X 10.4 ou superior- Porta USB</w:t>
            </w:r>
          </w:p>
        </w:tc>
        <w:tc>
          <w:tcPr>
            <w:tcW w:w="1035"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100</w:t>
            </w:r>
          </w:p>
        </w:tc>
        <w:tc>
          <w:tcPr>
            <w:tcW w:w="1019"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UNIDADE</w:t>
            </w:r>
          </w:p>
        </w:tc>
      </w:tr>
      <w:tr w:rsidR="007C1F48" w:rsidRPr="007C1F48" w:rsidTr="007C1F48">
        <w:trPr>
          <w:trHeight w:val="690"/>
        </w:trPr>
        <w:tc>
          <w:tcPr>
            <w:tcW w:w="702" w:type="dxa"/>
            <w:tcBorders>
              <w:top w:val="nil"/>
              <w:left w:val="single" w:sz="4" w:space="0" w:color="auto"/>
              <w:bottom w:val="single" w:sz="4" w:space="0" w:color="auto"/>
              <w:right w:val="single" w:sz="4" w:space="0" w:color="auto"/>
            </w:tcBorders>
            <w:shd w:val="clear" w:color="auto" w:fill="auto"/>
            <w:noWrap/>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lastRenderedPageBreak/>
              <w:t>19</w:t>
            </w:r>
          </w:p>
        </w:tc>
        <w:tc>
          <w:tcPr>
            <w:tcW w:w="6393"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proofErr w:type="spellStart"/>
            <w:r w:rsidRPr="007C1F48">
              <w:rPr>
                <w:rFonts w:ascii="Arial" w:eastAsiaTheme="minorEastAsia" w:hAnsi="Arial" w:cs="Arial"/>
                <w:color w:val="000000"/>
                <w:sz w:val="20"/>
                <w:szCs w:val="20"/>
                <w:lang w:eastAsia="pt-BR"/>
              </w:rPr>
              <w:t>Pen</w:t>
            </w:r>
            <w:proofErr w:type="spellEnd"/>
            <w:r w:rsidRPr="007C1F48">
              <w:rPr>
                <w:rFonts w:ascii="Arial" w:eastAsiaTheme="minorEastAsia" w:hAnsi="Arial" w:cs="Arial"/>
                <w:color w:val="000000"/>
                <w:sz w:val="20"/>
                <w:szCs w:val="20"/>
                <w:lang w:eastAsia="pt-BR"/>
              </w:rPr>
              <w:t xml:space="preserve"> Drive 64GB com Conexão USB 3.2</w:t>
            </w:r>
            <w:proofErr w:type="gramStart"/>
            <w:r w:rsidRPr="007C1F48">
              <w:rPr>
                <w:rFonts w:ascii="Arial" w:eastAsiaTheme="minorEastAsia" w:hAnsi="Arial" w:cs="Arial"/>
                <w:color w:val="000000"/>
                <w:sz w:val="20"/>
                <w:szCs w:val="20"/>
                <w:lang w:eastAsia="pt-BR"/>
              </w:rPr>
              <w:t xml:space="preserve">  </w:t>
            </w:r>
            <w:proofErr w:type="gramEnd"/>
            <w:r w:rsidRPr="007C1F48">
              <w:rPr>
                <w:rFonts w:ascii="Arial" w:eastAsiaTheme="minorEastAsia" w:hAnsi="Arial" w:cs="Arial"/>
                <w:color w:val="000000"/>
                <w:sz w:val="20"/>
                <w:szCs w:val="20"/>
                <w:lang w:eastAsia="pt-BR"/>
              </w:rPr>
              <w:t xml:space="preserve">Sugestão de Marca: </w:t>
            </w:r>
            <w:proofErr w:type="spellStart"/>
            <w:r w:rsidRPr="007C1F48">
              <w:rPr>
                <w:rFonts w:ascii="Arial" w:eastAsiaTheme="minorEastAsia" w:hAnsi="Arial" w:cs="Arial"/>
                <w:color w:val="000000"/>
                <w:sz w:val="20"/>
                <w:szCs w:val="20"/>
                <w:lang w:eastAsia="pt-BR"/>
              </w:rPr>
              <w:t>‎Kingston</w:t>
            </w:r>
            <w:proofErr w:type="spellEnd"/>
            <w:r w:rsidRPr="007C1F48">
              <w:rPr>
                <w:rFonts w:ascii="Arial" w:eastAsiaTheme="minorEastAsia" w:hAnsi="Arial" w:cs="Arial"/>
                <w:color w:val="000000"/>
                <w:sz w:val="20"/>
                <w:szCs w:val="20"/>
                <w:lang w:eastAsia="pt-BR"/>
              </w:rPr>
              <w:t xml:space="preserve"> Sugestão de modelo: ‎DTX/64GB  Tamanho da memória: ‎64 GB Fonte de alimentação: ‎USB</w:t>
            </w:r>
          </w:p>
        </w:tc>
        <w:tc>
          <w:tcPr>
            <w:tcW w:w="1035"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50</w:t>
            </w:r>
          </w:p>
        </w:tc>
        <w:tc>
          <w:tcPr>
            <w:tcW w:w="1019"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UNIDADE</w:t>
            </w:r>
          </w:p>
        </w:tc>
      </w:tr>
      <w:tr w:rsidR="007C1F48" w:rsidRPr="007C1F48" w:rsidTr="007C1F48">
        <w:trPr>
          <w:trHeight w:val="5175"/>
        </w:trPr>
        <w:tc>
          <w:tcPr>
            <w:tcW w:w="702" w:type="dxa"/>
            <w:tcBorders>
              <w:top w:val="nil"/>
              <w:left w:val="single" w:sz="4" w:space="0" w:color="auto"/>
              <w:bottom w:val="single" w:sz="4" w:space="0" w:color="auto"/>
              <w:right w:val="single" w:sz="4" w:space="0" w:color="auto"/>
            </w:tcBorders>
            <w:shd w:val="clear" w:color="auto" w:fill="auto"/>
            <w:noWrap/>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20</w:t>
            </w:r>
          </w:p>
        </w:tc>
        <w:tc>
          <w:tcPr>
            <w:tcW w:w="6393"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 xml:space="preserve">Roteador Dual </w:t>
            </w:r>
            <w:proofErr w:type="spellStart"/>
            <w:r w:rsidRPr="007C1F48">
              <w:rPr>
                <w:rFonts w:ascii="Arial" w:eastAsiaTheme="minorEastAsia" w:hAnsi="Arial" w:cs="Arial"/>
                <w:color w:val="000000"/>
                <w:sz w:val="20"/>
                <w:szCs w:val="20"/>
                <w:lang w:eastAsia="pt-BR"/>
              </w:rPr>
              <w:t>Band</w:t>
            </w:r>
            <w:proofErr w:type="spellEnd"/>
            <w:proofErr w:type="gramStart"/>
            <w:r w:rsidRPr="007C1F48">
              <w:rPr>
                <w:rFonts w:ascii="Arial" w:eastAsiaTheme="minorEastAsia" w:hAnsi="Arial" w:cs="Arial"/>
                <w:color w:val="000000"/>
                <w:sz w:val="20"/>
                <w:szCs w:val="20"/>
                <w:lang w:eastAsia="pt-BR"/>
              </w:rPr>
              <w:t xml:space="preserve">  </w:t>
            </w:r>
            <w:proofErr w:type="gramEnd"/>
            <w:r w:rsidRPr="007C1F48">
              <w:rPr>
                <w:rFonts w:ascii="Arial" w:eastAsiaTheme="minorEastAsia" w:hAnsi="Arial" w:cs="Arial"/>
                <w:color w:val="000000"/>
                <w:sz w:val="20"/>
                <w:szCs w:val="20"/>
                <w:lang w:eastAsia="pt-BR"/>
              </w:rPr>
              <w:t xml:space="preserve">- Sugestão de Marca: </w:t>
            </w:r>
            <w:proofErr w:type="spellStart"/>
            <w:r w:rsidRPr="007C1F48">
              <w:rPr>
                <w:rFonts w:ascii="Arial" w:eastAsiaTheme="minorEastAsia" w:hAnsi="Arial" w:cs="Arial"/>
                <w:color w:val="000000"/>
                <w:sz w:val="20"/>
                <w:szCs w:val="20"/>
                <w:lang w:eastAsia="pt-BR"/>
              </w:rPr>
              <w:t>TP-Link</w:t>
            </w:r>
            <w:proofErr w:type="spellEnd"/>
            <w:r w:rsidRPr="007C1F48">
              <w:rPr>
                <w:rFonts w:ascii="Arial" w:eastAsiaTheme="minorEastAsia" w:hAnsi="Arial" w:cs="Arial"/>
                <w:color w:val="000000"/>
                <w:sz w:val="20"/>
                <w:szCs w:val="20"/>
                <w:lang w:eastAsia="pt-BR"/>
              </w:rPr>
              <w:t xml:space="preserve">  - Sugestão de Modelos: AC1350 Archer C60  ESPECIFICAÇÕES:- Padrões </w:t>
            </w:r>
            <w:proofErr w:type="spellStart"/>
            <w:r w:rsidRPr="007C1F48">
              <w:rPr>
                <w:rFonts w:ascii="Arial" w:eastAsiaTheme="minorEastAsia" w:hAnsi="Arial" w:cs="Arial"/>
                <w:color w:val="000000"/>
                <w:sz w:val="20"/>
                <w:szCs w:val="20"/>
                <w:lang w:eastAsia="pt-BR"/>
              </w:rPr>
              <w:t>Wi-fi</w:t>
            </w:r>
            <w:proofErr w:type="spellEnd"/>
            <w:r w:rsidRPr="007C1F48">
              <w:rPr>
                <w:rFonts w:ascii="Arial" w:eastAsiaTheme="minorEastAsia" w:hAnsi="Arial" w:cs="Arial"/>
                <w:color w:val="000000"/>
                <w:sz w:val="20"/>
                <w:szCs w:val="20"/>
                <w:lang w:eastAsia="pt-BR"/>
              </w:rPr>
              <w:t xml:space="preserve"> 5, </w:t>
            </w:r>
            <w:proofErr w:type="spellStart"/>
            <w:r w:rsidRPr="007C1F48">
              <w:rPr>
                <w:rFonts w:ascii="Arial" w:eastAsiaTheme="minorEastAsia" w:hAnsi="Arial" w:cs="Arial"/>
                <w:color w:val="000000"/>
                <w:sz w:val="20"/>
                <w:szCs w:val="20"/>
                <w:lang w:eastAsia="pt-BR"/>
              </w:rPr>
              <w:t>Ieee</w:t>
            </w:r>
            <w:proofErr w:type="spellEnd"/>
            <w:r w:rsidRPr="007C1F48">
              <w:rPr>
                <w:rFonts w:ascii="Arial" w:eastAsiaTheme="minorEastAsia" w:hAnsi="Arial" w:cs="Arial"/>
                <w:color w:val="000000"/>
                <w:sz w:val="20"/>
                <w:szCs w:val="20"/>
                <w:lang w:eastAsia="pt-BR"/>
              </w:rPr>
              <w:t xml:space="preserve"> 802.11</w:t>
            </w:r>
            <w:proofErr w:type="spellStart"/>
            <w:r w:rsidRPr="007C1F48">
              <w:rPr>
                <w:rFonts w:ascii="Arial" w:eastAsiaTheme="minorEastAsia" w:hAnsi="Arial" w:cs="Arial"/>
                <w:color w:val="000000"/>
                <w:sz w:val="20"/>
                <w:szCs w:val="20"/>
                <w:lang w:eastAsia="pt-BR"/>
              </w:rPr>
              <w:t>acna</w:t>
            </w:r>
            <w:proofErr w:type="spellEnd"/>
            <w:r w:rsidRPr="007C1F48">
              <w:rPr>
                <w:rFonts w:ascii="Arial" w:eastAsiaTheme="minorEastAsia" w:hAnsi="Arial" w:cs="Arial"/>
                <w:color w:val="000000"/>
                <w:sz w:val="20"/>
                <w:szCs w:val="20"/>
                <w:lang w:eastAsia="pt-BR"/>
              </w:rPr>
              <w:t xml:space="preserve"> 5 </w:t>
            </w:r>
            <w:proofErr w:type="spellStart"/>
            <w:r w:rsidRPr="007C1F48">
              <w:rPr>
                <w:rFonts w:ascii="Arial" w:eastAsiaTheme="minorEastAsia" w:hAnsi="Arial" w:cs="Arial"/>
                <w:color w:val="000000"/>
                <w:sz w:val="20"/>
                <w:szCs w:val="20"/>
                <w:lang w:eastAsia="pt-BR"/>
              </w:rPr>
              <w:t>Ghz</w:t>
            </w:r>
            <w:proofErr w:type="spellEnd"/>
            <w:r w:rsidRPr="007C1F48">
              <w:rPr>
                <w:rFonts w:ascii="Arial" w:eastAsiaTheme="minorEastAsia" w:hAnsi="Arial" w:cs="Arial"/>
                <w:color w:val="000000"/>
                <w:sz w:val="20"/>
                <w:szCs w:val="20"/>
                <w:lang w:eastAsia="pt-BR"/>
              </w:rPr>
              <w:t xml:space="preserve">, </w:t>
            </w:r>
            <w:proofErr w:type="spellStart"/>
            <w:r w:rsidRPr="007C1F48">
              <w:rPr>
                <w:rFonts w:ascii="Arial" w:eastAsiaTheme="minorEastAsia" w:hAnsi="Arial" w:cs="Arial"/>
                <w:color w:val="000000"/>
                <w:sz w:val="20"/>
                <w:szCs w:val="20"/>
                <w:lang w:eastAsia="pt-BR"/>
              </w:rPr>
              <w:t>Ieee</w:t>
            </w:r>
            <w:proofErr w:type="spellEnd"/>
            <w:r w:rsidRPr="007C1F48">
              <w:rPr>
                <w:rFonts w:ascii="Arial" w:eastAsiaTheme="minorEastAsia" w:hAnsi="Arial" w:cs="Arial"/>
                <w:color w:val="000000"/>
                <w:sz w:val="20"/>
                <w:szCs w:val="20"/>
                <w:lang w:eastAsia="pt-BR"/>
              </w:rPr>
              <w:t xml:space="preserve"> 802.11</w:t>
            </w:r>
            <w:proofErr w:type="spellStart"/>
            <w:r w:rsidRPr="007C1F48">
              <w:rPr>
                <w:rFonts w:ascii="Arial" w:eastAsiaTheme="minorEastAsia" w:hAnsi="Arial" w:cs="Arial"/>
                <w:color w:val="000000"/>
                <w:sz w:val="20"/>
                <w:szCs w:val="20"/>
                <w:lang w:eastAsia="pt-BR"/>
              </w:rPr>
              <w:t>nbg</w:t>
            </w:r>
            <w:proofErr w:type="spellEnd"/>
            <w:r w:rsidRPr="007C1F48">
              <w:rPr>
                <w:rFonts w:ascii="Arial" w:eastAsiaTheme="minorEastAsia" w:hAnsi="Arial" w:cs="Arial"/>
                <w:color w:val="000000"/>
                <w:sz w:val="20"/>
                <w:szCs w:val="20"/>
                <w:lang w:eastAsia="pt-BR"/>
              </w:rPr>
              <w:t xml:space="preserve"> 2.4 </w:t>
            </w:r>
            <w:proofErr w:type="spellStart"/>
            <w:r w:rsidRPr="007C1F48">
              <w:rPr>
                <w:rFonts w:ascii="Arial" w:eastAsiaTheme="minorEastAsia" w:hAnsi="Arial" w:cs="Arial"/>
                <w:color w:val="000000"/>
                <w:sz w:val="20"/>
                <w:szCs w:val="20"/>
                <w:lang w:eastAsia="pt-BR"/>
              </w:rPr>
              <w:t>Ghz</w:t>
            </w:r>
            <w:proofErr w:type="spellEnd"/>
            <w:r w:rsidRPr="007C1F48">
              <w:rPr>
                <w:rFonts w:ascii="Arial" w:eastAsiaTheme="minorEastAsia" w:hAnsi="Arial" w:cs="Arial"/>
                <w:color w:val="000000"/>
                <w:sz w:val="20"/>
                <w:szCs w:val="20"/>
                <w:lang w:eastAsia="pt-BR"/>
              </w:rPr>
              <w:t xml:space="preserve">- Velocidade de </w:t>
            </w:r>
            <w:proofErr w:type="spellStart"/>
            <w:r w:rsidRPr="007C1F48">
              <w:rPr>
                <w:rFonts w:ascii="Arial" w:eastAsiaTheme="minorEastAsia" w:hAnsi="Arial" w:cs="Arial"/>
                <w:color w:val="000000"/>
                <w:sz w:val="20"/>
                <w:szCs w:val="20"/>
                <w:lang w:eastAsia="pt-BR"/>
              </w:rPr>
              <w:t>Wifi</w:t>
            </w:r>
            <w:proofErr w:type="spellEnd"/>
            <w:r w:rsidRPr="007C1F48">
              <w:rPr>
                <w:rFonts w:ascii="Arial" w:eastAsiaTheme="minorEastAsia" w:hAnsi="Arial" w:cs="Arial"/>
                <w:color w:val="000000"/>
                <w:sz w:val="20"/>
                <w:szCs w:val="20"/>
                <w:lang w:eastAsia="pt-BR"/>
              </w:rPr>
              <w:t xml:space="preserve"> Ac1350, 5 </w:t>
            </w:r>
            <w:proofErr w:type="spellStart"/>
            <w:r w:rsidRPr="007C1F48">
              <w:rPr>
                <w:rFonts w:ascii="Arial" w:eastAsiaTheme="minorEastAsia" w:hAnsi="Arial" w:cs="Arial"/>
                <w:color w:val="000000"/>
                <w:sz w:val="20"/>
                <w:szCs w:val="20"/>
                <w:lang w:eastAsia="pt-BR"/>
              </w:rPr>
              <w:t>Ghz</w:t>
            </w:r>
            <w:proofErr w:type="spellEnd"/>
            <w:r w:rsidRPr="007C1F48">
              <w:rPr>
                <w:rFonts w:ascii="Arial" w:eastAsiaTheme="minorEastAsia" w:hAnsi="Arial" w:cs="Arial"/>
                <w:color w:val="000000"/>
                <w:sz w:val="20"/>
                <w:szCs w:val="20"/>
                <w:lang w:eastAsia="pt-BR"/>
              </w:rPr>
              <w:t xml:space="preserve">: 867 </w:t>
            </w:r>
            <w:proofErr w:type="spellStart"/>
            <w:r w:rsidRPr="007C1F48">
              <w:rPr>
                <w:rFonts w:ascii="Arial" w:eastAsiaTheme="minorEastAsia" w:hAnsi="Arial" w:cs="Arial"/>
                <w:color w:val="000000"/>
                <w:sz w:val="20"/>
                <w:szCs w:val="20"/>
                <w:lang w:eastAsia="pt-BR"/>
              </w:rPr>
              <w:t>Mbps</w:t>
            </w:r>
            <w:proofErr w:type="spellEnd"/>
            <w:r w:rsidRPr="007C1F48">
              <w:rPr>
                <w:rFonts w:ascii="Arial" w:eastAsiaTheme="minorEastAsia" w:hAnsi="Arial" w:cs="Arial"/>
                <w:color w:val="000000"/>
                <w:sz w:val="20"/>
                <w:szCs w:val="20"/>
                <w:lang w:eastAsia="pt-BR"/>
              </w:rPr>
              <w:t xml:space="preserve"> (802.11</w:t>
            </w:r>
            <w:proofErr w:type="spellStart"/>
            <w:r w:rsidRPr="007C1F48">
              <w:rPr>
                <w:rFonts w:ascii="Arial" w:eastAsiaTheme="minorEastAsia" w:hAnsi="Arial" w:cs="Arial"/>
                <w:color w:val="000000"/>
                <w:sz w:val="20"/>
                <w:szCs w:val="20"/>
                <w:lang w:eastAsia="pt-BR"/>
              </w:rPr>
              <w:t>ac</w:t>
            </w:r>
            <w:proofErr w:type="spellEnd"/>
            <w:r w:rsidRPr="007C1F48">
              <w:rPr>
                <w:rFonts w:ascii="Arial" w:eastAsiaTheme="minorEastAsia" w:hAnsi="Arial" w:cs="Arial"/>
                <w:color w:val="000000"/>
                <w:sz w:val="20"/>
                <w:szCs w:val="20"/>
                <w:lang w:eastAsia="pt-BR"/>
              </w:rPr>
              <w:t xml:space="preserve">), 2.4 </w:t>
            </w:r>
            <w:proofErr w:type="spellStart"/>
            <w:r w:rsidRPr="007C1F48">
              <w:rPr>
                <w:rFonts w:ascii="Arial" w:eastAsiaTheme="minorEastAsia" w:hAnsi="Arial" w:cs="Arial"/>
                <w:color w:val="000000"/>
                <w:sz w:val="20"/>
                <w:szCs w:val="20"/>
                <w:lang w:eastAsia="pt-BR"/>
              </w:rPr>
              <w:t>Ghz</w:t>
            </w:r>
            <w:proofErr w:type="spellEnd"/>
            <w:r w:rsidRPr="007C1F48">
              <w:rPr>
                <w:rFonts w:ascii="Arial" w:eastAsiaTheme="minorEastAsia" w:hAnsi="Arial" w:cs="Arial"/>
                <w:color w:val="000000"/>
                <w:sz w:val="20"/>
                <w:szCs w:val="20"/>
                <w:lang w:eastAsia="pt-BR"/>
              </w:rPr>
              <w:t xml:space="preserve">: 450 </w:t>
            </w:r>
            <w:proofErr w:type="spellStart"/>
            <w:r w:rsidRPr="007C1F48">
              <w:rPr>
                <w:rFonts w:ascii="Arial" w:eastAsiaTheme="minorEastAsia" w:hAnsi="Arial" w:cs="Arial"/>
                <w:color w:val="000000"/>
                <w:sz w:val="20"/>
                <w:szCs w:val="20"/>
                <w:lang w:eastAsia="pt-BR"/>
              </w:rPr>
              <w:t>Mbps</w:t>
            </w:r>
            <w:proofErr w:type="spellEnd"/>
            <w:r w:rsidRPr="007C1F48">
              <w:rPr>
                <w:rFonts w:ascii="Arial" w:eastAsiaTheme="minorEastAsia" w:hAnsi="Arial" w:cs="Arial"/>
                <w:color w:val="000000"/>
                <w:sz w:val="20"/>
                <w:szCs w:val="20"/>
                <w:lang w:eastAsia="pt-BR"/>
              </w:rPr>
              <w:t xml:space="preserve"> (802.11n) Características de Hardware:- Interface 1 Porta </w:t>
            </w:r>
            <w:proofErr w:type="spellStart"/>
            <w:r w:rsidRPr="007C1F48">
              <w:rPr>
                <w:rFonts w:ascii="Arial" w:eastAsiaTheme="minorEastAsia" w:hAnsi="Arial" w:cs="Arial"/>
                <w:color w:val="000000"/>
                <w:sz w:val="20"/>
                <w:szCs w:val="20"/>
                <w:lang w:eastAsia="pt-BR"/>
              </w:rPr>
              <w:t>Wan</w:t>
            </w:r>
            <w:proofErr w:type="spellEnd"/>
            <w:r w:rsidRPr="007C1F48">
              <w:rPr>
                <w:rFonts w:ascii="Arial" w:eastAsiaTheme="minorEastAsia" w:hAnsi="Arial" w:cs="Arial"/>
                <w:color w:val="000000"/>
                <w:sz w:val="20"/>
                <w:szCs w:val="20"/>
                <w:lang w:eastAsia="pt-BR"/>
              </w:rPr>
              <w:t xml:space="preserve"> 10 100 </w:t>
            </w:r>
            <w:proofErr w:type="spellStart"/>
            <w:r w:rsidRPr="007C1F48">
              <w:rPr>
                <w:rFonts w:ascii="Arial" w:eastAsiaTheme="minorEastAsia" w:hAnsi="Arial" w:cs="Arial"/>
                <w:color w:val="000000"/>
                <w:sz w:val="20"/>
                <w:szCs w:val="20"/>
                <w:lang w:eastAsia="pt-BR"/>
              </w:rPr>
              <w:t>Mbps</w:t>
            </w:r>
            <w:proofErr w:type="spellEnd"/>
            <w:r w:rsidRPr="007C1F48">
              <w:rPr>
                <w:rFonts w:ascii="Arial" w:eastAsiaTheme="minorEastAsia" w:hAnsi="Arial" w:cs="Arial"/>
                <w:color w:val="000000"/>
                <w:sz w:val="20"/>
                <w:szCs w:val="20"/>
                <w:lang w:eastAsia="pt-BR"/>
              </w:rPr>
              <w:t xml:space="preserve">, 4 Portas </w:t>
            </w:r>
            <w:proofErr w:type="spellStart"/>
            <w:r w:rsidRPr="007C1F48">
              <w:rPr>
                <w:rFonts w:ascii="Arial" w:eastAsiaTheme="minorEastAsia" w:hAnsi="Arial" w:cs="Arial"/>
                <w:color w:val="000000"/>
                <w:sz w:val="20"/>
                <w:szCs w:val="20"/>
                <w:lang w:eastAsia="pt-BR"/>
              </w:rPr>
              <w:t>Lan</w:t>
            </w:r>
            <w:proofErr w:type="spellEnd"/>
            <w:r w:rsidRPr="007C1F48">
              <w:rPr>
                <w:rFonts w:ascii="Arial" w:eastAsiaTheme="minorEastAsia" w:hAnsi="Arial" w:cs="Arial"/>
                <w:color w:val="000000"/>
                <w:sz w:val="20"/>
                <w:szCs w:val="20"/>
                <w:lang w:eastAsia="pt-BR"/>
              </w:rPr>
              <w:t xml:space="preserve"> 10 100 </w:t>
            </w:r>
            <w:proofErr w:type="spellStart"/>
            <w:r w:rsidRPr="007C1F48">
              <w:rPr>
                <w:rFonts w:ascii="Arial" w:eastAsiaTheme="minorEastAsia" w:hAnsi="Arial" w:cs="Arial"/>
                <w:color w:val="000000"/>
                <w:sz w:val="20"/>
                <w:szCs w:val="20"/>
                <w:lang w:eastAsia="pt-BR"/>
              </w:rPr>
              <w:t>Mbps</w:t>
            </w:r>
            <w:proofErr w:type="spellEnd"/>
            <w:r w:rsidRPr="007C1F48">
              <w:rPr>
                <w:rFonts w:ascii="Arial" w:eastAsiaTheme="minorEastAsia" w:hAnsi="Arial" w:cs="Arial"/>
                <w:color w:val="000000"/>
                <w:sz w:val="20"/>
                <w:szCs w:val="20"/>
                <w:lang w:eastAsia="pt-BR"/>
              </w:rPr>
              <w:t xml:space="preserve"> Antena:- 3 x Antenas de 2.4 </w:t>
            </w:r>
            <w:proofErr w:type="spellStart"/>
            <w:r w:rsidRPr="007C1F48">
              <w:rPr>
                <w:rFonts w:ascii="Arial" w:eastAsiaTheme="minorEastAsia" w:hAnsi="Arial" w:cs="Arial"/>
                <w:color w:val="000000"/>
                <w:sz w:val="20"/>
                <w:szCs w:val="20"/>
                <w:lang w:eastAsia="pt-BR"/>
              </w:rPr>
              <w:t>Ghz</w:t>
            </w:r>
            <w:proofErr w:type="spellEnd"/>
            <w:r w:rsidRPr="007C1F48">
              <w:rPr>
                <w:rFonts w:ascii="Arial" w:eastAsiaTheme="minorEastAsia" w:hAnsi="Arial" w:cs="Arial"/>
                <w:color w:val="000000"/>
                <w:sz w:val="20"/>
                <w:szCs w:val="20"/>
                <w:lang w:eastAsia="pt-BR"/>
              </w:rPr>
              <w:t xml:space="preserve">- 2 x Antenas de 5ghz Hardware:- Processador </w:t>
            </w:r>
            <w:proofErr w:type="spellStart"/>
            <w:r w:rsidRPr="007C1F48">
              <w:rPr>
                <w:rFonts w:ascii="Arial" w:eastAsiaTheme="minorEastAsia" w:hAnsi="Arial" w:cs="Arial"/>
                <w:color w:val="000000"/>
                <w:sz w:val="20"/>
                <w:szCs w:val="20"/>
                <w:lang w:eastAsia="pt-BR"/>
              </w:rPr>
              <w:t>Qualcomm</w:t>
            </w:r>
            <w:proofErr w:type="spellEnd"/>
            <w:r w:rsidRPr="007C1F48">
              <w:rPr>
                <w:rFonts w:ascii="Arial" w:eastAsiaTheme="minorEastAsia" w:hAnsi="Arial" w:cs="Arial"/>
                <w:color w:val="000000"/>
                <w:sz w:val="20"/>
                <w:szCs w:val="20"/>
                <w:lang w:eastAsia="pt-BR"/>
              </w:rPr>
              <w:t xml:space="preserve"> </w:t>
            </w:r>
            <w:proofErr w:type="spellStart"/>
            <w:r w:rsidRPr="007C1F48">
              <w:rPr>
                <w:rFonts w:ascii="Arial" w:eastAsiaTheme="minorEastAsia" w:hAnsi="Arial" w:cs="Arial"/>
                <w:color w:val="000000"/>
                <w:sz w:val="20"/>
                <w:szCs w:val="20"/>
                <w:lang w:eastAsia="pt-BR"/>
              </w:rPr>
              <w:t>Cpu</w:t>
            </w:r>
            <w:proofErr w:type="spellEnd"/>
            <w:r w:rsidRPr="007C1F48">
              <w:rPr>
                <w:rFonts w:ascii="Arial" w:eastAsiaTheme="minorEastAsia" w:hAnsi="Arial" w:cs="Arial"/>
                <w:color w:val="000000"/>
                <w:sz w:val="20"/>
                <w:szCs w:val="20"/>
                <w:lang w:eastAsia="pt-BR"/>
              </w:rPr>
              <w:t xml:space="preserve">- Portas Ethernet 1x 10100 </w:t>
            </w:r>
            <w:proofErr w:type="spellStart"/>
            <w:r w:rsidRPr="007C1F48">
              <w:rPr>
                <w:rFonts w:ascii="Arial" w:eastAsiaTheme="minorEastAsia" w:hAnsi="Arial" w:cs="Arial"/>
                <w:color w:val="000000"/>
                <w:sz w:val="20"/>
                <w:szCs w:val="20"/>
                <w:lang w:eastAsia="pt-BR"/>
              </w:rPr>
              <w:t>Mbps</w:t>
            </w:r>
            <w:proofErr w:type="spellEnd"/>
            <w:r w:rsidRPr="007C1F48">
              <w:rPr>
                <w:rFonts w:ascii="Arial" w:eastAsiaTheme="minorEastAsia" w:hAnsi="Arial" w:cs="Arial"/>
                <w:color w:val="000000"/>
                <w:sz w:val="20"/>
                <w:szCs w:val="20"/>
                <w:lang w:eastAsia="pt-BR"/>
              </w:rPr>
              <w:t xml:space="preserve"> </w:t>
            </w:r>
            <w:proofErr w:type="spellStart"/>
            <w:r w:rsidRPr="007C1F48">
              <w:rPr>
                <w:rFonts w:ascii="Arial" w:eastAsiaTheme="minorEastAsia" w:hAnsi="Arial" w:cs="Arial"/>
                <w:color w:val="000000"/>
                <w:sz w:val="20"/>
                <w:szCs w:val="20"/>
                <w:lang w:eastAsia="pt-BR"/>
              </w:rPr>
              <w:t>Wan</w:t>
            </w:r>
            <w:proofErr w:type="spellEnd"/>
            <w:r w:rsidRPr="007C1F48">
              <w:rPr>
                <w:rFonts w:ascii="Arial" w:eastAsiaTheme="minorEastAsia" w:hAnsi="Arial" w:cs="Arial"/>
                <w:color w:val="000000"/>
                <w:sz w:val="20"/>
                <w:szCs w:val="20"/>
                <w:lang w:eastAsia="pt-BR"/>
              </w:rPr>
              <w:t xml:space="preserve"> </w:t>
            </w:r>
            <w:proofErr w:type="spellStart"/>
            <w:r w:rsidRPr="007C1F48">
              <w:rPr>
                <w:rFonts w:ascii="Arial" w:eastAsiaTheme="minorEastAsia" w:hAnsi="Arial" w:cs="Arial"/>
                <w:color w:val="000000"/>
                <w:sz w:val="20"/>
                <w:szCs w:val="20"/>
                <w:lang w:eastAsia="pt-BR"/>
              </w:rPr>
              <w:t>Port</w:t>
            </w:r>
            <w:proofErr w:type="spellEnd"/>
            <w:r w:rsidRPr="007C1F48">
              <w:rPr>
                <w:rFonts w:ascii="Arial" w:eastAsiaTheme="minorEastAsia" w:hAnsi="Arial" w:cs="Arial"/>
                <w:color w:val="000000"/>
                <w:sz w:val="20"/>
                <w:szCs w:val="20"/>
                <w:lang w:eastAsia="pt-BR"/>
              </w:rPr>
              <w:t xml:space="preserve">, 4x 10 100 </w:t>
            </w:r>
            <w:proofErr w:type="spellStart"/>
            <w:r w:rsidRPr="007C1F48">
              <w:rPr>
                <w:rFonts w:ascii="Arial" w:eastAsiaTheme="minorEastAsia" w:hAnsi="Arial" w:cs="Arial"/>
                <w:color w:val="000000"/>
                <w:sz w:val="20"/>
                <w:szCs w:val="20"/>
                <w:lang w:eastAsia="pt-BR"/>
              </w:rPr>
              <w:t>Mbps</w:t>
            </w:r>
            <w:proofErr w:type="spellEnd"/>
            <w:r w:rsidRPr="007C1F48">
              <w:rPr>
                <w:rFonts w:ascii="Arial" w:eastAsiaTheme="minorEastAsia" w:hAnsi="Arial" w:cs="Arial"/>
                <w:color w:val="000000"/>
                <w:sz w:val="20"/>
                <w:szCs w:val="20"/>
                <w:lang w:eastAsia="pt-BR"/>
              </w:rPr>
              <w:t xml:space="preserve"> </w:t>
            </w:r>
            <w:proofErr w:type="spellStart"/>
            <w:r w:rsidRPr="007C1F48">
              <w:rPr>
                <w:rFonts w:ascii="Arial" w:eastAsiaTheme="minorEastAsia" w:hAnsi="Arial" w:cs="Arial"/>
                <w:color w:val="000000"/>
                <w:sz w:val="20"/>
                <w:szCs w:val="20"/>
                <w:lang w:eastAsia="pt-BR"/>
              </w:rPr>
              <w:t>Lan</w:t>
            </w:r>
            <w:proofErr w:type="spellEnd"/>
            <w:r w:rsidRPr="007C1F48">
              <w:rPr>
                <w:rFonts w:ascii="Arial" w:eastAsiaTheme="minorEastAsia" w:hAnsi="Arial" w:cs="Arial"/>
                <w:color w:val="000000"/>
                <w:sz w:val="20"/>
                <w:szCs w:val="20"/>
                <w:lang w:eastAsia="pt-BR"/>
              </w:rPr>
              <w:t xml:space="preserve"> </w:t>
            </w:r>
            <w:proofErr w:type="spellStart"/>
            <w:r w:rsidRPr="007C1F48">
              <w:rPr>
                <w:rFonts w:ascii="Arial" w:eastAsiaTheme="minorEastAsia" w:hAnsi="Arial" w:cs="Arial"/>
                <w:color w:val="000000"/>
                <w:sz w:val="20"/>
                <w:szCs w:val="20"/>
                <w:lang w:eastAsia="pt-BR"/>
              </w:rPr>
              <w:t>Ports</w:t>
            </w:r>
            <w:proofErr w:type="spellEnd"/>
            <w:r w:rsidRPr="007C1F48">
              <w:rPr>
                <w:rFonts w:ascii="Arial" w:eastAsiaTheme="minorEastAsia" w:hAnsi="Arial" w:cs="Arial"/>
                <w:color w:val="000000"/>
                <w:sz w:val="20"/>
                <w:szCs w:val="20"/>
                <w:lang w:eastAsia="pt-BR"/>
              </w:rPr>
              <w:t xml:space="preserve">- Botões </w:t>
            </w:r>
            <w:proofErr w:type="spellStart"/>
            <w:r w:rsidRPr="007C1F48">
              <w:rPr>
                <w:rFonts w:ascii="Arial" w:eastAsiaTheme="minorEastAsia" w:hAnsi="Arial" w:cs="Arial"/>
                <w:color w:val="000000"/>
                <w:sz w:val="20"/>
                <w:szCs w:val="20"/>
                <w:lang w:eastAsia="pt-BR"/>
              </w:rPr>
              <w:t>Wi-fi</w:t>
            </w:r>
            <w:proofErr w:type="spellEnd"/>
            <w:r w:rsidRPr="007C1F48">
              <w:rPr>
                <w:rFonts w:ascii="Arial" w:eastAsiaTheme="minorEastAsia" w:hAnsi="Arial" w:cs="Arial"/>
                <w:color w:val="000000"/>
                <w:sz w:val="20"/>
                <w:szCs w:val="20"/>
                <w:lang w:eastAsia="pt-BR"/>
              </w:rPr>
              <w:t xml:space="preserve"> </w:t>
            </w:r>
            <w:proofErr w:type="spellStart"/>
            <w:r w:rsidRPr="007C1F48">
              <w:rPr>
                <w:rFonts w:ascii="Arial" w:eastAsiaTheme="minorEastAsia" w:hAnsi="Arial" w:cs="Arial"/>
                <w:color w:val="000000"/>
                <w:sz w:val="20"/>
                <w:szCs w:val="20"/>
                <w:lang w:eastAsia="pt-BR"/>
              </w:rPr>
              <w:t>Onoff</w:t>
            </w:r>
            <w:proofErr w:type="spellEnd"/>
            <w:r w:rsidRPr="007C1F48">
              <w:rPr>
                <w:rFonts w:ascii="Arial" w:eastAsiaTheme="minorEastAsia" w:hAnsi="Arial" w:cs="Arial"/>
                <w:color w:val="000000"/>
                <w:sz w:val="20"/>
                <w:szCs w:val="20"/>
                <w:lang w:eastAsia="pt-BR"/>
              </w:rPr>
              <w:t xml:space="preserve"> Button, Power </w:t>
            </w:r>
            <w:proofErr w:type="spellStart"/>
            <w:r w:rsidRPr="007C1F48">
              <w:rPr>
                <w:rFonts w:ascii="Arial" w:eastAsiaTheme="minorEastAsia" w:hAnsi="Arial" w:cs="Arial"/>
                <w:color w:val="000000"/>
                <w:sz w:val="20"/>
                <w:szCs w:val="20"/>
                <w:lang w:eastAsia="pt-BR"/>
              </w:rPr>
              <w:t>Onoff</w:t>
            </w:r>
            <w:proofErr w:type="spellEnd"/>
            <w:r w:rsidRPr="007C1F48">
              <w:rPr>
                <w:rFonts w:ascii="Arial" w:eastAsiaTheme="minorEastAsia" w:hAnsi="Arial" w:cs="Arial"/>
                <w:color w:val="000000"/>
                <w:sz w:val="20"/>
                <w:szCs w:val="20"/>
                <w:lang w:eastAsia="pt-BR"/>
              </w:rPr>
              <w:t xml:space="preserve"> Button, </w:t>
            </w:r>
            <w:proofErr w:type="spellStart"/>
            <w:r w:rsidRPr="007C1F48">
              <w:rPr>
                <w:rFonts w:ascii="Arial" w:eastAsiaTheme="minorEastAsia" w:hAnsi="Arial" w:cs="Arial"/>
                <w:color w:val="000000"/>
                <w:sz w:val="20"/>
                <w:szCs w:val="20"/>
                <w:lang w:eastAsia="pt-BR"/>
              </w:rPr>
              <w:t>Wpsreset</w:t>
            </w:r>
            <w:proofErr w:type="spellEnd"/>
            <w:r w:rsidRPr="007C1F48">
              <w:rPr>
                <w:rFonts w:ascii="Arial" w:eastAsiaTheme="minorEastAsia" w:hAnsi="Arial" w:cs="Arial"/>
                <w:color w:val="000000"/>
                <w:sz w:val="20"/>
                <w:szCs w:val="20"/>
                <w:lang w:eastAsia="pt-BR"/>
              </w:rPr>
              <w:t xml:space="preserve"> Button Alimentação: - 12v 1a Características Wireless:- Potência de Transmissão </w:t>
            </w:r>
            <w:proofErr w:type="spellStart"/>
            <w:r w:rsidRPr="007C1F48">
              <w:rPr>
                <w:rFonts w:ascii="Arial" w:eastAsiaTheme="minorEastAsia" w:hAnsi="Arial" w:cs="Arial"/>
                <w:color w:val="000000"/>
                <w:sz w:val="20"/>
                <w:szCs w:val="20"/>
                <w:lang w:eastAsia="pt-BR"/>
              </w:rPr>
              <w:t>Ce</w:t>
            </w:r>
            <w:proofErr w:type="spellEnd"/>
            <w:r w:rsidRPr="007C1F48">
              <w:rPr>
                <w:rFonts w:ascii="Arial" w:eastAsiaTheme="minorEastAsia" w:hAnsi="Arial" w:cs="Arial"/>
                <w:color w:val="000000"/>
                <w:sz w:val="20"/>
                <w:szCs w:val="20"/>
                <w:lang w:eastAsia="pt-BR"/>
              </w:rPr>
              <w:t xml:space="preserve">(20dbm (2.4g), 23dbm (5g))- Modos Wireless Roteador Wireless, </w:t>
            </w:r>
            <w:proofErr w:type="spellStart"/>
            <w:r w:rsidRPr="007C1F48">
              <w:rPr>
                <w:rFonts w:ascii="Arial" w:eastAsiaTheme="minorEastAsia" w:hAnsi="Arial" w:cs="Arial"/>
                <w:color w:val="000000"/>
                <w:sz w:val="20"/>
                <w:szCs w:val="20"/>
                <w:lang w:eastAsia="pt-BR"/>
              </w:rPr>
              <w:t>Wds</w:t>
            </w:r>
            <w:proofErr w:type="spellEnd"/>
            <w:r w:rsidRPr="007C1F48">
              <w:rPr>
                <w:rFonts w:ascii="Arial" w:eastAsiaTheme="minorEastAsia" w:hAnsi="Arial" w:cs="Arial"/>
                <w:color w:val="000000"/>
                <w:sz w:val="20"/>
                <w:szCs w:val="20"/>
                <w:lang w:eastAsia="pt-BR"/>
              </w:rPr>
              <w:t xml:space="preserve"> (four </w:t>
            </w:r>
            <w:proofErr w:type="spellStart"/>
            <w:r w:rsidRPr="007C1F48">
              <w:rPr>
                <w:rFonts w:ascii="Arial" w:eastAsiaTheme="minorEastAsia" w:hAnsi="Arial" w:cs="Arial"/>
                <w:color w:val="000000"/>
                <w:sz w:val="20"/>
                <w:szCs w:val="20"/>
                <w:lang w:eastAsia="pt-BR"/>
              </w:rPr>
              <w:t>Address</w:t>
            </w:r>
            <w:proofErr w:type="spellEnd"/>
            <w:r w:rsidRPr="007C1F48">
              <w:rPr>
                <w:rFonts w:ascii="Arial" w:eastAsiaTheme="minorEastAsia" w:hAnsi="Arial" w:cs="Arial"/>
                <w:color w:val="000000"/>
                <w:sz w:val="20"/>
                <w:szCs w:val="20"/>
                <w:lang w:eastAsia="pt-BR"/>
              </w:rPr>
              <w:t xml:space="preserve">), </w:t>
            </w:r>
            <w:proofErr w:type="spellStart"/>
            <w:r w:rsidRPr="007C1F48">
              <w:rPr>
                <w:rFonts w:ascii="Arial" w:eastAsiaTheme="minorEastAsia" w:hAnsi="Arial" w:cs="Arial"/>
                <w:color w:val="000000"/>
                <w:sz w:val="20"/>
                <w:szCs w:val="20"/>
                <w:lang w:eastAsia="pt-BR"/>
              </w:rPr>
              <w:t>Wds</w:t>
            </w:r>
            <w:proofErr w:type="spellEnd"/>
            <w:r w:rsidRPr="007C1F48">
              <w:rPr>
                <w:rFonts w:ascii="Arial" w:eastAsiaTheme="minorEastAsia" w:hAnsi="Arial" w:cs="Arial"/>
                <w:color w:val="000000"/>
                <w:sz w:val="20"/>
                <w:szCs w:val="20"/>
                <w:lang w:eastAsia="pt-BR"/>
              </w:rPr>
              <w:t xml:space="preserve"> (</w:t>
            </w:r>
            <w:proofErr w:type="spellStart"/>
            <w:r w:rsidRPr="007C1F48">
              <w:rPr>
                <w:rFonts w:ascii="Arial" w:eastAsiaTheme="minorEastAsia" w:hAnsi="Arial" w:cs="Arial"/>
                <w:color w:val="000000"/>
                <w:sz w:val="20"/>
                <w:szCs w:val="20"/>
                <w:lang w:eastAsia="pt-BR"/>
              </w:rPr>
              <w:t>ap</w:t>
            </w:r>
            <w:proofErr w:type="spellEnd"/>
            <w:r w:rsidRPr="007C1F48">
              <w:rPr>
                <w:rFonts w:ascii="Arial" w:eastAsiaTheme="minorEastAsia" w:hAnsi="Arial" w:cs="Arial"/>
                <w:color w:val="000000"/>
                <w:sz w:val="20"/>
                <w:szCs w:val="20"/>
                <w:lang w:eastAsia="pt-BR"/>
              </w:rPr>
              <w:t xml:space="preserve"> + </w:t>
            </w:r>
            <w:proofErr w:type="spellStart"/>
            <w:r w:rsidRPr="007C1F48">
              <w:rPr>
                <w:rFonts w:ascii="Arial" w:eastAsiaTheme="minorEastAsia" w:hAnsi="Arial" w:cs="Arial"/>
                <w:color w:val="000000"/>
                <w:sz w:val="20"/>
                <w:szCs w:val="20"/>
                <w:lang w:eastAsia="pt-BR"/>
              </w:rPr>
              <w:t>Apc</w:t>
            </w:r>
            <w:proofErr w:type="spellEnd"/>
            <w:r w:rsidRPr="007C1F48">
              <w:rPr>
                <w:rFonts w:ascii="Arial" w:eastAsiaTheme="minorEastAsia" w:hAnsi="Arial" w:cs="Arial"/>
                <w:color w:val="000000"/>
                <w:sz w:val="20"/>
                <w:szCs w:val="20"/>
                <w:lang w:eastAsia="pt-BR"/>
              </w:rPr>
              <w:t xml:space="preserve">)- Segurança Wireless </w:t>
            </w:r>
            <w:proofErr w:type="spellStart"/>
            <w:r w:rsidRPr="007C1F48">
              <w:rPr>
                <w:rFonts w:ascii="Arial" w:eastAsiaTheme="minorEastAsia" w:hAnsi="Arial" w:cs="Arial"/>
                <w:color w:val="000000"/>
                <w:sz w:val="20"/>
                <w:szCs w:val="20"/>
                <w:lang w:eastAsia="pt-BR"/>
              </w:rPr>
              <w:t>Wep</w:t>
            </w:r>
            <w:proofErr w:type="spellEnd"/>
            <w:r w:rsidRPr="007C1F48">
              <w:rPr>
                <w:rFonts w:ascii="Arial" w:eastAsiaTheme="minorEastAsia" w:hAnsi="Arial" w:cs="Arial"/>
                <w:color w:val="000000"/>
                <w:sz w:val="20"/>
                <w:szCs w:val="20"/>
                <w:lang w:eastAsia="pt-BR"/>
              </w:rPr>
              <w:t xml:space="preserve">, Wpawpa2, </w:t>
            </w:r>
            <w:proofErr w:type="spellStart"/>
            <w:r w:rsidRPr="007C1F48">
              <w:rPr>
                <w:rFonts w:ascii="Arial" w:eastAsiaTheme="minorEastAsia" w:hAnsi="Arial" w:cs="Arial"/>
                <w:color w:val="000000"/>
                <w:sz w:val="20"/>
                <w:szCs w:val="20"/>
                <w:lang w:eastAsia="pt-BR"/>
              </w:rPr>
              <w:t>Wpa</w:t>
            </w:r>
            <w:proofErr w:type="spellEnd"/>
            <w:r w:rsidRPr="007C1F48">
              <w:rPr>
                <w:rFonts w:ascii="Arial" w:eastAsiaTheme="minorEastAsia" w:hAnsi="Arial" w:cs="Arial"/>
                <w:color w:val="000000"/>
                <w:sz w:val="20"/>
                <w:szCs w:val="20"/>
                <w:lang w:eastAsia="pt-BR"/>
              </w:rPr>
              <w:t>-pskwpa2-</w:t>
            </w:r>
            <w:proofErr w:type="spellStart"/>
            <w:r w:rsidRPr="007C1F48">
              <w:rPr>
                <w:rFonts w:ascii="Arial" w:eastAsiaTheme="minorEastAsia" w:hAnsi="Arial" w:cs="Arial"/>
                <w:color w:val="000000"/>
                <w:sz w:val="20"/>
                <w:szCs w:val="20"/>
                <w:lang w:eastAsia="pt-BR"/>
              </w:rPr>
              <w:t>psk</w:t>
            </w:r>
            <w:proofErr w:type="spellEnd"/>
            <w:r w:rsidRPr="007C1F48">
              <w:rPr>
                <w:rFonts w:ascii="Arial" w:eastAsiaTheme="minorEastAsia" w:hAnsi="Arial" w:cs="Arial"/>
                <w:color w:val="000000"/>
                <w:sz w:val="20"/>
                <w:szCs w:val="20"/>
                <w:lang w:eastAsia="pt-BR"/>
              </w:rPr>
              <w:t xml:space="preserve">- Protocolos Ipv4, Ipv6- Controle dos Pais Url </w:t>
            </w:r>
            <w:proofErr w:type="spellStart"/>
            <w:r w:rsidRPr="007C1F48">
              <w:rPr>
                <w:rFonts w:ascii="Arial" w:eastAsiaTheme="minorEastAsia" w:hAnsi="Arial" w:cs="Arial"/>
                <w:color w:val="000000"/>
                <w:sz w:val="20"/>
                <w:szCs w:val="20"/>
                <w:lang w:eastAsia="pt-BR"/>
              </w:rPr>
              <w:t>Filtering</w:t>
            </w:r>
            <w:proofErr w:type="spellEnd"/>
            <w:r w:rsidRPr="007C1F48">
              <w:rPr>
                <w:rFonts w:ascii="Arial" w:eastAsiaTheme="minorEastAsia" w:hAnsi="Arial" w:cs="Arial"/>
                <w:color w:val="000000"/>
                <w:sz w:val="20"/>
                <w:szCs w:val="20"/>
                <w:lang w:eastAsia="pt-BR"/>
              </w:rPr>
              <w:t xml:space="preserve">, Time </w:t>
            </w:r>
            <w:proofErr w:type="spellStart"/>
            <w:r w:rsidRPr="007C1F48">
              <w:rPr>
                <w:rFonts w:ascii="Arial" w:eastAsiaTheme="minorEastAsia" w:hAnsi="Arial" w:cs="Arial"/>
                <w:color w:val="000000"/>
                <w:sz w:val="20"/>
                <w:szCs w:val="20"/>
                <w:lang w:eastAsia="pt-BR"/>
              </w:rPr>
              <w:t>Controls</w:t>
            </w:r>
            <w:proofErr w:type="spellEnd"/>
            <w:r w:rsidRPr="007C1F48">
              <w:rPr>
                <w:rFonts w:ascii="Arial" w:eastAsiaTheme="minorEastAsia" w:hAnsi="Arial" w:cs="Arial"/>
                <w:color w:val="000000"/>
                <w:sz w:val="20"/>
                <w:szCs w:val="20"/>
                <w:lang w:eastAsia="pt-BR"/>
              </w:rPr>
              <w:t xml:space="preserve">- Tipos de </w:t>
            </w:r>
            <w:proofErr w:type="spellStart"/>
            <w:r w:rsidRPr="007C1F48">
              <w:rPr>
                <w:rFonts w:ascii="Arial" w:eastAsiaTheme="minorEastAsia" w:hAnsi="Arial" w:cs="Arial"/>
                <w:color w:val="000000"/>
                <w:sz w:val="20"/>
                <w:szCs w:val="20"/>
                <w:lang w:eastAsia="pt-BR"/>
              </w:rPr>
              <w:t>Wan</w:t>
            </w:r>
            <w:proofErr w:type="spellEnd"/>
            <w:r w:rsidRPr="007C1F48">
              <w:rPr>
                <w:rFonts w:ascii="Arial" w:eastAsiaTheme="minorEastAsia" w:hAnsi="Arial" w:cs="Arial"/>
                <w:color w:val="000000"/>
                <w:sz w:val="20"/>
                <w:szCs w:val="20"/>
                <w:lang w:eastAsia="pt-BR"/>
              </w:rPr>
              <w:t xml:space="preserve"> </w:t>
            </w:r>
            <w:proofErr w:type="spellStart"/>
            <w:r w:rsidRPr="007C1F48">
              <w:rPr>
                <w:rFonts w:ascii="Arial" w:eastAsiaTheme="minorEastAsia" w:hAnsi="Arial" w:cs="Arial"/>
                <w:color w:val="000000"/>
                <w:sz w:val="20"/>
                <w:szCs w:val="20"/>
                <w:lang w:eastAsia="pt-BR"/>
              </w:rPr>
              <w:t>Dynamic</w:t>
            </w:r>
            <w:proofErr w:type="spellEnd"/>
            <w:r w:rsidRPr="007C1F48">
              <w:rPr>
                <w:rFonts w:ascii="Arial" w:eastAsiaTheme="minorEastAsia" w:hAnsi="Arial" w:cs="Arial"/>
                <w:color w:val="000000"/>
                <w:sz w:val="20"/>
                <w:szCs w:val="20"/>
                <w:lang w:eastAsia="pt-BR"/>
              </w:rPr>
              <w:t xml:space="preserve"> </w:t>
            </w:r>
            <w:proofErr w:type="spellStart"/>
            <w:r w:rsidRPr="007C1F48">
              <w:rPr>
                <w:rFonts w:ascii="Arial" w:eastAsiaTheme="minorEastAsia" w:hAnsi="Arial" w:cs="Arial"/>
                <w:color w:val="000000"/>
                <w:sz w:val="20"/>
                <w:szCs w:val="20"/>
                <w:lang w:eastAsia="pt-BR"/>
              </w:rPr>
              <w:t>Ip</w:t>
            </w:r>
            <w:proofErr w:type="spellEnd"/>
            <w:r w:rsidRPr="007C1F48">
              <w:rPr>
                <w:rFonts w:ascii="Arial" w:eastAsiaTheme="minorEastAsia" w:hAnsi="Arial" w:cs="Arial"/>
                <w:color w:val="000000"/>
                <w:sz w:val="20"/>
                <w:szCs w:val="20"/>
                <w:lang w:eastAsia="pt-BR"/>
              </w:rPr>
              <w:t xml:space="preserve">, </w:t>
            </w:r>
            <w:proofErr w:type="spellStart"/>
            <w:r w:rsidRPr="007C1F48">
              <w:rPr>
                <w:rFonts w:ascii="Arial" w:eastAsiaTheme="minorEastAsia" w:hAnsi="Arial" w:cs="Arial"/>
                <w:color w:val="000000"/>
                <w:sz w:val="20"/>
                <w:szCs w:val="20"/>
                <w:lang w:eastAsia="pt-BR"/>
              </w:rPr>
              <w:t>Static</w:t>
            </w:r>
            <w:proofErr w:type="spellEnd"/>
            <w:r w:rsidRPr="007C1F48">
              <w:rPr>
                <w:rFonts w:ascii="Arial" w:eastAsiaTheme="minorEastAsia" w:hAnsi="Arial" w:cs="Arial"/>
                <w:color w:val="000000"/>
                <w:sz w:val="20"/>
                <w:szCs w:val="20"/>
                <w:lang w:eastAsia="pt-BR"/>
              </w:rPr>
              <w:t xml:space="preserve"> </w:t>
            </w:r>
            <w:proofErr w:type="spellStart"/>
            <w:r w:rsidRPr="007C1F48">
              <w:rPr>
                <w:rFonts w:ascii="Arial" w:eastAsiaTheme="minorEastAsia" w:hAnsi="Arial" w:cs="Arial"/>
                <w:color w:val="000000"/>
                <w:sz w:val="20"/>
                <w:szCs w:val="20"/>
                <w:lang w:eastAsia="pt-BR"/>
              </w:rPr>
              <w:t>Ip</w:t>
            </w:r>
            <w:proofErr w:type="spellEnd"/>
            <w:r w:rsidRPr="007C1F48">
              <w:rPr>
                <w:rFonts w:ascii="Arial" w:eastAsiaTheme="minorEastAsia" w:hAnsi="Arial" w:cs="Arial"/>
                <w:color w:val="000000"/>
                <w:sz w:val="20"/>
                <w:szCs w:val="20"/>
                <w:lang w:eastAsia="pt-BR"/>
              </w:rPr>
              <w:t xml:space="preserve">, </w:t>
            </w:r>
            <w:proofErr w:type="spellStart"/>
            <w:r w:rsidRPr="007C1F48">
              <w:rPr>
                <w:rFonts w:ascii="Arial" w:eastAsiaTheme="minorEastAsia" w:hAnsi="Arial" w:cs="Arial"/>
                <w:color w:val="000000"/>
                <w:sz w:val="20"/>
                <w:szCs w:val="20"/>
                <w:lang w:eastAsia="pt-BR"/>
              </w:rPr>
              <w:t>Pppoe</w:t>
            </w:r>
            <w:proofErr w:type="spellEnd"/>
            <w:r w:rsidRPr="007C1F48">
              <w:rPr>
                <w:rFonts w:ascii="Arial" w:eastAsiaTheme="minorEastAsia" w:hAnsi="Arial" w:cs="Arial"/>
                <w:color w:val="000000"/>
                <w:sz w:val="20"/>
                <w:szCs w:val="20"/>
                <w:lang w:eastAsia="pt-BR"/>
              </w:rPr>
              <w:t xml:space="preserve">, </w:t>
            </w:r>
            <w:proofErr w:type="spellStart"/>
            <w:r w:rsidRPr="007C1F48">
              <w:rPr>
                <w:rFonts w:ascii="Arial" w:eastAsiaTheme="minorEastAsia" w:hAnsi="Arial" w:cs="Arial"/>
                <w:color w:val="000000"/>
                <w:sz w:val="20"/>
                <w:szCs w:val="20"/>
                <w:lang w:eastAsia="pt-BR"/>
              </w:rPr>
              <w:t>Pptp</w:t>
            </w:r>
            <w:proofErr w:type="spellEnd"/>
            <w:r w:rsidRPr="007C1F48">
              <w:rPr>
                <w:rFonts w:ascii="Arial" w:eastAsiaTheme="minorEastAsia" w:hAnsi="Arial" w:cs="Arial"/>
                <w:color w:val="000000"/>
                <w:sz w:val="20"/>
                <w:szCs w:val="20"/>
                <w:lang w:eastAsia="pt-BR"/>
              </w:rPr>
              <w:t>, L2tp- Qualidade de Serviço (</w:t>
            </w:r>
            <w:proofErr w:type="spellStart"/>
            <w:r w:rsidRPr="007C1F48">
              <w:rPr>
                <w:rFonts w:ascii="Arial" w:eastAsiaTheme="minorEastAsia" w:hAnsi="Arial" w:cs="Arial"/>
                <w:color w:val="000000"/>
                <w:sz w:val="20"/>
                <w:szCs w:val="20"/>
                <w:lang w:eastAsia="pt-BR"/>
              </w:rPr>
              <w:t>qos</w:t>
            </w:r>
            <w:proofErr w:type="spellEnd"/>
            <w:r w:rsidRPr="007C1F48">
              <w:rPr>
                <w:rFonts w:ascii="Arial" w:eastAsiaTheme="minorEastAsia" w:hAnsi="Arial" w:cs="Arial"/>
                <w:color w:val="000000"/>
                <w:sz w:val="20"/>
                <w:szCs w:val="20"/>
                <w:lang w:eastAsia="pt-BR"/>
              </w:rPr>
              <w:t xml:space="preserve">) </w:t>
            </w:r>
            <w:proofErr w:type="spellStart"/>
            <w:r w:rsidRPr="007C1F48">
              <w:rPr>
                <w:rFonts w:ascii="Arial" w:eastAsiaTheme="minorEastAsia" w:hAnsi="Arial" w:cs="Arial"/>
                <w:color w:val="000000"/>
                <w:sz w:val="20"/>
                <w:szCs w:val="20"/>
                <w:lang w:eastAsia="pt-BR"/>
              </w:rPr>
              <w:t>Qos</w:t>
            </w:r>
            <w:proofErr w:type="spellEnd"/>
            <w:r w:rsidRPr="007C1F48">
              <w:rPr>
                <w:rFonts w:ascii="Arial" w:eastAsiaTheme="minorEastAsia" w:hAnsi="Arial" w:cs="Arial"/>
                <w:color w:val="000000"/>
                <w:sz w:val="20"/>
                <w:szCs w:val="20"/>
                <w:lang w:eastAsia="pt-BR"/>
              </w:rPr>
              <w:t xml:space="preserve"> </w:t>
            </w:r>
            <w:proofErr w:type="spellStart"/>
            <w:r w:rsidRPr="007C1F48">
              <w:rPr>
                <w:rFonts w:ascii="Arial" w:eastAsiaTheme="minorEastAsia" w:hAnsi="Arial" w:cs="Arial"/>
                <w:color w:val="000000"/>
                <w:sz w:val="20"/>
                <w:szCs w:val="20"/>
                <w:lang w:eastAsia="pt-BR"/>
              </w:rPr>
              <w:t>By</w:t>
            </w:r>
            <w:proofErr w:type="spellEnd"/>
            <w:r w:rsidRPr="007C1F48">
              <w:rPr>
                <w:rFonts w:ascii="Arial" w:eastAsiaTheme="minorEastAsia" w:hAnsi="Arial" w:cs="Arial"/>
                <w:color w:val="000000"/>
                <w:sz w:val="20"/>
                <w:szCs w:val="20"/>
                <w:lang w:eastAsia="pt-BR"/>
              </w:rPr>
              <w:t xml:space="preserve"> </w:t>
            </w:r>
            <w:proofErr w:type="spellStart"/>
            <w:r w:rsidRPr="007C1F48">
              <w:rPr>
                <w:rFonts w:ascii="Arial" w:eastAsiaTheme="minorEastAsia" w:hAnsi="Arial" w:cs="Arial"/>
                <w:color w:val="000000"/>
                <w:sz w:val="20"/>
                <w:szCs w:val="20"/>
                <w:lang w:eastAsia="pt-BR"/>
              </w:rPr>
              <w:t>Device</w:t>
            </w:r>
            <w:proofErr w:type="spellEnd"/>
            <w:r w:rsidRPr="007C1F48">
              <w:rPr>
                <w:rFonts w:ascii="Arial" w:eastAsiaTheme="minorEastAsia" w:hAnsi="Arial" w:cs="Arial"/>
                <w:color w:val="000000"/>
                <w:sz w:val="20"/>
                <w:szCs w:val="20"/>
                <w:lang w:eastAsia="pt-BR"/>
              </w:rPr>
              <w:t xml:space="preserve">- </w:t>
            </w:r>
            <w:proofErr w:type="spellStart"/>
            <w:r w:rsidRPr="007C1F48">
              <w:rPr>
                <w:rFonts w:ascii="Arial" w:eastAsiaTheme="minorEastAsia" w:hAnsi="Arial" w:cs="Arial"/>
                <w:color w:val="000000"/>
                <w:sz w:val="20"/>
                <w:szCs w:val="20"/>
                <w:lang w:eastAsia="pt-BR"/>
              </w:rPr>
              <w:t>Cloud</w:t>
            </w:r>
            <w:proofErr w:type="spellEnd"/>
            <w:r w:rsidRPr="007C1F48">
              <w:rPr>
                <w:rFonts w:ascii="Arial" w:eastAsiaTheme="minorEastAsia" w:hAnsi="Arial" w:cs="Arial"/>
                <w:color w:val="000000"/>
                <w:sz w:val="20"/>
                <w:szCs w:val="20"/>
                <w:lang w:eastAsia="pt-BR"/>
              </w:rPr>
              <w:t xml:space="preserve"> </w:t>
            </w:r>
            <w:proofErr w:type="spellStart"/>
            <w:r w:rsidRPr="007C1F48">
              <w:rPr>
                <w:rFonts w:ascii="Arial" w:eastAsiaTheme="minorEastAsia" w:hAnsi="Arial" w:cs="Arial"/>
                <w:color w:val="000000"/>
                <w:sz w:val="20"/>
                <w:szCs w:val="20"/>
                <w:lang w:eastAsia="pt-BR"/>
              </w:rPr>
              <w:t>Service</w:t>
            </w:r>
            <w:proofErr w:type="spellEnd"/>
            <w:r w:rsidRPr="007C1F48">
              <w:rPr>
                <w:rFonts w:ascii="Arial" w:eastAsiaTheme="minorEastAsia" w:hAnsi="Arial" w:cs="Arial"/>
                <w:color w:val="000000"/>
                <w:sz w:val="20"/>
                <w:szCs w:val="20"/>
                <w:lang w:eastAsia="pt-BR"/>
              </w:rPr>
              <w:t xml:space="preserve"> </w:t>
            </w:r>
            <w:proofErr w:type="spellStart"/>
            <w:r w:rsidRPr="007C1F48">
              <w:rPr>
                <w:rFonts w:ascii="Arial" w:eastAsiaTheme="minorEastAsia" w:hAnsi="Arial" w:cs="Arial"/>
                <w:color w:val="000000"/>
                <w:sz w:val="20"/>
                <w:szCs w:val="20"/>
                <w:lang w:eastAsia="pt-BR"/>
              </w:rPr>
              <w:t>Ota</w:t>
            </w:r>
            <w:proofErr w:type="spellEnd"/>
            <w:r w:rsidRPr="007C1F48">
              <w:rPr>
                <w:rFonts w:ascii="Arial" w:eastAsiaTheme="minorEastAsia" w:hAnsi="Arial" w:cs="Arial"/>
                <w:color w:val="000000"/>
                <w:sz w:val="20"/>
                <w:szCs w:val="20"/>
                <w:lang w:eastAsia="pt-BR"/>
              </w:rPr>
              <w:t xml:space="preserve"> Firmware Upgrade, </w:t>
            </w:r>
            <w:proofErr w:type="spellStart"/>
            <w:r w:rsidRPr="007C1F48">
              <w:rPr>
                <w:rFonts w:ascii="Arial" w:eastAsiaTheme="minorEastAsia" w:hAnsi="Arial" w:cs="Arial"/>
                <w:color w:val="000000"/>
                <w:sz w:val="20"/>
                <w:szCs w:val="20"/>
                <w:lang w:eastAsia="pt-BR"/>
              </w:rPr>
              <w:t>Tp-link</w:t>
            </w:r>
            <w:proofErr w:type="spellEnd"/>
            <w:r w:rsidRPr="007C1F48">
              <w:rPr>
                <w:rFonts w:ascii="Arial" w:eastAsiaTheme="minorEastAsia" w:hAnsi="Arial" w:cs="Arial"/>
                <w:color w:val="000000"/>
                <w:sz w:val="20"/>
                <w:szCs w:val="20"/>
                <w:lang w:eastAsia="pt-BR"/>
              </w:rPr>
              <w:t xml:space="preserve"> Id, </w:t>
            </w:r>
            <w:proofErr w:type="spellStart"/>
            <w:r w:rsidRPr="007C1F48">
              <w:rPr>
                <w:rFonts w:ascii="Arial" w:eastAsiaTheme="minorEastAsia" w:hAnsi="Arial" w:cs="Arial"/>
                <w:color w:val="000000"/>
                <w:sz w:val="20"/>
                <w:szCs w:val="20"/>
                <w:lang w:eastAsia="pt-BR"/>
              </w:rPr>
              <w:t>Ddns</w:t>
            </w:r>
            <w:proofErr w:type="spellEnd"/>
            <w:r w:rsidRPr="007C1F48">
              <w:rPr>
                <w:rFonts w:ascii="Arial" w:eastAsiaTheme="minorEastAsia" w:hAnsi="Arial" w:cs="Arial"/>
                <w:color w:val="000000"/>
                <w:sz w:val="20"/>
                <w:szCs w:val="20"/>
                <w:lang w:eastAsia="pt-BR"/>
              </w:rPr>
              <w:t xml:space="preserve">- Nat </w:t>
            </w:r>
            <w:proofErr w:type="spellStart"/>
            <w:r w:rsidRPr="007C1F48">
              <w:rPr>
                <w:rFonts w:ascii="Arial" w:eastAsiaTheme="minorEastAsia" w:hAnsi="Arial" w:cs="Arial"/>
                <w:color w:val="000000"/>
                <w:sz w:val="20"/>
                <w:szCs w:val="20"/>
                <w:lang w:eastAsia="pt-BR"/>
              </w:rPr>
              <w:t>Forwarding</w:t>
            </w:r>
            <w:proofErr w:type="spellEnd"/>
            <w:r w:rsidRPr="007C1F48">
              <w:rPr>
                <w:rFonts w:ascii="Arial" w:eastAsiaTheme="minorEastAsia" w:hAnsi="Arial" w:cs="Arial"/>
                <w:color w:val="000000"/>
                <w:sz w:val="20"/>
                <w:szCs w:val="20"/>
                <w:lang w:eastAsia="pt-BR"/>
              </w:rPr>
              <w:t xml:space="preserve"> </w:t>
            </w:r>
            <w:proofErr w:type="spellStart"/>
            <w:r w:rsidRPr="007C1F48">
              <w:rPr>
                <w:rFonts w:ascii="Arial" w:eastAsiaTheme="minorEastAsia" w:hAnsi="Arial" w:cs="Arial"/>
                <w:color w:val="000000"/>
                <w:sz w:val="20"/>
                <w:szCs w:val="20"/>
                <w:lang w:eastAsia="pt-BR"/>
              </w:rPr>
              <w:t>Port</w:t>
            </w:r>
            <w:proofErr w:type="spellEnd"/>
            <w:r w:rsidRPr="007C1F48">
              <w:rPr>
                <w:rFonts w:ascii="Arial" w:eastAsiaTheme="minorEastAsia" w:hAnsi="Arial" w:cs="Arial"/>
                <w:color w:val="000000"/>
                <w:sz w:val="20"/>
                <w:szCs w:val="20"/>
                <w:lang w:eastAsia="pt-BR"/>
              </w:rPr>
              <w:t xml:space="preserve"> </w:t>
            </w:r>
            <w:proofErr w:type="spellStart"/>
            <w:r w:rsidRPr="007C1F48">
              <w:rPr>
                <w:rFonts w:ascii="Arial" w:eastAsiaTheme="minorEastAsia" w:hAnsi="Arial" w:cs="Arial"/>
                <w:color w:val="000000"/>
                <w:sz w:val="20"/>
                <w:szCs w:val="20"/>
                <w:lang w:eastAsia="pt-BR"/>
              </w:rPr>
              <w:t>Forwarding</w:t>
            </w:r>
            <w:proofErr w:type="spellEnd"/>
            <w:r w:rsidRPr="007C1F48">
              <w:rPr>
                <w:rFonts w:ascii="Arial" w:eastAsiaTheme="minorEastAsia" w:hAnsi="Arial" w:cs="Arial"/>
                <w:color w:val="000000"/>
                <w:sz w:val="20"/>
                <w:szCs w:val="20"/>
                <w:lang w:eastAsia="pt-BR"/>
              </w:rPr>
              <w:t xml:space="preserve">, </w:t>
            </w:r>
            <w:proofErr w:type="spellStart"/>
            <w:r w:rsidRPr="007C1F48">
              <w:rPr>
                <w:rFonts w:ascii="Arial" w:eastAsiaTheme="minorEastAsia" w:hAnsi="Arial" w:cs="Arial"/>
                <w:color w:val="000000"/>
                <w:sz w:val="20"/>
                <w:szCs w:val="20"/>
                <w:lang w:eastAsia="pt-BR"/>
              </w:rPr>
              <w:t>Port</w:t>
            </w:r>
            <w:proofErr w:type="spellEnd"/>
            <w:r w:rsidRPr="007C1F48">
              <w:rPr>
                <w:rFonts w:ascii="Arial" w:eastAsiaTheme="minorEastAsia" w:hAnsi="Arial" w:cs="Arial"/>
                <w:color w:val="000000"/>
                <w:sz w:val="20"/>
                <w:szCs w:val="20"/>
                <w:lang w:eastAsia="pt-BR"/>
              </w:rPr>
              <w:t xml:space="preserve"> </w:t>
            </w:r>
            <w:proofErr w:type="spellStart"/>
            <w:r w:rsidRPr="007C1F48">
              <w:rPr>
                <w:rFonts w:ascii="Arial" w:eastAsiaTheme="minorEastAsia" w:hAnsi="Arial" w:cs="Arial"/>
                <w:color w:val="000000"/>
                <w:sz w:val="20"/>
                <w:szCs w:val="20"/>
                <w:lang w:eastAsia="pt-BR"/>
              </w:rPr>
              <w:t>Triggering</w:t>
            </w:r>
            <w:proofErr w:type="spellEnd"/>
            <w:r w:rsidRPr="007C1F48">
              <w:rPr>
                <w:rFonts w:ascii="Arial" w:eastAsiaTheme="minorEastAsia" w:hAnsi="Arial" w:cs="Arial"/>
                <w:color w:val="000000"/>
                <w:sz w:val="20"/>
                <w:szCs w:val="20"/>
                <w:lang w:eastAsia="pt-BR"/>
              </w:rPr>
              <w:t xml:space="preserve">, </w:t>
            </w:r>
            <w:proofErr w:type="spellStart"/>
            <w:r w:rsidRPr="007C1F48">
              <w:rPr>
                <w:rFonts w:ascii="Arial" w:eastAsiaTheme="minorEastAsia" w:hAnsi="Arial" w:cs="Arial"/>
                <w:color w:val="000000"/>
                <w:sz w:val="20"/>
                <w:szCs w:val="20"/>
                <w:lang w:eastAsia="pt-BR"/>
              </w:rPr>
              <w:t>Dmz</w:t>
            </w:r>
            <w:proofErr w:type="spellEnd"/>
            <w:r w:rsidRPr="007C1F48">
              <w:rPr>
                <w:rFonts w:ascii="Arial" w:eastAsiaTheme="minorEastAsia" w:hAnsi="Arial" w:cs="Arial"/>
                <w:color w:val="000000"/>
                <w:sz w:val="20"/>
                <w:szCs w:val="20"/>
                <w:lang w:eastAsia="pt-BR"/>
              </w:rPr>
              <w:t xml:space="preserve">, </w:t>
            </w:r>
            <w:proofErr w:type="spellStart"/>
            <w:r w:rsidRPr="007C1F48">
              <w:rPr>
                <w:rFonts w:ascii="Arial" w:eastAsiaTheme="minorEastAsia" w:hAnsi="Arial" w:cs="Arial"/>
                <w:color w:val="000000"/>
                <w:sz w:val="20"/>
                <w:szCs w:val="20"/>
                <w:lang w:eastAsia="pt-BR"/>
              </w:rPr>
              <w:t>Upnp</w:t>
            </w:r>
            <w:proofErr w:type="spellEnd"/>
            <w:r w:rsidRPr="007C1F48">
              <w:rPr>
                <w:rFonts w:ascii="Arial" w:eastAsiaTheme="minorEastAsia" w:hAnsi="Arial" w:cs="Arial"/>
                <w:color w:val="000000"/>
                <w:sz w:val="20"/>
                <w:szCs w:val="20"/>
                <w:lang w:eastAsia="pt-BR"/>
              </w:rPr>
              <w:t xml:space="preserve">- </w:t>
            </w:r>
            <w:proofErr w:type="spellStart"/>
            <w:r w:rsidRPr="007C1F48">
              <w:rPr>
                <w:rFonts w:ascii="Arial" w:eastAsiaTheme="minorEastAsia" w:hAnsi="Arial" w:cs="Arial"/>
                <w:color w:val="000000"/>
                <w:sz w:val="20"/>
                <w:szCs w:val="20"/>
                <w:lang w:eastAsia="pt-BR"/>
              </w:rPr>
              <w:t>Iptv</w:t>
            </w:r>
            <w:proofErr w:type="spellEnd"/>
            <w:r w:rsidRPr="007C1F48">
              <w:rPr>
                <w:rFonts w:ascii="Arial" w:eastAsiaTheme="minorEastAsia" w:hAnsi="Arial" w:cs="Arial"/>
                <w:color w:val="000000"/>
                <w:sz w:val="20"/>
                <w:szCs w:val="20"/>
                <w:lang w:eastAsia="pt-BR"/>
              </w:rPr>
              <w:t xml:space="preserve"> </w:t>
            </w:r>
            <w:proofErr w:type="spellStart"/>
            <w:r w:rsidRPr="007C1F48">
              <w:rPr>
                <w:rFonts w:ascii="Arial" w:eastAsiaTheme="minorEastAsia" w:hAnsi="Arial" w:cs="Arial"/>
                <w:color w:val="000000"/>
                <w:sz w:val="20"/>
                <w:szCs w:val="20"/>
                <w:lang w:eastAsia="pt-BR"/>
              </w:rPr>
              <w:t>Igmp</w:t>
            </w:r>
            <w:proofErr w:type="spellEnd"/>
            <w:r w:rsidRPr="007C1F48">
              <w:rPr>
                <w:rFonts w:ascii="Arial" w:eastAsiaTheme="minorEastAsia" w:hAnsi="Arial" w:cs="Arial"/>
                <w:color w:val="000000"/>
                <w:sz w:val="20"/>
                <w:szCs w:val="20"/>
                <w:lang w:eastAsia="pt-BR"/>
              </w:rPr>
              <w:t xml:space="preserve"> Proxy, </w:t>
            </w:r>
            <w:proofErr w:type="spellStart"/>
            <w:r w:rsidRPr="007C1F48">
              <w:rPr>
                <w:rFonts w:ascii="Arial" w:eastAsiaTheme="minorEastAsia" w:hAnsi="Arial" w:cs="Arial"/>
                <w:color w:val="000000"/>
                <w:sz w:val="20"/>
                <w:szCs w:val="20"/>
                <w:lang w:eastAsia="pt-BR"/>
              </w:rPr>
              <w:t>Igmp</w:t>
            </w:r>
            <w:proofErr w:type="spellEnd"/>
            <w:r w:rsidRPr="007C1F48">
              <w:rPr>
                <w:rFonts w:ascii="Arial" w:eastAsiaTheme="minorEastAsia" w:hAnsi="Arial" w:cs="Arial"/>
                <w:color w:val="000000"/>
                <w:sz w:val="20"/>
                <w:szCs w:val="20"/>
                <w:lang w:eastAsia="pt-BR"/>
              </w:rPr>
              <w:t xml:space="preserve"> </w:t>
            </w:r>
            <w:proofErr w:type="spellStart"/>
            <w:r w:rsidRPr="007C1F48">
              <w:rPr>
                <w:rFonts w:ascii="Arial" w:eastAsiaTheme="minorEastAsia" w:hAnsi="Arial" w:cs="Arial"/>
                <w:color w:val="000000"/>
                <w:sz w:val="20"/>
                <w:szCs w:val="20"/>
                <w:lang w:eastAsia="pt-BR"/>
              </w:rPr>
              <w:t>Snooping</w:t>
            </w:r>
            <w:proofErr w:type="spellEnd"/>
            <w:r w:rsidRPr="007C1F48">
              <w:rPr>
                <w:rFonts w:ascii="Arial" w:eastAsiaTheme="minorEastAsia" w:hAnsi="Arial" w:cs="Arial"/>
                <w:color w:val="000000"/>
                <w:sz w:val="20"/>
                <w:szCs w:val="20"/>
                <w:lang w:eastAsia="pt-BR"/>
              </w:rPr>
              <w:t xml:space="preserve">, </w:t>
            </w:r>
            <w:proofErr w:type="spellStart"/>
            <w:r w:rsidRPr="007C1F48">
              <w:rPr>
                <w:rFonts w:ascii="Arial" w:eastAsiaTheme="minorEastAsia" w:hAnsi="Arial" w:cs="Arial"/>
                <w:color w:val="000000"/>
                <w:sz w:val="20"/>
                <w:szCs w:val="20"/>
                <w:lang w:eastAsia="pt-BR"/>
              </w:rPr>
              <w:t>Bridge</w:t>
            </w:r>
            <w:proofErr w:type="spellEnd"/>
            <w:r w:rsidRPr="007C1F48">
              <w:rPr>
                <w:rFonts w:ascii="Arial" w:eastAsiaTheme="minorEastAsia" w:hAnsi="Arial" w:cs="Arial"/>
                <w:color w:val="000000"/>
                <w:sz w:val="20"/>
                <w:szCs w:val="20"/>
                <w:lang w:eastAsia="pt-BR"/>
              </w:rPr>
              <w:t xml:space="preserve">, </w:t>
            </w:r>
            <w:proofErr w:type="spellStart"/>
            <w:r w:rsidRPr="007C1F48">
              <w:rPr>
                <w:rFonts w:ascii="Arial" w:eastAsiaTheme="minorEastAsia" w:hAnsi="Arial" w:cs="Arial"/>
                <w:color w:val="000000"/>
                <w:sz w:val="20"/>
                <w:szCs w:val="20"/>
                <w:lang w:eastAsia="pt-BR"/>
              </w:rPr>
              <w:t>Tag</w:t>
            </w:r>
            <w:proofErr w:type="spellEnd"/>
            <w:r w:rsidRPr="007C1F48">
              <w:rPr>
                <w:rFonts w:ascii="Arial" w:eastAsiaTheme="minorEastAsia" w:hAnsi="Arial" w:cs="Arial"/>
                <w:color w:val="000000"/>
                <w:sz w:val="20"/>
                <w:szCs w:val="20"/>
                <w:lang w:eastAsia="pt-BR"/>
              </w:rPr>
              <w:t xml:space="preserve"> </w:t>
            </w:r>
            <w:proofErr w:type="spellStart"/>
            <w:r w:rsidRPr="007C1F48">
              <w:rPr>
                <w:rFonts w:ascii="Arial" w:eastAsiaTheme="minorEastAsia" w:hAnsi="Arial" w:cs="Arial"/>
                <w:color w:val="000000"/>
                <w:sz w:val="20"/>
                <w:szCs w:val="20"/>
                <w:lang w:eastAsia="pt-BR"/>
              </w:rPr>
              <w:t>Vlan</w:t>
            </w:r>
            <w:proofErr w:type="spellEnd"/>
            <w:r w:rsidRPr="007C1F48">
              <w:rPr>
                <w:rFonts w:ascii="Arial" w:eastAsiaTheme="minorEastAsia" w:hAnsi="Arial" w:cs="Arial"/>
                <w:color w:val="000000"/>
                <w:sz w:val="20"/>
                <w:szCs w:val="20"/>
                <w:lang w:eastAsia="pt-BR"/>
              </w:rPr>
              <w:t xml:space="preserve">- </w:t>
            </w:r>
            <w:proofErr w:type="spellStart"/>
            <w:r w:rsidRPr="007C1F48">
              <w:rPr>
                <w:rFonts w:ascii="Arial" w:eastAsiaTheme="minorEastAsia" w:hAnsi="Arial" w:cs="Arial"/>
                <w:color w:val="000000"/>
                <w:sz w:val="20"/>
                <w:szCs w:val="20"/>
                <w:lang w:eastAsia="pt-BR"/>
              </w:rPr>
              <w:t>Dhcp</w:t>
            </w:r>
            <w:proofErr w:type="spellEnd"/>
            <w:r w:rsidRPr="007C1F48">
              <w:rPr>
                <w:rFonts w:ascii="Arial" w:eastAsiaTheme="minorEastAsia" w:hAnsi="Arial" w:cs="Arial"/>
                <w:color w:val="000000"/>
                <w:sz w:val="20"/>
                <w:szCs w:val="20"/>
                <w:lang w:eastAsia="pt-BR"/>
              </w:rPr>
              <w:t xml:space="preserve"> </w:t>
            </w:r>
            <w:proofErr w:type="spellStart"/>
            <w:r w:rsidRPr="007C1F48">
              <w:rPr>
                <w:rFonts w:ascii="Arial" w:eastAsiaTheme="minorEastAsia" w:hAnsi="Arial" w:cs="Arial"/>
                <w:color w:val="000000"/>
                <w:sz w:val="20"/>
                <w:szCs w:val="20"/>
                <w:lang w:eastAsia="pt-BR"/>
              </w:rPr>
              <w:t>Address</w:t>
            </w:r>
            <w:proofErr w:type="spellEnd"/>
            <w:r w:rsidRPr="007C1F48">
              <w:rPr>
                <w:rFonts w:ascii="Arial" w:eastAsiaTheme="minorEastAsia" w:hAnsi="Arial" w:cs="Arial"/>
                <w:color w:val="000000"/>
                <w:sz w:val="20"/>
                <w:szCs w:val="20"/>
                <w:lang w:eastAsia="pt-BR"/>
              </w:rPr>
              <w:t xml:space="preserve"> </w:t>
            </w:r>
            <w:proofErr w:type="spellStart"/>
            <w:r w:rsidRPr="007C1F48">
              <w:rPr>
                <w:rFonts w:ascii="Arial" w:eastAsiaTheme="minorEastAsia" w:hAnsi="Arial" w:cs="Arial"/>
                <w:color w:val="000000"/>
                <w:sz w:val="20"/>
                <w:szCs w:val="20"/>
                <w:lang w:eastAsia="pt-BR"/>
              </w:rPr>
              <w:t>Reservation</w:t>
            </w:r>
            <w:proofErr w:type="spellEnd"/>
            <w:r w:rsidRPr="007C1F48">
              <w:rPr>
                <w:rFonts w:ascii="Arial" w:eastAsiaTheme="minorEastAsia" w:hAnsi="Arial" w:cs="Arial"/>
                <w:color w:val="000000"/>
                <w:sz w:val="20"/>
                <w:szCs w:val="20"/>
                <w:lang w:eastAsia="pt-BR"/>
              </w:rPr>
              <w:t xml:space="preserve">, </w:t>
            </w:r>
            <w:proofErr w:type="spellStart"/>
            <w:r w:rsidRPr="007C1F48">
              <w:rPr>
                <w:rFonts w:ascii="Arial" w:eastAsiaTheme="minorEastAsia" w:hAnsi="Arial" w:cs="Arial"/>
                <w:color w:val="000000"/>
                <w:sz w:val="20"/>
                <w:szCs w:val="20"/>
                <w:lang w:eastAsia="pt-BR"/>
              </w:rPr>
              <w:t>Dhcp</w:t>
            </w:r>
            <w:proofErr w:type="spellEnd"/>
            <w:r w:rsidRPr="007C1F48">
              <w:rPr>
                <w:rFonts w:ascii="Arial" w:eastAsiaTheme="minorEastAsia" w:hAnsi="Arial" w:cs="Arial"/>
                <w:color w:val="000000"/>
                <w:sz w:val="20"/>
                <w:szCs w:val="20"/>
                <w:lang w:eastAsia="pt-BR"/>
              </w:rPr>
              <w:t xml:space="preserve"> </w:t>
            </w:r>
            <w:proofErr w:type="spellStart"/>
            <w:r w:rsidRPr="007C1F48">
              <w:rPr>
                <w:rFonts w:ascii="Arial" w:eastAsiaTheme="minorEastAsia" w:hAnsi="Arial" w:cs="Arial"/>
                <w:color w:val="000000"/>
                <w:sz w:val="20"/>
                <w:szCs w:val="20"/>
                <w:lang w:eastAsia="pt-BR"/>
              </w:rPr>
              <w:t>Client</w:t>
            </w:r>
            <w:proofErr w:type="spellEnd"/>
            <w:r w:rsidRPr="007C1F48">
              <w:rPr>
                <w:rFonts w:ascii="Arial" w:eastAsiaTheme="minorEastAsia" w:hAnsi="Arial" w:cs="Arial"/>
                <w:color w:val="000000"/>
                <w:sz w:val="20"/>
                <w:szCs w:val="20"/>
                <w:lang w:eastAsia="pt-BR"/>
              </w:rPr>
              <w:t xml:space="preserve"> </w:t>
            </w:r>
            <w:proofErr w:type="spellStart"/>
            <w:r w:rsidRPr="007C1F48">
              <w:rPr>
                <w:rFonts w:ascii="Arial" w:eastAsiaTheme="minorEastAsia" w:hAnsi="Arial" w:cs="Arial"/>
                <w:color w:val="000000"/>
                <w:sz w:val="20"/>
                <w:szCs w:val="20"/>
                <w:lang w:eastAsia="pt-BR"/>
              </w:rPr>
              <w:t>List</w:t>
            </w:r>
            <w:proofErr w:type="spellEnd"/>
            <w:r w:rsidRPr="007C1F48">
              <w:rPr>
                <w:rFonts w:ascii="Arial" w:eastAsiaTheme="minorEastAsia" w:hAnsi="Arial" w:cs="Arial"/>
                <w:color w:val="000000"/>
                <w:sz w:val="20"/>
                <w:szCs w:val="20"/>
                <w:lang w:eastAsia="pt-BR"/>
              </w:rPr>
              <w:t xml:space="preserve">, Server- </w:t>
            </w:r>
            <w:proofErr w:type="spellStart"/>
            <w:r w:rsidRPr="007C1F48">
              <w:rPr>
                <w:rFonts w:ascii="Arial" w:eastAsiaTheme="minorEastAsia" w:hAnsi="Arial" w:cs="Arial"/>
                <w:color w:val="000000"/>
                <w:sz w:val="20"/>
                <w:szCs w:val="20"/>
                <w:lang w:eastAsia="pt-BR"/>
              </w:rPr>
              <w:t>Ddns</w:t>
            </w:r>
            <w:proofErr w:type="spellEnd"/>
            <w:r w:rsidRPr="007C1F48">
              <w:rPr>
                <w:rFonts w:ascii="Arial" w:eastAsiaTheme="minorEastAsia" w:hAnsi="Arial" w:cs="Arial"/>
                <w:color w:val="000000"/>
                <w:sz w:val="20"/>
                <w:szCs w:val="20"/>
                <w:lang w:eastAsia="pt-BR"/>
              </w:rPr>
              <w:t xml:space="preserve">, </w:t>
            </w:r>
            <w:proofErr w:type="spellStart"/>
            <w:r w:rsidRPr="007C1F48">
              <w:rPr>
                <w:rFonts w:ascii="Arial" w:eastAsiaTheme="minorEastAsia" w:hAnsi="Arial" w:cs="Arial"/>
                <w:color w:val="000000"/>
                <w:sz w:val="20"/>
                <w:szCs w:val="20"/>
                <w:lang w:eastAsia="pt-BR"/>
              </w:rPr>
              <w:t>No-ip</w:t>
            </w:r>
            <w:proofErr w:type="spellEnd"/>
            <w:r w:rsidRPr="007C1F48">
              <w:rPr>
                <w:rFonts w:ascii="Arial" w:eastAsiaTheme="minorEastAsia" w:hAnsi="Arial" w:cs="Arial"/>
                <w:color w:val="000000"/>
                <w:sz w:val="20"/>
                <w:szCs w:val="20"/>
                <w:lang w:eastAsia="pt-BR"/>
              </w:rPr>
              <w:t xml:space="preserve">, </w:t>
            </w:r>
            <w:proofErr w:type="spellStart"/>
            <w:r w:rsidRPr="007C1F48">
              <w:rPr>
                <w:rFonts w:ascii="Arial" w:eastAsiaTheme="minorEastAsia" w:hAnsi="Arial" w:cs="Arial"/>
                <w:color w:val="000000"/>
                <w:sz w:val="20"/>
                <w:szCs w:val="20"/>
                <w:lang w:eastAsia="pt-BR"/>
              </w:rPr>
              <w:t>Dyndns</w:t>
            </w:r>
            <w:proofErr w:type="spellEnd"/>
            <w:r w:rsidRPr="007C1F48">
              <w:rPr>
                <w:rFonts w:ascii="Arial" w:eastAsiaTheme="minorEastAsia" w:hAnsi="Arial" w:cs="Arial"/>
                <w:color w:val="000000"/>
                <w:sz w:val="20"/>
                <w:szCs w:val="20"/>
                <w:lang w:eastAsia="pt-BR"/>
              </w:rPr>
              <w:t xml:space="preserve">- Gerenciamento </w:t>
            </w:r>
            <w:proofErr w:type="spellStart"/>
            <w:r w:rsidRPr="007C1F48">
              <w:rPr>
                <w:rFonts w:ascii="Arial" w:eastAsiaTheme="minorEastAsia" w:hAnsi="Arial" w:cs="Arial"/>
                <w:color w:val="000000"/>
                <w:sz w:val="20"/>
                <w:szCs w:val="20"/>
                <w:lang w:eastAsia="pt-BR"/>
              </w:rPr>
              <w:t>Tether</w:t>
            </w:r>
            <w:proofErr w:type="spellEnd"/>
            <w:r w:rsidRPr="007C1F48">
              <w:rPr>
                <w:rFonts w:ascii="Arial" w:eastAsiaTheme="minorEastAsia" w:hAnsi="Arial" w:cs="Arial"/>
                <w:color w:val="000000"/>
                <w:sz w:val="20"/>
                <w:szCs w:val="20"/>
                <w:lang w:eastAsia="pt-BR"/>
              </w:rPr>
              <w:t xml:space="preserve"> </w:t>
            </w:r>
            <w:proofErr w:type="spellStart"/>
            <w:r w:rsidRPr="007C1F48">
              <w:rPr>
                <w:rFonts w:ascii="Arial" w:eastAsiaTheme="minorEastAsia" w:hAnsi="Arial" w:cs="Arial"/>
                <w:color w:val="000000"/>
                <w:sz w:val="20"/>
                <w:szCs w:val="20"/>
                <w:lang w:eastAsia="pt-BR"/>
              </w:rPr>
              <w:t>App</w:t>
            </w:r>
            <w:proofErr w:type="spellEnd"/>
            <w:r w:rsidRPr="007C1F48">
              <w:rPr>
                <w:rFonts w:ascii="Arial" w:eastAsiaTheme="minorEastAsia" w:hAnsi="Arial" w:cs="Arial"/>
                <w:color w:val="000000"/>
                <w:sz w:val="20"/>
                <w:szCs w:val="20"/>
                <w:lang w:eastAsia="pt-BR"/>
              </w:rPr>
              <w:t xml:space="preserve">, </w:t>
            </w:r>
            <w:proofErr w:type="spellStart"/>
            <w:r w:rsidRPr="007C1F48">
              <w:rPr>
                <w:rFonts w:ascii="Arial" w:eastAsiaTheme="minorEastAsia" w:hAnsi="Arial" w:cs="Arial"/>
                <w:color w:val="000000"/>
                <w:sz w:val="20"/>
                <w:szCs w:val="20"/>
                <w:lang w:eastAsia="pt-BR"/>
              </w:rPr>
              <w:t>Webpage</w:t>
            </w:r>
            <w:proofErr w:type="spellEnd"/>
            <w:r w:rsidRPr="007C1F48">
              <w:rPr>
                <w:rFonts w:ascii="Arial" w:eastAsiaTheme="minorEastAsia" w:hAnsi="Arial" w:cs="Arial"/>
                <w:color w:val="000000"/>
                <w:sz w:val="20"/>
                <w:szCs w:val="20"/>
                <w:lang w:eastAsia="pt-BR"/>
              </w:rPr>
              <w:t xml:space="preserve">, </w:t>
            </w:r>
            <w:proofErr w:type="spellStart"/>
            <w:r w:rsidRPr="007C1F48">
              <w:rPr>
                <w:rFonts w:ascii="Arial" w:eastAsiaTheme="minorEastAsia" w:hAnsi="Arial" w:cs="Arial"/>
                <w:color w:val="000000"/>
                <w:sz w:val="20"/>
                <w:szCs w:val="20"/>
                <w:lang w:eastAsia="pt-BR"/>
              </w:rPr>
              <w:t>Check</w:t>
            </w:r>
            <w:proofErr w:type="spellEnd"/>
            <w:r w:rsidRPr="007C1F48">
              <w:rPr>
                <w:rFonts w:ascii="Arial" w:eastAsiaTheme="minorEastAsia" w:hAnsi="Arial" w:cs="Arial"/>
                <w:color w:val="000000"/>
                <w:sz w:val="20"/>
                <w:szCs w:val="20"/>
                <w:lang w:eastAsia="pt-BR"/>
              </w:rPr>
              <w:t xml:space="preserve"> Web </w:t>
            </w:r>
            <w:proofErr w:type="spellStart"/>
            <w:r w:rsidRPr="007C1F48">
              <w:rPr>
                <w:rFonts w:ascii="Arial" w:eastAsiaTheme="minorEastAsia" w:hAnsi="Arial" w:cs="Arial"/>
                <w:color w:val="000000"/>
                <w:sz w:val="20"/>
                <w:szCs w:val="20"/>
                <w:lang w:eastAsia="pt-BR"/>
              </w:rPr>
              <w:t>Emulator</w:t>
            </w:r>
            <w:proofErr w:type="spellEnd"/>
          </w:p>
        </w:tc>
        <w:tc>
          <w:tcPr>
            <w:tcW w:w="1035"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15</w:t>
            </w:r>
          </w:p>
        </w:tc>
        <w:tc>
          <w:tcPr>
            <w:tcW w:w="1019"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UNIDADE</w:t>
            </w:r>
          </w:p>
        </w:tc>
      </w:tr>
      <w:tr w:rsidR="007C1F48" w:rsidRPr="007C1F48" w:rsidTr="007C1F48">
        <w:trPr>
          <w:trHeight w:val="1815"/>
        </w:trPr>
        <w:tc>
          <w:tcPr>
            <w:tcW w:w="702" w:type="dxa"/>
            <w:tcBorders>
              <w:top w:val="nil"/>
              <w:left w:val="single" w:sz="4" w:space="0" w:color="auto"/>
              <w:bottom w:val="single" w:sz="4" w:space="0" w:color="auto"/>
              <w:right w:val="single" w:sz="4" w:space="0" w:color="auto"/>
            </w:tcBorders>
            <w:shd w:val="clear" w:color="auto" w:fill="auto"/>
            <w:noWrap/>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21</w:t>
            </w:r>
          </w:p>
        </w:tc>
        <w:tc>
          <w:tcPr>
            <w:tcW w:w="6393"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24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 xml:space="preserve">SSD Sugestão de Marca: Kingston Sugestão de Modelo: SA400S37/480G - 480 GB A400, SATA, Leitura: 500MB/s e Gravação: 450MB/s Especificações:- Formato: 2,5 </w:t>
            </w:r>
            <w:proofErr w:type="spellStart"/>
            <w:r w:rsidRPr="007C1F48">
              <w:rPr>
                <w:rFonts w:ascii="Arial" w:eastAsiaTheme="minorEastAsia" w:hAnsi="Arial" w:cs="Arial"/>
                <w:color w:val="000000"/>
                <w:sz w:val="20"/>
                <w:szCs w:val="20"/>
                <w:lang w:eastAsia="pt-BR"/>
              </w:rPr>
              <w:t>pol</w:t>
            </w:r>
            <w:proofErr w:type="spellEnd"/>
            <w:r w:rsidRPr="007C1F48">
              <w:rPr>
                <w:rFonts w:ascii="Arial" w:eastAsiaTheme="minorEastAsia" w:hAnsi="Arial" w:cs="Arial"/>
                <w:color w:val="000000"/>
                <w:sz w:val="20"/>
                <w:szCs w:val="20"/>
                <w:lang w:eastAsia="pt-BR"/>
              </w:rPr>
              <w:t xml:space="preserve"> - Interface: SATA Rev. 3.0 (</w:t>
            </w:r>
            <w:proofErr w:type="gramStart"/>
            <w:r w:rsidRPr="007C1F48">
              <w:rPr>
                <w:rFonts w:ascii="Arial" w:eastAsiaTheme="minorEastAsia" w:hAnsi="Arial" w:cs="Arial"/>
                <w:color w:val="000000"/>
                <w:sz w:val="20"/>
                <w:szCs w:val="20"/>
                <w:lang w:eastAsia="pt-BR"/>
              </w:rPr>
              <w:t>6Gb</w:t>
            </w:r>
            <w:proofErr w:type="gramEnd"/>
            <w:r w:rsidRPr="007C1F48">
              <w:rPr>
                <w:rFonts w:ascii="Arial" w:eastAsiaTheme="minorEastAsia" w:hAnsi="Arial" w:cs="Arial"/>
                <w:color w:val="000000"/>
                <w:sz w:val="20"/>
                <w:szCs w:val="20"/>
                <w:lang w:eastAsia="pt-BR"/>
              </w:rPr>
              <w:t>/s) — compatível com a versão anterior SATA Rev. 2.0 (3Gb/s)- Capacidades: 480GB- NAND: TLC</w:t>
            </w:r>
          </w:p>
        </w:tc>
        <w:tc>
          <w:tcPr>
            <w:tcW w:w="1035"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100</w:t>
            </w:r>
          </w:p>
        </w:tc>
        <w:tc>
          <w:tcPr>
            <w:tcW w:w="1019"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UNIDADE</w:t>
            </w:r>
          </w:p>
        </w:tc>
      </w:tr>
      <w:tr w:rsidR="007C1F48" w:rsidRPr="007C1F48" w:rsidTr="007C1F48">
        <w:trPr>
          <w:trHeight w:val="2610"/>
        </w:trPr>
        <w:tc>
          <w:tcPr>
            <w:tcW w:w="702" w:type="dxa"/>
            <w:tcBorders>
              <w:top w:val="nil"/>
              <w:left w:val="single" w:sz="4" w:space="0" w:color="auto"/>
              <w:bottom w:val="single" w:sz="4" w:space="0" w:color="auto"/>
              <w:right w:val="single" w:sz="4" w:space="0" w:color="auto"/>
            </w:tcBorders>
            <w:shd w:val="clear" w:color="auto" w:fill="auto"/>
            <w:noWrap/>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22</w:t>
            </w:r>
          </w:p>
        </w:tc>
        <w:tc>
          <w:tcPr>
            <w:tcW w:w="6393"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 xml:space="preserve">Suporte De Teto Parede Projetor </w:t>
            </w:r>
            <w:proofErr w:type="spellStart"/>
            <w:r w:rsidRPr="007C1F48">
              <w:rPr>
                <w:rFonts w:ascii="Arial" w:eastAsiaTheme="minorEastAsia" w:hAnsi="Arial" w:cs="Arial"/>
                <w:color w:val="000000"/>
                <w:sz w:val="20"/>
                <w:szCs w:val="20"/>
                <w:lang w:eastAsia="pt-BR"/>
              </w:rPr>
              <w:t>Datashow</w:t>
            </w:r>
            <w:proofErr w:type="spellEnd"/>
            <w:r w:rsidRPr="007C1F48">
              <w:rPr>
                <w:rFonts w:ascii="Arial" w:eastAsiaTheme="minorEastAsia" w:hAnsi="Arial" w:cs="Arial"/>
                <w:color w:val="000000"/>
                <w:sz w:val="20"/>
                <w:szCs w:val="20"/>
                <w:lang w:eastAsia="pt-BR"/>
              </w:rPr>
              <w:t xml:space="preserve"> Universal Especificações Técnicas: Estrutura em Aço </w:t>
            </w:r>
            <w:proofErr w:type="gramStart"/>
            <w:r w:rsidRPr="007C1F48">
              <w:rPr>
                <w:rFonts w:ascii="Arial" w:eastAsiaTheme="minorEastAsia" w:hAnsi="Arial" w:cs="Arial"/>
                <w:color w:val="000000"/>
                <w:sz w:val="20"/>
                <w:szCs w:val="20"/>
                <w:lang w:eastAsia="pt-BR"/>
              </w:rPr>
              <w:t>Carbono.</w:t>
            </w:r>
            <w:proofErr w:type="gramEnd"/>
            <w:r w:rsidRPr="007C1F48">
              <w:rPr>
                <w:rFonts w:ascii="Arial" w:eastAsiaTheme="minorEastAsia" w:hAnsi="Arial" w:cs="Arial"/>
                <w:color w:val="000000"/>
                <w:sz w:val="20"/>
                <w:szCs w:val="20"/>
                <w:lang w:eastAsia="pt-BR"/>
              </w:rPr>
              <w:t>Gerenciador de Cabos: Sim.Ajuste de Inclinação: -15° ~ +15°.Rotação Lateral: 360º.Rotação Frontal: Não Possui.Padrão VESA em "mm": Montagem Padrão Universal.Distância da Parede: 120 (recuado), 650mm (esticado) - Do Teto.Capacidade de Carga: 15Kgs (testado).Material: Aço Carbono e Revestido com Pintura Epóxi (Eletrostática).Itens inclusos:1x Suporte para Projetor de Teto.1x Jogo de Parafusos.1x Manual de Instruções. Sugestão de marca: TOMATE Sugestão de Modelo: MTP-</w:t>
            </w:r>
            <w:proofErr w:type="gramStart"/>
            <w:r w:rsidRPr="007C1F48">
              <w:rPr>
                <w:rFonts w:ascii="Arial" w:eastAsiaTheme="minorEastAsia" w:hAnsi="Arial" w:cs="Arial"/>
                <w:color w:val="000000"/>
                <w:sz w:val="20"/>
                <w:szCs w:val="20"/>
                <w:lang w:eastAsia="pt-BR"/>
              </w:rPr>
              <w:t>02D</w:t>
            </w:r>
            <w:proofErr w:type="gramEnd"/>
          </w:p>
        </w:tc>
        <w:tc>
          <w:tcPr>
            <w:tcW w:w="1035"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proofErr w:type="gramStart"/>
            <w:r w:rsidRPr="007C1F48">
              <w:rPr>
                <w:rFonts w:ascii="Arial" w:eastAsiaTheme="minorEastAsia" w:hAnsi="Arial" w:cs="Arial"/>
                <w:color w:val="000000"/>
                <w:sz w:val="20"/>
                <w:szCs w:val="20"/>
                <w:lang w:eastAsia="pt-BR"/>
              </w:rPr>
              <w:t>2</w:t>
            </w:r>
            <w:proofErr w:type="gramEnd"/>
          </w:p>
        </w:tc>
        <w:tc>
          <w:tcPr>
            <w:tcW w:w="1019"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UNIDADE</w:t>
            </w:r>
          </w:p>
        </w:tc>
      </w:tr>
      <w:tr w:rsidR="007C1F48" w:rsidRPr="007C1F48" w:rsidTr="007C1F48">
        <w:trPr>
          <w:trHeight w:val="3255"/>
        </w:trPr>
        <w:tc>
          <w:tcPr>
            <w:tcW w:w="702" w:type="dxa"/>
            <w:tcBorders>
              <w:top w:val="nil"/>
              <w:left w:val="single" w:sz="4" w:space="0" w:color="auto"/>
              <w:bottom w:val="single" w:sz="4" w:space="0" w:color="auto"/>
              <w:right w:val="single" w:sz="4" w:space="0" w:color="auto"/>
            </w:tcBorders>
            <w:shd w:val="clear" w:color="auto" w:fill="auto"/>
            <w:noWrap/>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lastRenderedPageBreak/>
              <w:t>23</w:t>
            </w:r>
          </w:p>
        </w:tc>
        <w:tc>
          <w:tcPr>
            <w:tcW w:w="6393"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 xml:space="preserve">Switch </w:t>
            </w:r>
            <w:proofErr w:type="spellStart"/>
            <w:r w:rsidRPr="007C1F48">
              <w:rPr>
                <w:rFonts w:ascii="Arial" w:eastAsiaTheme="minorEastAsia" w:hAnsi="Arial" w:cs="Arial"/>
                <w:color w:val="000000"/>
                <w:sz w:val="20"/>
                <w:szCs w:val="20"/>
                <w:lang w:eastAsia="pt-BR"/>
              </w:rPr>
              <w:t>Gigabit</w:t>
            </w:r>
            <w:proofErr w:type="spellEnd"/>
            <w:r w:rsidRPr="007C1F48">
              <w:rPr>
                <w:rFonts w:ascii="Arial" w:eastAsiaTheme="minorEastAsia" w:hAnsi="Arial" w:cs="Arial"/>
                <w:color w:val="000000"/>
                <w:sz w:val="20"/>
                <w:szCs w:val="20"/>
                <w:lang w:eastAsia="pt-BR"/>
              </w:rPr>
              <w:t xml:space="preserve"> de Mesa </w:t>
            </w:r>
            <w:proofErr w:type="gramStart"/>
            <w:r w:rsidRPr="007C1F48">
              <w:rPr>
                <w:rFonts w:ascii="Arial" w:eastAsiaTheme="minorEastAsia" w:hAnsi="Arial" w:cs="Arial"/>
                <w:color w:val="000000"/>
                <w:sz w:val="20"/>
                <w:szCs w:val="20"/>
                <w:lang w:eastAsia="pt-BR"/>
              </w:rPr>
              <w:t>8</w:t>
            </w:r>
            <w:proofErr w:type="gramEnd"/>
            <w:r w:rsidRPr="007C1F48">
              <w:rPr>
                <w:rFonts w:ascii="Arial" w:eastAsiaTheme="minorEastAsia" w:hAnsi="Arial" w:cs="Arial"/>
                <w:color w:val="000000"/>
                <w:sz w:val="20"/>
                <w:szCs w:val="20"/>
                <w:lang w:eastAsia="pt-BR"/>
              </w:rPr>
              <w:t xml:space="preserve"> Portas 10/100/1000Mbps Sugestão de Marca: TP-LINK Sugestão de Modelo: TL-SG1008D Especificações Técnicas- Certificação: FCC, CE, </w:t>
            </w:r>
            <w:proofErr w:type="spellStart"/>
            <w:r w:rsidRPr="007C1F48">
              <w:rPr>
                <w:rFonts w:ascii="Arial" w:eastAsiaTheme="minorEastAsia" w:hAnsi="Arial" w:cs="Arial"/>
                <w:color w:val="000000"/>
                <w:sz w:val="20"/>
                <w:szCs w:val="20"/>
                <w:lang w:eastAsia="pt-BR"/>
              </w:rPr>
              <w:t>RoHs</w:t>
            </w:r>
            <w:proofErr w:type="spellEnd"/>
            <w:r w:rsidRPr="007C1F48">
              <w:rPr>
                <w:rFonts w:ascii="Arial" w:eastAsiaTheme="minorEastAsia" w:hAnsi="Arial" w:cs="Arial"/>
                <w:color w:val="000000"/>
                <w:sz w:val="20"/>
                <w:szCs w:val="20"/>
                <w:lang w:eastAsia="pt-BR"/>
              </w:rPr>
              <w:t xml:space="preserve">- Interface: 8 Portas RJ45 10/100/1000Mbps com Auto Negociação / AUTO MDI / MDIX- Consumo de Energia: Máximo: 4.63W (220V/50Hz)- Fonte de Alimentação externa: 100-240VAC, 50/60Hz- Capacidade de </w:t>
            </w:r>
            <w:proofErr w:type="spellStart"/>
            <w:r w:rsidRPr="007C1F48">
              <w:rPr>
                <w:rFonts w:ascii="Arial" w:eastAsiaTheme="minorEastAsia" w:hAnsi="Arial" w:cs="Arial"/>
                <w:color w:val="000000"/>
                <w:sz w:val="20"/>
                <w:szCs w:val="20"/>
                <w:lang w:eastAsia="pt-BR"/>
              </w:rPr>
              <w:t>Comutamento</w:t>
            </w:r>
            <w:proofErr w:type="spellEnd"/>
            <w:r w:rsidRPr="007C1F48">
              <w:rPr>
                <w:rFonts w:ascii="Arial" w:eastAsiaTheme="minorEastAsia" w:hAnsi="Arial" w:cs="Arial"/>
                <w:color w:val="000000"/>
                <w:sz w:val="20"/>
                <w:szCs w:val="20"/>
                <w:lang w:eastAsia="pt-BR"/>
              </w:rPr>
              <w:t xml:space="preserve">: 16 </w:t>
            </w:r>
            <w:proofErr w:type="spellStart"/>
            <w:r w:rsidRPr="007C1F48">
              <w:rPr>
                <w:rFonts w:ascii="Arial" w:eastAsiaTheme="minorEastAsia" w:hAnsi="Arial" w:cs="Arial"/>
                <w:color w:val="000000"/>
                <w:sz w:val="20"/>
                <w:szCs w:val="20"/>
                <w:lang w:eastAsia="pt-BR"/>
              </w:rPr>
              <w:t>Gbps</w:t>
            </w:r>
            <w:proofErr w:type="spellEnd"/>
            <w:r w:rsidRPr="007C1F48">
              <w:rPr>
                <w:rFonts w:ascii="Arial" w:eastAsiaTheme="minorEastAsia" w:hAnsi="Arial" w:cs="Arial"/>
                <w:color w:val="000000"/>
                <w:sz w:val="20"/>
                <w:szCs w:val="20"/>
                <w:lang w:eastAsia="pt-BR"/>
              </w:rPr>
              <w:t xml:space="preserve"> Padrões e protocolos:- IEEE 802.3- IEEE 802.3u- IEEE 802.3ab- IEEE 802.3x Tamanho de Buffer:- 2Mbit- Jumbo Frame: 15KB Software:- Método de Transferência: Armazena e Encaminha- Tabela de MAC </w:t>
            </w:r>
            <w:proofErr w:type="spellStart"/>
            <w:r w:rsidRPr="007C1F48">
              <w:rPr>
                <w:rFonts w:ascii="Arial" w:eastAsiaTheme="minorEastAsia" w:hAnsi="Arial" w:cs="Arial"/>
                <w:color w:val="000000"/>
                <w:sz w:val="20"/>
                <w:szCs w:val="20"/>
                <w:lang w:eastAsia="pt-BR"/>
              </w:rPr>
              <w:t>Address</w:t>
            </w:r>
            <w:proofErr w:type="spellEnd"/>
            <w:r w:rsidRPr="007C1F48">
              <w:rPr>
                <w:rFonts w:ascii="Arial" w:eastAsiaTheme="minorEastAsia" w:hAnsi="Arial" w:cs="Arial"/>
                <w:color w:val="000000"/>
                <w:sz w:val="20"/>
                <w:szCs w:val="20"/>
                <w:lang w:eastAsia="pt-BR"/>
              </w:rPr>
              <w:t xml:space="preserve">: 8K Funções Avançadas: - Tecnologia Verde, economizando energia em até 80%- Controle de Fluxo 802.3x, - </w:t>
            </w:r>
            <w:proofErr w:type="spellStart"/>
            <w:r w:rsidRPr="007C1F48">
              <w:rPr>
                <w:rFonts w:ascii="Arial" w:eastAsiaTheme="minorEastAsia" w:hAnsi="Arial" w:cs="Arial"/>
                <w:color w:val="000000"/>
                <w:sz w:val="20"/>
                <w:szCs w:val="20"/>
                <w:lang w:eastAsia="pt-BR"/>
              </w:rPr>
              <w:t>Back</w:t>
            </w:r>
            <w:proofErr w:type="spellEnd"/>
            <w:r w:rsidRPr="007C1F48">
              <w:rPr>
                <w:rFonts w:ascii="Arial" w:eastAsiaTheme="minorEastAsia" w:hAnsi="Arial" w:cs="Arial"/>
                <w:color w:val="000000"/>
                <w:sz w:val="20"/>
                <w:szCs w:val="20"/>
                <w:lang w:eastAsia="pt-BR"/>
              </w:rPr>
              <w:t xml:space="preserve"> </w:t>
            </w:r>
            <w:proofErr w:type="spellStart"/>
            <w:r w:rsidRPr="007C1F48">
              <w:rPr>
                <w:rFonts w:ascii="Arial" w:eastAsiaTheme="minorEastAsia" w:hAnsi="Arial" w:cs="Arial"/>
                <w:color w:val="000000"/>
                <w:sz w:val="20"/>
                <w:szCs w:val="20"/>
                <w:lang w:eastAsia="pt-BR"/>
              </w:rPr>
              <w:t>Pressure</w:t>
            </w:r>
            <w:proofErr w:type="spellEnd"/>
            <w:r w:rsidRPr="007C1F48">
              <w:rPr>
                <w:rFonts w:ascii="Arial" w:eastAsiaTheme="minorEastAsia" w:hAnsi="Arial" w:cs="Arial"/>
                <w:color w:val="000000"/>
                <w:sz w:val="20"/>
                <w:szCs w:val="20"/>
                <w:lang w:eastAsia="pt-BR"/>
              </w:rPr>
              <w:t xml:space="preserve">- Auto </w:t>
            </w:r>
            <w:proofErr w:type="spellStart"/>
            <w:r w:rsidRPr="007C1F48">
              <w:rPr>
                <w:rFonts w:ascii="Arial" w:eastAsiaTheme="minorEastAsia" w:hAnsi="Arial" w:cs="Arial"/>
                <w:color w:val="000000"/>
                <w:sz w:val="20"/>
                <w:szCs w:val="20"/>
                <w:lang w:eastAsia="pt-BR"/>
              </w:rPr>
              <w:t>Uplink</w:t>
            </w:r>
            <w:proofErr w:type="spellEnd"/>
            <w:r w:rsidRPr="007C1F48">
              <w:rPr>
                <w:rFonts w:ascii="Arial" w:eastAsiaTheme="minorEastAsia" w:hAnsi="Arial" w:cs="Arial"/>
                <w:color w:val="000000"/>
                <w:sz w:val="20"/>
                <w:szCs w:val="20"/>
                <w:lang w:eastAsia="pt-BR"/>
              </w:rPr>
              <w:t xml:space="preserve"> em cada porta</w:t>
            </w:r>
          </w:p>
        </w:tc>
        <w:tc>
          <w:tcPr>
            <w:tcW w:w="1035"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20</w:t>
            </w:r>
          </w:p>
        </w:tc>
        <w:tc>
          <w:tcPr>
            <w:tcW w:w="1019"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UNIDADE</w:t>
            </w:r>
          </w:p>
        </w:tc>
      </w:tr>
      <w:tr w:rsidR="007C1F48" w:rsidRPr="007C1F48" w:rsidTr="007C1F48">
        <w:trPr>
          <w:trHeight w:val="4275"/>
        </w:trPr>
        <w:tc>
          <w:tcPr>
            <w:tcW w:w="702" w:type="dxa"/>
            <w:tcBorders>
              <w:top w:val="nil"/>
              <w:left w:val="single" w:sz="4" w:space="0" w:color="auto"/>
              <w:bottom w:val="single" w:sz="4" w:space="0" w:color="auto"/>
              <w:right w:val="single" w:sz="4" w:space="0" w:color="auto"/>
            </w:tcBorders>
            <w:shd w:val="clear" w:color="auto" w:fill="auto"/>
            <w:noWrap/>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24</w:t>
            </w:r>
          </w:p>
        </w:tc>
        <w:tc>
          <w:tcPr>
            <w:tcW w:w="6393"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 xml:space="preserve">PRENSA TÉRMICA 8X1 Bonés camisetas canecas pratos </w:t>
            </w:r>
            <w:proofErr w:type="gramStart"/>
            <w:r w:rsidRPr="007C1F48">
              <w:rPr>
                <w:rFonts w:ascii="Arial" w:eastAsiaTheme="minorEastAsia" w:hAnsi="Arial" w:cs="Arial"/>
                <w:color w:val="000000"/>
                <w:sz w:val="20"/>
                <w:szCs w:val="20"/>
                <w:lang w:eastAsia="pt-BR"/>
              </w:rPr>
              <w:t>110v</w:t>
            </w:r>
            <w:proofErr w:type="gramEnd"/>
            <w:r w:rsidRPr="007C1F48">
              <w:rPr>
                <w:rFonts w:ascii="Arial" w:eastAsiaTheme="minorEastAsia" w:hAnsi="Arial" w:cs="Arial"/>
                <w:color w:val="000000"/>
                <w:sz w:val="20"/>
                <w:szCs w:val="20"/>
                <w:lang w:eastAsia="pt-BR"/>
              </w:rPr>
              <w:t xml:space="preserve"> Display digital para controle de tempo e temperatura emite um sinal sonoro quando a personalização está pronta - painel de controle digital (programação digital da temperatura e tempo de trabalho)- estrutura de aço sólido e peças da máquina em aço  inoxidável- aviso sonoro de finalização da transferência- placa de aquecimento espessa, inclui teflon projetado- estampa produtos como: camisetas, boné, pratos, chinelos, canecas cilíndricas, canecas cônicas, mouse </w:t>
            </w:r>
            <w:proofErr w:type="spellStart"/>
            <w:r w:rsidRPr="007C1F48">
              <w:rPr>
                <w:rFonts w:ascii="Arial" w:eastAsiaTheme="minorEastAsia" w:hAnsi="Arial" w:cs="Arial"/>
                <w:color w:val="000000"/>
                <w:sz w:val="20"/>
                <w:szCs w:val="20"/>
                <w:lang w:eastAsia="pt-BR"/>
              </w:rPr>
              <w:t>pad</w:t>
            </w:r>
            <w:proofErr w:type="spellEnd"/>
            <w:r w:rsidRPr="007C1F48">
              <w:rPr>
                <w:rFonts w:ascii="Arial" w:eastAsiaTheme="minorEastAsia" w:hAnsi="Arial" w:cs="Arial"/>
                <w:color w:val="000000"/>
                <w:sz w:val="20"/>
                <w:szCs w:val="20"/>
                <w:lang w:eastAsia="pt-BR"/>
              </w:rPr>
              <w:t xml:space="preserve">, quebra cabeça entre outros.- pressão ajustável material: ferro e componentes em alumínio frequência: 50/60hz faixa de temperatura: 0 - 200°c temporizador: 0 - 999 </w:t>
            </w:r>
            <w:proofErr w:type="spellStart"/>
            <w:r w:rsidRPr="007C1F48">
              <w:rPr>
                <w:rFonts w:ascii="Arial" w:eastAsiaTheme="minorEastAsia" w:hAnsi="Arial" w:cs="Arial"/>
                <w:color w:val="000000"/>
                <w:sz w:val="20"/>
                <w:szCs w:val="20"/>
                <w:lang w:eastAsia="pt-BR"/>
              </w:rPr>
              <w:t>seg</w:t>
            </w:r>
            <w:proofErr w:type="spellEnd"/>
            <w:r w:rsidRPr="007C1F48">
              <w:rPr>
                <w:rFonts w:ascii="Arial" w:eastAsiaTheme="minorEastAsia" w:hAnsi="Arial" w:cs="Arial"/>
                <w:color w:val="000000"/>
                <w:sz w:val="20"/>
                <w:szCs w:val="20"/>
                <w:lang w:eastAsia="pt-BR"/>
              </w:rPr>
              <w:t xml:space="preserve"> potência nominal: 1000w 1 adaptador para canecas, copos, garrafas e </w:t>
            </w:r>
            <w:proofErr w:type="spellStart"/>
            <w:r w:rsidRPr="007C1F48">
              <w:rPr>
                <w:rFonts w:ascii="Arial" w:eastAsiaTheme="minorEastAsia" w:hAnsi="Arial" w:cs="Arial"/>
                <w:color w:val="000000"/>
                <w:sz w:val="20"/>
                <w:szCs w:val="20"/>
                <w:lang w:eastAsia="pt-BR"/>
              </w:rPr>
              <w:t>long</w:t>
            </w:r>
            <w:proofErr w:type="spellEnd"/>
            <w:r w:rsidRPr="007C1F48">
              <w:rPr>
                <w:rFonts w:ascii="Arial" w:eastAsiaTheme="minorEastAsia" w:hAnsi="Arial" w:cs="Arial"/>
                <w:color w:val="000000"/>
                <w:sz w:val="20"/>
                <w:szCs w:val="20"/>
                <w:lang w:eastAsia="pt-BR"/>
              </w:rPr>
              <w:t xml:space="preserve"> </w:t>
            </w:r>
            <w:proofErr w:type="spellStart"/>
            <w:r w:rsidRPr="007C1F48">
              <w:rPr>
                <w:rFonts w:ascii="Arial" w:eastAsiaTheme="minorEastAsia" w:hAnsi="Arial" w:cs="Arial"/>
                <w:color w:val="000000"/>
                <w:sz w:val="20"/>
                <w:szCs w:val="20"/>
                <w:lang w:eastAsia="pt-BR"/>
              </w:rPr>
              <w:t>drink</w:t>
            </w:r>
            <w:proofErr w:type="spellEnd"/>
            <w:r w:rsidRPr="007C1F48">
              <w:rPr>
                <w:rFonts w:ascii="Arial" w:eastAsiaTheme="minorEastAsia" w:hAnsi="Arial" w:cs="Arial"/>
                <w:color w:val="000000"/>
                <w:sz w:val="20"/>
                <w:szCs w:val="20"/>
                <w:lang w:eastAsia="pt-BR"/>
              </w:rPr>
              <w:t xml:space="preserve"> 1 resistência cônica 3 resistências cilíndricas (2 resistências de caneca e 1 resistência </w:t>
            </w:r>
            <w:proofErr w:type="spellStart"/>
            <w:r w:rsidRPr="007C1F48">
              <w:rPr>
                <w:rFonts w:ascii="Arial" w:eastAsiaTheme="minorEastAsia" w:hAnsi="Arial" w:cs="Arial"/>
                <w:color w:val="000000"/>
                <w:sz w:val="20"/>
                <w:szCs w:val="20"/>
                <w:lang w:eastAsia="pt-BR"/>
              </w:rPr>
              <w:t>long</w:t>
            </w:r>
            <w:proofErr w:type="spellEnd"/>
            <w:r w:rsidRPr="007C1F48">
              <w:rPr>
                <w:rFonts w:ascii="Arial" w:eastAsiaTheme="minorEastAsia" w:hAnsi="Arial" w:cs="Arial"/>
                <w:color w:val="000000"/>
                <w:sz w:val="20"/>
                <w:szCs w:val="20"/>
                <w:lang w:eastAsia="pt-BR"/>
              </w:rPr>
              <w:t xml:space="preserve"> </w:t>
            </w:r>
            <w:proofErr w:type="spellStart"/>
            <w:r w:rsidRPr="007C1F48">
              <w:rPr>
                <w:rFonts w:ascii="Arial" w:eastAsiaTheme="minorEastAsia" w:hAnsi="Arial" w:cs="Arial"/>
                <w:color w:val="000000"/>
                <w:sz w:val="20"/>
                <w:szCs w:val="20"/>
                <w:lang w:eastAsia="pt-BR"/>
              </w:rPr>
              <w:t>drink</w:t>
            </w:r>
            <w:proofErr w:type="spellEnd"/>
            <w:r w:rsidRPr="007C1F48">
              <w:rPr>
                <w:rFonts w:ascii="Arial" w:eastAsiaTheme="minorEastAsia" w:hAnsi="Arial" w:cs="Arial"/>
                <w:color w:val="000000"/>
                <w:sz w:val="20"/>
                <w:szCs w:val="20"/>
                <w:lang w:eastAsia="pt-BR"/>
              </w:rPr>
              <w:t xml:space="preserve">) 1 adaptador para prensar prato 12,5cm de diâmetro 1 resistência para prensar boné 2 mantas de silicone 1 cabo de energia Sugestão de Marca: </w:t>
            </w:r>
            <w:proofErr w:type="spellStart"/>
            <w:r w:rsidRPr="007C1F48">
              <w:rPr>
                <w:rFonts w:ascii="Arial" w:eastAsiaTheme="minorEastAsia" w:hAnsi="Arial" w:cs="Arial"/>
                <w:color w:val="000000"/>
                <w:sz w:val="20"/>
                <w:szCs w:val="20"/>
                <w:lang w:eastAsia="pt-BR"/>
              </w:rPr>
              <w:t>Mecolour</w:t>
            </w:r>
            <w:proofErr w:type="spellEnd"/>
          </w:p>
        </w:tc>
        <w:tc>
          <w:tcPr>
            <w:tcW w:w="1035"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proofErr w:type="gramStart"/>
            <w:r w:rsidRPr="007C1F48">
              <w:rPr>
                <w:rFonts w:ascii="Arial" w:eastAsiaTheme="minorEastAsia" w:hAnsi="Arial" w:cs="Arial"/>
                <w:color w:val="000000"/>
                <w:sz w:val="20"/>
                <w:szCs w:val="20"/>
                <w:lang w:eastAsia="pt-BR"/>
              </w:rPr>
              <w:t>1</w:t>
            </w:r>
            <w:proofErr w:type="gramEnd"/>
          </w:p>
        </w:tc>
        <w:tc>
          <w:tcPr>
            <w:tcW w:w="1019"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UNIDADE</w:t>
            </w:r>
          </w:p>
        </w:tc>
      </w:tr>
      <w:tr w:rsidR="007C1F48" w:rsidRPr="007C1F48" w:rsidTr="007C1F48">
        <w:trPr>
          <w:trHeight w:val="300"/>
        </w:trPr>
        <w:tc>
          <w:tcPr>
            <w:tcW w:w="702" w:type="dxa"/>
            <w:tcBorders>
              <w:top w:val="nil"/>
              <w:left w:val="single" w:sz="4" w:space="0" w:color="auto"/>
              <w:bottom w:val="single" w:sz="4" w:space="0" w:color="auto"/>
              <w:right w:val="single" w:sz="4" w:space="0" w:color="auto"/>
            </w:tcBorders>
            <w:shd w:val="clear" w:color="auto" w:fill="auto"/>
            <w:noWrap/>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25</w:t>
            </w:r>
          </w:p>
        </w:tc>
        <w:tc>
          <w:tcPr>
            <w:tcW w:w="6393" w:type="dxa"/>
            <w:tcBorders>
              <w:top w:val="nil"/>
              <w:left w:val="nil"/>
              <w:bottom w:val="single" w:sz="4" w:space="0" w:color="auto"/>
              <w:right w:val="single" w:sz="4" w:space="0" w:color="auto"/>
            </w:tcBorders>
            <w:shd w:val="clear" w:color="auto" w:fill="auto"/>
            <w:noWrap/>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TONER COMPATIVEL 12A</w:t>
            </w:r>
          </w:p>
        </w:tc>
        <w:tc>
          <w:tcPr>
            <w:tcW w:w="1035"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10</w:t>
            </w:r>
          </w:p>
        </w:tc>
        <w:tc>
          <w:tcPr>
            <w:tcW w:w="1019"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UNIDADE</w:t>
            </w:r>
          </w:p>
        </w:tc>
      </w:tr>
      <w:tr w:rsidR="007C1F48" w:rsidRPr="007C1F48" w:rsidTr="007C1F48">
        <w:trPr>
          <w:trHeight w:val="300"/>
        </w:trPr>
        <w:tc>
          <w:tcPr>
            <w:tcW w:w="702" w:type="dxa"/>
            <w:tcBorders>
              <w:top w:val="nil"/>
              <w:left w:val="single" w:sz="4" w:space="0" w:color="auto"/>
              <w:bottom w:val="single" w:sz="4" w:space="0" w:color="auto"/>
              <w:right w:val="single" w:sz="4" w:space="0" w:color="auto"/>
            </w:tcBorders>
            <w:shd w:val="clear" w:color="auto" w:fill="auto"/>
            <w:noWrap/>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26</w:t>
            </w:r>
          </w:p>
        </w:tc>
        <w:tc>
          <w:tcPr>
            <w:tcW w:w="6393" w:type="dxa"/>
            <w:tcBorders>
              <w:top w:val="nil"/>
              <w:left w:val="nil"/>
              <w:bottom w:val="single" w:sz="4" w:space="0" w:color="auto"/>
              <w:right w:val="single" w:sz="4" w:space="0" w:color="auto"/>
            </w:tcBorders>
            <w:shd w:val="clear" w:color="auto" w:fill="auto"/>
            <w:noWrap/>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TONER HP 151A</w:t>
            </w:r>
          </w:p>
        </w:tc>
        <w:tc>
          <w:tcPr>
            <w:tcW w:w="1035"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30</w:t>
            </w:r>
          </w:p>
        </w:tc>
        <w:tc>
          <w:tcPr>
            <w:tcW w:w="1019"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UNIDADE</w:t>
            </w:r>
          </w:p>
        </w:tc>
      </w:tr>
      <w:tr w:rsidR="007C1F48" w:rsidRPr="007C1F48" w:rsidTr="007C1F48">
        <w:trPr>
          <w:trHeight w:val="300"/>
        </w:trPr>
        <w:tc>
          <w:tcPr>
            <w:tcW w:w="702" w:type="dxa"/>
            <w:tcBorders>
              <w:top w:val="nil"/>
              <w:left w:val="single" w:sz="4" w:space="0" w:color="auto"/>
              <w:bottom w:val="single" w:sz="4" w:space="0" w:color="auto"/>
              <w:right w:val="single" w:sz="4" w:space="0" w:color="auto"/>
            </w:tcBorders>
            <w:shd w:val="clear" w:color="auto" w:fill="auto"/>
            <w:noWrap/>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27</w:t>
            </w:r>
          </w:p>
        </w:tc>
        <w:tc>
          <w:tcPr>
            <w:tcW w:w="6393" w:type="dxa"/>
            <w:tcBorders>
              <w:top w:val="nil"/>
              <w:left w:val="nil"/>
              <w:bottom w:val="single" w:sz="4" w:space="0" w:color="auto"/>
              <w:right w:val="single" w:sz="4" w:space="0" w:color="auto"/>
            </w:tcBorders>
            <w:shd w:val="clear" w:color="auto" w:fill="auto"/>
            <w:noWrap/>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TONER COMPATIVEL CE505X 6.500 PÁGINAS</w:t>
            </w:r>
          </w:p>
        </w:tc>
        <w:tc>
          <w:tcPr>
            <w:tcW w:w="1035"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10</w:t>
            </w:r>
          </w:p>
        </w:tc>
        <w:tc>
          <w:tcPr>
            <w:tcW w:w="1019"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UNIDADE</w:t>
            </w:r>
          </w:p>
        </w:tc>
      </w:tr>
      <w:tr w:rsidR="007C1F48" w:rsidRPr="007C1F48" w:rsidTr="007C1F48">
        <w:trPr>
          <w:trHeight w:val="465"/>
        </w:trPr>
        <w:tc>
          <w:tcPr>
            <w:tcW w:w="702" w:type="dxa"/>
            <w:tcBorders>
              <w:top w:val="nil"/>
              <w:left w:val="single" w:sz="4" w:space="0" w:color="auto"/>
              <w:bottom w:val="single" w:sz="4" w:space="0" w:color="auto"/>
              <w:right w:val="single" w:sz="4" w:space="0" w:color="auto"/>
            </w:tcBorders>
            <w:shd w:val="clear" w:color="auto" w:fill="auto"/>
            <w:noWrap/>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28</w:t>
            </w:r>
          </w:p>
        </w:tc>
        <w:tc>
          <w:tcPr>
            <w:tcW w:w="6393"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TONER COMPATÍVEL SAMSUNG MLT-D203U 15.000 PÁGINAS</w:t>
            </w:r>
          </w:p>
        </w:tc>
        <w:tc>
          <w:tcPr>
            <w:tcW w:w="1035"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16</w:t>
            </w:r>
          </w:p>
        </w:tc>
        <w:tc>
          <w:tcPr>
            <w:tcW w:w="1019"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UNIDADE</w:t>
            </w:r>
          </w:p>
        </w:tc>
      </w:tr>
      <w:tr w:rsidR="007C1F48" w:rsidRPr="007C1F48" w:rsidTr="007C1F48">
        <w:trPr>
          <w:trHeight w:val="300"/>
        </w:trPr>
        <w:tc>
          <w:tcPr>
            <w:tcW w:w="702" w:type="dxa"/>
            <w:tcBorders>
              <w:top w:val="nil"/>
              <w:left w:val="single" w:sz="4" w:space="0" w:color="auto"/>
              <w:bottom w:val="single" w:sz="4" w:space="0" w:color="auto"/>
              <w:right w:val="single" w:sz="4" w:space="0" w:color="auto"/>
            </w:tcBorders>
            <w:shd w:val="clear" w:color="auto" w:fill="auto"/>
            <w:noWrap/>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29</w:t>
            </w:r>
          </w:p>
        </w:tc>
        <w:tc>
          <w:tcPr>
            <w:tcW w:w="6393"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TONER ORIGINAL BROTHER TN3382 8.000 PÁGINAS</w:t>
            </w:r>
          </w:p>
        </w:tc>
        <w:tc>
          <w:tcPr>
            <w:tcW w:w="1035"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20</w:t>
            </w:r>
          </w:p>
        </w:tc>
        <w:tc>
          <w:tcPr>
            <w:tcW w:w="1019"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UNIDADE</w:t>
            </w:r>
          </w:p>
        </w:tc>
      </w:tr>
      <w:tr w:rsidR="007C1F48" w:rsidRPr="007C1F48" w:rsidTr="007C1F48">
        <w:trPr>
          <w:trHeight w:val="300"/>
        </w:trPr>
        <w:tc>
          <w:tcPr>
            <w:tcW w:w="702" w:type="dxa"/>
            <w:tcBorders>
              <w:top w:val="nil"/>
              <w:left w:val="single" w:sz="4" w:space="0" w:color="auto"/>
              <w:bottom w:val="single" w:sz="4" w:space="0" w:color="auto"/>
              <w:right w:val="single" w:sz="4" w:space="0" w:color="auto"/>
            </w:tcBorders>
            <w:shd w:val="clear" w:color="auto" w:fill="auto"/>
            <w:noWrap/>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30</w:t>
            </w:r>
          </w:p>
        </w:tc>
        <w:tc>
          <w:tcPr>
            <w:tcW w:w="6393"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TONER ORIGINAL BROTHER TN3392 12.000 PÁGINAS</w:t>
            </w:r>
          </w:p>
        </w:tc>
        <w:tc>
          <w:tcPr>
            <w:tcW w:w="1035"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100</w:t>
            </w:r>
          </w:p>
        </w:tc>
        <w:tc>
          <w:tcPr>
            <w:tcW w:w="1019"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UNIDADE</w:t>
            </w:r>
          </w:p>
        </w:tc>
      </w:tr>
      <w:tr w:rsidR="007C1F48" w:rsidRPr="007C1F48" w:rsidTr="007C1F48">
        <w:trPr>
          <w:trHeight w:val="300"/>
        </w:trPr>
        <w:tc>
          <w:tcPr>
            <w:tcW w:w="702" w:type="dxa"/>
            <w:tcBorders>
              <w:top w:val="nil"/>
              <w:left w:val="single" w:sz="4" w:space="0" w:color="auto"/>
              <w:bottom w:val="single" w:sz="4" w:space="0" w:color="auto"/>
              <w:right w:val="single" w:sz="4" w:space="0" w:color="auto"/>
            </w:tcBorders>
            <w:shd w:val="clear" w:color="auto" w:fill="auto"/>
            <w:noWrap/>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31</w:t>
            </w:r>
          </w:p>
        </w:tc>
        <w:tc>
          <w:tcPr>
            <w:tcW w:w="6393"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TONER ORIGINAL BROTHER TN580 7.000 PÁGINAS</w:t>
            </w:r>
          </w:p>
        </w:tc>
        <w:tc>
          <w:tcPr>
            <w:tcW w:w="1035"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10</w:t>
            </w:r>
          </w:p>
        </w:tc>
        <w:tc>
          <w:tcPr>
            <w:tcW w:w="1019"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UNIDADE</w:t>
            </w:r>
          </w:p>
        </w:tc>
      </w:tr>
      <w:tr w:rsidR="007C1F48" w:rsidRPr="007C1F48" w:rsidTr="007C1F48">
        <w:trPr>
          <w:trHeight w:val="300"/>
        </w:trPr>
        <w:tc>
          <w:tcPr>
            <w:tcW w:w="702" w:type="dxa"/>
            <w:tcBorders>
              <w:top w:val="nil"/>
              <w:left w:val="single" w:sz="4" w:space="0" w:color="auto"/>
              <w:bottom w:val="single" w:sz="4" w:space="0" w:color="auto"/>
              <w:right w:val="single" w:sz="4" w:space="0" w:color="auto"/>
            </w:tcBorders>
            <w:shd w:val="clear" w:color="auto" w:fill="auto"/>
            <w:noWrap/>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32</w:t>
            </w:r>
          </w:p>
        </w:tc>
        <w:tc>
          <w:tcPr>
            <w:tcW w:w="6393" w:type="dxa"/>
            <w:tcBorders>
              <w:top w:val="nil"/>
              <w:left w:val="nil"/>
              <w:bottom w:val="single" w:sz="4" w:space="0" w:color="auto"/>
              <w:right w:val="single" w:sz="4" w:space="0" w:color="auto"/>
            </w:tcBorders>
            <w:shd w:val="clear" w:color="auto" w:fill="auto"/>
            <w:noWrap/>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UNIDADE DE CILINDRO BROTHER DR3440</w:t>
            </w:r>
          </w:p>
        </w:tc>
        <w:tc>
          <w:tcPr>
            <w:tcW w:w="1035"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20</w:t>
            </w:r>
          </w:p>
        </w:tc>
        <w:tc>
          <w:tcPr>
            <w:tcW w:w="1019"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UNIDADE</w:t>
            </w:r>
          </w:p>
        </w:tc>
      </w:tr>
      <w:tr w:rsidR="007C1F48" w:rsidRPr="007C1F48" w:rsidTr="007C1F48">
        <w:trPr>
          <w:trHeight w:val="300"/>
        </w:trPr>
        <w:tc>
          <w:tcPr>
            <w:tcW w:w="702" w:type="dxa"/>
            <w:tcBorders>
              <w:top w:val="nil"/>
              <w:left w:val="single" w:sz="4" w:space="0" w:color="auto"/>
              <w:bottom w:val="single" w:sz="4" w:space="0" w:color="auto"/>
              <w:right w:val="single" w:sz="4" w:space="0" w:color="auto"/>
            </w:tcBorders>
            <w:shd w:val="clear" w:color="auto" w:fill="auto"/>
            <w:noWrap/>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33</w:t>
            </w:r>
          </w:p>
        </w:tc>
        <w:tc>
          <w:tcPr>
            <w:tcW w:w="6393" w:type="dxa"/>
            <w:tcBorders>
              <w:top w:val="nil"/>
              <w:left w:val="nil"/>
              <w:bottom w:val="single" w:sz="4" w:space="0" w:color="auto"/>
              <w:right w:val="single" w:sz="4" w:space="0" w:color="auto"/>
            </w:tcBorders>
            <w:shd w:val="clear" w:color="auto" w:fill="auto"/>
            <w:noWrap/>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UNIDADE DE CILINDRO BROTHER DR520</w:t>
            </w:r>
          </w:p>
        </w:tc>
        <w:tc>
          <w:tcPr>
            <w:tcW w:w="1035"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proofErr w:type="gramStart"/>
            <w:r w:rsidRPr="007C1F48">
              <w:rPr>
                <w:rFonts w:ascii="Arial" w:eastAsiaTheme="minorEastAsia" w:hAnsi="Arial" w:cs="Arial"/>
                <w:color w:val="000000"/>
                <w:sz w:val="20"/>
                <w:szCs w:val="20"/>
                <w:lang w:eastAsia="pt-BR"/>
              </w:rPr>
              <w:t>5</w:t>
            </w:r>
            <w:proofErr w:type="gramEnd"/>
          </w:p>
        </w:tc>
        <w:tc>
          <w:tcPr>
            <w:tcW w:w="1019"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UNIDADE</w:t>
            </w:r>
          </w:p>
        </w:tc>
      </w:tr>
      <w:tr w:rsidR="007C1F48" w:rsidRPr="007C1F48" w:rsidTr="007C1F48">
        <w:trPr>
          <w:trHeight w:val="300"/>
        </w:trPr>
        <w:tc>
          <w:tcPr>
            <w:tcW w:w="702" w:type="dxa"/>
            <w:tcBorders>
              <w:top w:val="nil"/>
              <w:left w:val="single" w:sz="4" w:space="0" w:color="auto"/>
              <w:bottom w:val="single" w:sz="4" w:space="0" w:color="auto"/>
              <w:right w:val="single" w:sz="4" w:space="0" w:color="auto"/>
            </w:tcBorders>
            <w:shd w:val="clear" w:color="auto" w:fill="auto"/>
            <w:noWrap/>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34</w:t>
            </w:r>
          </w:p>
        </w:tc>
        <w:tc>
          <w:tcPr>
            <w:tcW w:w="6393" w:type="dxa"/>
            <w:tcBorders>
              <w:top w:val="nil"/>
              <w:left w:val="nil"/>
              <w:bottom w:val="single" w:sz="4" w:space="0" w:color="auto"/>
              <w:right w:val="single" w:sz="4" w:space="0" w:color="auto"/>
            </w:tcBorders>
            <w:shd w:val="clear" w:color="auto" w:fill="auto"/>
            <w:noWrap/>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UNIDADE DE CILINDRO BROTHER DR750</w:t>
            </w:r>
          </w:p>
        </w:tc>
        <w:tc>
          <w:tcPr>
            <w:tcW w:w="1035"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50</w:t>
            </w:r>
          </w:p>
        </w:tc>
        <w:tc>
          <w:tcPr>
            <w:tcW w:w="1019"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UNIDADE</w:t>
            </w:r>
          </w:p>
        </w:tc>
      </w:tr>
      <w:tr w:rsidR="007C1F48" w:rsidRPr="007C1F48" w:rsidTr="007C1F48">
        <w:trPr>
          <w:trHeight w:val="915"/>
        </w:trPr>
        <w:tc>
          <w:tcPr>
            <w:tcW w:w="702" w:type="dxa"/>
            <w:tcBorders>
              <w:top w:val="nil"/>
              <w:left w:val="single" w:sz="4" w:space="0" w:color="auto"/>
              <w:bottom w:val="single" w:sz="4" w:space="0" w:color="auto"/>
              <w:right w:val="single" w:sz="4" w:space="0" w:color="auto"/>
            </w:tcBorders>
            <w:shd w:val="clear" w:color="auto" w:fill="auto"/>
            <w:noWrap/>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35</w:t>
            </w:r>
          </w:p>
        </w:tc>
        <w:tc>
          <w:tcPr>
            <w:tcW w:w="6393"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Unidade de Imagem (Cilindro) MLT-R204 para multifuncional Samsung m3375fd Número da Peça: MLT-R204 Tecnologia de Impressão: Laser Rendimento: 30.000 mil páginas</w:t>
            </w:r>
          </w:p>
        </w:tc>
        <w:tc>
          <w:tcPr>
            <w:tcW w:w="1035"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proofErr w:type="gramStart"/>
            <w:r w:rsidRPr="007C1F48">
              <w:rPr>
                <w:rFonts w:ascii="Arial" w:eastAsiaTheme="minorEastAsia" w:hAnsi="Arial" w:cs="Arial"/>
                <w:color w:val="000000"/>
                <w:sz w:val="20"/>
                <w:szCs w:val="20"/>
                <w:lang w:eastAsia="pt-BR"/>
              </w:rPr>
              <w:t>8</w:t>
            </w:r>
            <w:proofErr w:type="gramEnd"/>
          </w:p>
        </w:tc>
        <w:tc>
          <w:tcPr>
            <w:tcW w:w="1019"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UNIDADE</w:t>
            </w:r>
          </w:p>
        </w:tc>
      </w:tr>
      <w:tr w:rsidR="007C1F48" w:rsidRPr="007C1F48" w:rsidTr="007C1F48">
        <w:trPr>
          <w:trHeight w:val="690"/>
        </w:trPr>
        <w:tc>
          <w:tcPr>
            <w:tcW w:w="702" w:type="dxa"/>
            <w:tcBorders>
              <w:top w:val="nil"/>
              <w:left w:val="single" w:sz="4" w:space="0" w:color="auto"/>
              <w:bottom w:val="single" w:sz="4" w:space="0" w:color="auto"/>
              <w:right w:val="single" w:sz="4" w:space="0" w:color="auto"/>
            </w:tcBorders>
            <w:shd w:val="clear" w:color="auto" w:fill="auto"/>
            <w:noWrap/>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36</w:t>
            </w:r>
          </w:p>
        </w:tc>
        <w:tc>
          <w:tcPr>
            <w:tcW w:w="6393"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Unidade de Imagem (Cilindro) original para impressora Samsung m2835dw Número da Peça: MLT-R116</w:t>
            </w:r>
            <w:proofErr w:type="gramStart"/>
            <w:r w:rsidRPr="007C1F48">
              <w:rPr>
                <w:rFonts w:ascii="Arial" w:eastAsiaTheme="minorEastAsia" w:hAnsi="Arial" w:cs="Arial"/>
                <w:color w:val="000000"/>
                <w:sz w:val="20"/>
                <w:szCs w:val="20"/>
                <w:lang w:eastAsia="pt-BR"/>
              </w:rPr>
              <w:t xml:space="preserve">  </w:t>
            </w:r>
            <w:proofErr w:type="gramEnd"/>
            <w:r w:rsidRPr="007C1F48">
              <w:rPr>
                <w:rFonts w:ascii="Arial" w:eastAsiaTheme="minorEastAsia" w:hAnsi="Arial" w:cs="Arial"/>
                <w:color w:val="000000"/>
                <w:sz w:val="20"/>
                <w:szCs w:val="20"/>
                <w:lang w:eastAsia="pt-BR"/>
              </w:rPr>
              <w:t>Rendimento: 9.000 mil páginas</w:t>
            </w:r>
          </w:p>
        </w:tc>
        <w:tc>
          <w:tcPr>
            <w:tcW w:w="1035"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proofErr w:type="gramStart"/>
            <w:r w:rsidRPr="007C1F48">
              <w:rPr>
                <w:rFonts w:ascii="Arial" w:eastAsiaTheme="minorEastAsia" w:hAnsi="Arial" w:cs="Arial"/>
                <w:color w:val="000000"/>
                <w:sz w:val="20"/>
                <w:szCs w:val="20"/>
                <w:lang w:eastAsia="pt-BR"/>
              </w:rPr>
              <w:t>5</w:t>
            </w:r>
            <w:proofErr w:type="gramEnd"/>
          </w:p>
        </w:tc>
        <w:tc>
          <w:tcPr>
            <w:tcW w:w="1019"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UNIDADE</w:t>
            </w:r>
          </w:p>
        </w:tc>
      </w:tr>
      <w:tr w:rsidR="007C1F48" w:rsidRPr="007C1F48" w:rsidTr="007C1F48">
        <w:trPr>
          <w:trHeight w:val="300"/>
        </w:trPr>
        <w:tc>
          <w:tcPr>
            <w:tcW w:w="702" w:type="dxa"/>
            <w:tcBorders>
              <w:top w:val="nil"/>
              <w:left w:val="single" w:sz="4" w:space="0" w:color="auto"/>
              <w:bottom w:val="single" w:sz="4" w:space="0" w:color="auto"/>
              <w:right w:val="single" w:sz="4" w:space="0" w:color="auto"/>
            </w:tcBorders>
            <w:shd w:val="clear" w:color="auto" w:fill="auto"/>
            <w:noWrap/>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37</w:t>
            </w:r>
          </w:p>
        </w:tc>
        <w:tc>
          <w:tcPr>
            <w:tcW w:w="6393" w:type="dxa"/>
            <w:tcBorders>
              <w:top w:val="nil"/>
              <w:left w:val="nil"/>
              <w:bottom w:val="single" w:sz="4" w:space="0" w:color="auto"/>
              <w:right w:val="single" w:sz="4" w:space="0" w:color="auto"/>
            </w:tcBorders>
            <w:shd w:val="clear" w:color="auto" w:fill="auto"/>
            <w:noWrap/>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proofErr w:type="spellStart"/>
            <w:r w:rsidRPr="007C1F48">
              <w:rPr>
                <w:rFonts w:ascii="Arial" w:eastAsiaTheme="minorEastAsia" w:hAnsi="Arial" w:cs="Arial"/>
                <w:color w:val="000000"/>
                <w:sz w:val="20"/>
                <w:szCs w:val="20"/>
                <w:lang w:eastAsia="pt-BR"/>
              </w:rPr>
              <w:t>Toner</w:t>
            </w:r>
            <w:proofErr w:type="spellEnd"/>
            <w:r w:rsidRPr="007C1F48">
              <w:rPr>
                <w:rFonts w:ascii="Arial" w:eastAsiaTheme="minorEastAsia" w:hAnsi="Arial" w:cs="Arial"/>
                <w:color w:val="000000"/>
                <w:sz w:val="20"/>
                <w:szCs w:val="20"/>
                <w:lang w:eastAsia="pt-BR"/>
              </w:rPr>
              <w:t xml:space="preserve"> Lexmark Mx 317, 417, 517, 617</w:t>
            </w:r>
          </w:p>
        </w:tc>
        <w:tc>
          <w:tcPr>
            <w:tcW w:w="1035"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30</w:t>
            </w:r>
          </w:p>
        </w:tc>
        <w:tc>
          <w:tcPr>
            <w:tcW w:w="1019"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UNIDADE</w:t>
            </w:r>
          </w:p>
        </w:tc>
      </w:tr>
      <w:tr w:rsidR="007C1F48" w:rsidRPr="007C1F48" w:rsidTr="007C1F48">
        <w:trPr>
          <w:trHeight w:val="690"/>
        </w:trPr>
        <w:tc>
          <w:tcPr>
            <w:tcW w:w="702" w:type="dxa"/>
            <w:tcBorders>
              <w:top w:val="nil"/>
              <w:left w:val="single" w:sz="4" w:space="0" w:color="auto"/>
              <w:bottom w:val="single" w:sz="4" w:space="0" w:color="auto"/>
              <w:right w:val="single" w:sz="4" w:space="0" w:color="auto"/>
            </w:tcBorders>
            <w:shd w:val="clear" w:color="auto" w:fill="auto"/>
            <w:noWrap/>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lastRenderedPageBreak/>
              <w:t>38</w:t>
            </w:r>
          </w:p>
        </w:tc>
        <w:tc>
          <w:tcPr>
            <w:tcW w:w="6393"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 xml:space="preserve">Pilha Bateria </w:t>
            </w:r>
            <w:proofErr w:type="gramStart"/>
            <w:r w:rsidRPr="007C1F48">
              <w:rPr>
                <w:rFonts w:ascii="Arial" w:eastAsiaTheme="minorEastAsia" w:hAnsi="Arial" w:cs="Arial"/>
                <w:color w:val="000000"/>
                <w:sz w:val="20"/>
                <w:szCs w:val="20"/>
                <w:lang w:eastAsia="pt-BR"/>
              </w:rPr>
              <w:t>9v</w:t>
            </w:r>
            <w:proofErr w:type="gramEnd"/>
            <w:r w:rsidRPr="007C1F48">
              <w:rPr>
                <w:rFonts w:ascii="Arial" w:eastAsiaTheme="minorEastAsia" w:hAnsi="Arial" w:cs="Arial"/>
                <w:color w:val="000000"/>
                <w:sz w:val="20"/>
                <w:szCs w:val="20"/>
                <w:lang w:eastAsia="pt-BR"/>
              </w:rPr>
              <w:t xml:space="preserve"> Recarregável Sugestão de Marca: Elgin Sugestão de Modelo: 82215  Bateria 9V 250 mA- </w:t>
            </w:r>
            <w:proofErr w:type="spellStart"/>
            <w:r w:rsidRPr="007C1F48">
              <w:rPr>
                <w:rFonts w:ascii="Arial" w:eastAsiaTheme="minorEastAsia" w:hAnsi="Arial" w:cs="Arial"/>
                <w:color w:val="000000"/>
                <w:sz w:val="20"/>
                <w:szCs w:val="20"/>
                <w:lang w:eastAsia="pt-BR"/>
              </w:rPr>
              <w:t>Blister</w:t>
            </w:r>
            <w:proofErr w:type="spellEnd"/>
            <w:r w:rsidRPr="007C1F48">
              <w:rPr>
                <w:rFonts w:ascii="Arial" w:eastAsiaTheme="minorEastAsia" w:hAnsi="Arial" w:cs="Arial"/>
                <w:color w:val="000000"/>
                <w:sz w:val="20"/>
                <w:szCs w:val="20"/>
                <w:lang w:eastAsia="pt-BR"/>
              </w:rPr>
              <w:t xml:space="preserve"> com 1 unidade, Garantia do Fornecedor: 12 Meses</w:t>
            </w:r>
          </w:p>
        </w:tc>
        <w:tc>
          <w:tcPr>
            <w:tcW w:w="1035"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40</w:t>
            </w:r>
          </w:p>
        </w:tc>
        <w:tc>
          <w:tcPr>
            <w:tcW w:w="1019"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UNIDADE</w:t>
            </w:r>
          </w:p>
        </w:tc>
      </w:tr>
      <w:tr w:rsidR="007C1F48" w:rsidRPr="007C1F48" w:rsidTr="007C1F48">
        <w:trPr>
          <w:trHeight w:val="1140"/>
        </w:trPr>
        <w:tc>
          <w:tcPr>
            <w:tcW w:w="702" w:type="dxa"/>
            <w:tcBorders>
              <w:top w:val="nil"/>
              <w:left w:val="single" w:sz="4" w:space="0" w:color="auto"/>
              <w:bottom w:val="single" w:sz="4" w:space="0" w:color="auto"/>
              <w:right w:val="single" w:sz="4" w:space="0" w:color="auto"/>
            </w:tcBorders>
            <w:shd w:val="clear" w:color="auto" w:fill="auto"/>
            <w:noWrap/>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39</w:t>
            </w:r>
          </w:p>
        </w:tc>
        <w:tc>
          <w:tcPr>
            <w:tcW w:w="6393"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 xml:space="preserve">Carregador de Pilhas Com Cabo Micro </w:t>
            </w:r>
            <w:proofErr w:type="spellStart"/>
            <w:proofErr w:type="gramStart"/>
            <w:r w:rsidRPr="007C1F48">
              <w:rPr>
                <w:rFonts w:ascii="Arial" w:eastAsiaTheme="minorEastAsia" w:hAnsi="Arial" w:cs="Arial"/>
                <w:color w:val="000000"/>
                <w:sz w:val="20"/>
                <w:szCs w:val="20"/>
                <w:lang w:eastAsia="pt-BR"/>
              </w:rPr>
              <w:t>Usb</w:t>
            </w:r>
            <w:proofErr w:type="spellEnd"/>
            <w:proofErr w:type="gramEnd"/>
            <w:r w:rsidRPr="007C1F48">
              <w:rPr>
                <w:rFonts w:ascii="Arial" w:eastAsiaTheme="minorEastAsia" w:hAnsi="Arial" w:cs="Arial"/>
                <w:color w:val="000000"/>
                <w:sz w:val="20"/>
                <w:szCs w:val="20"/>
                <w:lang w:eastAsia="pt-BR"/>
              </w:rPr>
              <w:t xml:space="preserve"> Sugestão de Marca: Elgin Sugestão de Modelo: 46RSCUSB0000 - Cabo micro USB incluso - Carrega 04 pilhas AA/AAA ou 02 pilhas de 9v Conteúdo da embalagem: - 01 carregador de pilhas - 01 cabo micro USB</w:t>
            </w:r>
          </w:p>
        </w:tc>
        <w:tc>
          <w:tcPr>
            <w:tcW w:w="1035"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proofErr w:type="gramStart"/>
            <w:r w:rsidRPr="007C1F48">
              <w:rPr>
                <w:rFonts w:ascii="Arial" w:eastAsiaTheme="minorEastAsia" w:hAnsi="Arial" w:cs="Arial"/>
                <w:color w:val="000000"/>
                <w:sz w:val="20"/>
                <w:szCs w:val="20"/>
                <w:lang w:eastAsia="pt-BR"/>
              </w:rPr>
              <w:t>2</w:t>
            </w:r>
            <w:proofErr w:type="gramEnd"/>
          </w:p>
        </w:tc>
        <w:tc>
          <w:tcPr>
            <w:tcW w:w="1019"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UNIDADE</w:t>
            </w:r>
          </w:p>
        </w:tc>
      </w:tr>
      <w:tr w:rsidR="007C1F48" w:rsidRPr="007C1F48" w:rsidTr="007C1F48">
        <w:trPr>
          <w:trHeight w:val="7770"/>
        </w:trPr>
        <w:tc>
          <w:tcPr>
            <w:tcW w:w="702" w:type="dxa"/>
            <w:tcBorders>
              <w:top w:val="nil"/>
              <w:left w:val="single" w:sz="4" w:space="0" w:color="auto"/>
              <w:bottom w:val="single" w:sz="4" w:space="0" w:color="auto"/>
              <w:right w:val="single" w:sz="4" w:space="0" w:color="auto"/>
            </w:tcBorders>
            <w:shd w:val="clear" w:color="auto" w:fill="auto"/>
            <w:noWrap/>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40</w:t>
            </w:r>
          </w:p>
        </w:tc>
        <w:tc>
          <w:tcPr>
            <w:tcW w:w="6393"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proofErr w:type="gramStart"/>
            <w:r w:rsidRPr="007C1F48">
              <w:rPr>
                <w:rFonts w:ascii="Arial" w:eastAsiaTheme="minorEastAsia" w:hAnsi="Arial" w:cs="Arial"/>
                <w:color w:val="000000"/>
                <w:sz w:val="20"/>
                <w:szCs w:val="20"/>
                <w:lang w:eastAsia="pt-BR"/>
              </w:rPr>
              <w:t>Notebook Intel Core I5-12450H, 8GB RAM, SSD 256GB, 15.6"</w:t>
            </w:r>
            <w:proofErr w:type="gramEnd"/>
            <w:r w:rsidRPr="007C1F48">
              <w:rPr>
                <w:rFonts w:ascii="Arial" w:eastAsiaTheme="minorEastAsia" w:hAnsi="Arial" w:cs="Arial"/>
                <w:color w:val="000000"/>
                <w:sz w:val="20"/>
                <w:szCs w:val="20"/>
                <w:lang w:eastAsia="pt-BR"/>
              </w:rPr>
              <w:t xml:space="preserve"> </w:t>
            </w:r>
            <w:proofErr w:type="spellStart"/>
            <w:r w:rsidRPr="007C1F48">
              <w:rPr>
                <w:rFonts w:ascii="Arial" w:eastAsiaTheme="minorEastAsia" w:hAnsi="Arial" w:cs="Arial"/>
                <w:color w:val="000000"/>
                <w:sz w:val="20"/>
                <w:szCs w:val="20"/>
                <w:lang w:eastAsia="pt-BR"/>
              </w:rPr>
              <w:t>Full</w:t>
            </w:r>
            <w:proofErr w:type="spellEnd"/>
            <w:r w:rsidRPr="007C1F48">
              <w:rPr>
                <w:rFonts w:ascii="Arial" w:eastAsiaTheme="minorEastAsia" w:hAnsi="Arial" w:cs="Arial"/>
                <w:color w:val="000000"/>
                <w:sz w:val="20"/>
                <w:szCs w:val="20"/>
                <w:lang w:eastAsia="pt-BR"/>
              </w:rPr>
              <w:t xml:space="preserve"> HD, Linux - Sugestão de Marca: Acer - Sugestão de Modelo: A515-57-51W5  Destaques: - Processador Intel Core I5–13420H da 13ª Geração com 8 núcleos: - Tela 15.6” com resolução </w:t>
            </w:r>
            <w:proofErr w:type="spellStart"/>
            <w:r w:rsidRPr="007C1F48">
              <w:rPr>
                <w:rFonts w:ascii="Arial" w:eastAsiaTheme="minorEastAsia" w:hAnsi="Arial" w:cs="Arial"/>
                <w:color w:val="000000"/>
                <w:sz w:val="20"/>
                <w:szCs w:val="20"/>
                <w:lang w:eastAsia="pt-BR"/>
              </w:rPr>
              <w:t>Full</w:t>
            </w:r>
            <w:proofErr w:type="spellEnd"/>
            <w:r w:rsidRPr="007C1F48">
              <w:rPr>
                <w:rFonts w:ascii="Arial" w:eastAsiaTheme="minorEastAsia" w:hAnsi="Arial" w:cs="Arial"/>
                <w:color w:val="000000"/>
                <w:sz w:val="20"/>
                <w:szCs w:val="20"/>
                <w:lang w:eastAsia="pt-BR"/>
              </w:rPr>
              <w:t xml:space="preserve"> HD - Dobradiça com design elevado para melhorar a refrigeração - Porta USB Tipo-C / </w:t>
            </w:r>
            <w:proofErr w:type="spellStart"/>
            <w:r w:rsidRPr="007C1F48">
              <w:rPr>
                <w:rFonts w:ascii="Arial" w:eastAsiaTheme="minorEastAsia" w:hAnsi="Arial" w:cs="Arial"/>
                <w:color w:val="000000"/>
                <w:sz w:val="20"/>
                <w:szCs w:val="20"/>
                <w:lang w:eastAsia="pt-BR"/>
              </w:rPr>
              <w:t>Thunderbolt</w:t>
            </w:r>
            <w:proofErr w:type="spellEnd"/>
            <w:r w:rsidRPr="007C1F48">
              <w:rPr>
                <w:rFonts w:ascii="Arial" w:eastAsiaTheme="minorEastAsia" w:hAnsi="Arial" w:cs="Arial"/>
                <w:color w:val="000000"/>
                <w:sz w:val="20"/>
                <w:szCs w:val="20"/>
                <w:lang w:eastAsia="pt-BR"/>
              </w:rPr>
              <w:t xml:space="preserve"> 4 - Atalho (FN+F) para escolher o modo de funcionamento do cooler: silencioso, normal ou em alto desempenho - Dois coolers com dissipador de calor - Top cover em alumínio - Memória RAM DDR4 - 256 GB de armazenamento em SSD </w:t>
            </w:r>
            <w:proofErr w:type="spellStart"/>
            <w:r w:rsidRPr="007C1F48">
              <w:rPr>
                <w:rFonts w:ascii="Arial" w:eastAsiaTheme="minorEastAsia" w:hAnsi="Arial" w:cs="Arial"/>
                <w:color w:val="000000"/>
                <w:sz w:val="20"/>
                <w:szCs w:val="20"/>
                <w:lang w:eastAsia="pt-BR"/>
              </w:rPr>
              <w:t>NVMe</w:t>
            </w:r>
            <w:proofErr w:type="spellEnd"/>
            <w:r w:rsidRPr="007C1F48">
              <w:rPr>
                <w:rFonts w:ascii="Arial" w:eastAsiaTheme="minorEastAsia" w:hAnsi="Arial" w:cs="Arial"/>
                <w:color w:val="000000"/>
                <w:sz w:val="20"/>
                <w:szCs w:val="20"/>
                <w:lang w:eastAsia="pt-BR"/>
              </w:rPr>
              <w:t xml:space="preserve"> - Sistema Operacional Linux </w:t>
            </w:r>
            <w:proofErr w:type="spellStart"/>
            <w:r w:rsidRPr="007C1F48">
              <w:rPr>
                <w:rFonts w:ascii="Arial" w:eastAsiaTheme="minorEastAsia" w:hAnsi="Arial" w:cs="Arial"/>
                <w:color w:val="000000"/>
                <w:sz w:val="20"/>
                <w:szCs w:val="20"/>
                <w:lang w:eastAsia="pt-BR"/>
              </w:rPr>
              <w:t>Gutta</w:t>
            </w:r>
            <w:proofErr w:type="spellEnd"/>
            <w:r w:rsidRPr="007C1F48">
              <w:rPr>
                <w:rFonts w:ascii="Arial" w:eastAsiaTheme="minorEastAsia" w:hAnsi="Arial" w:cs="Arial"/>
                <w:color w:val="000000"/>
                <w:sz w:val="20"/>
                <w:szCs w:val="20"/>
                <w:lang w:eastAsia="pt-BR"/>
              </w:rPr>
              <w:t xml:space="preserve"> - Habilitado para upgrades </w:t>
            </w:r>
            <w:proofErr w:type="spellStart"/>
            <w:r w:rsidRPr="007C1F48">
              <w:rPr>
                <w:rFonts w:ascii="Arial" w:eastAsiaTheme="minorEastAsia" w:hAnsi="Arial" w:cs="Arial"/>
                <w:color w:val="000000"/>
                <w:sz w:val="20"/>
                <w:szCs w:val="20"/>
                <w:lang w:eastAsia="pt-BR"/>
              </w:rPr>
              <w:t>Gutta</w:t>
            </w:r>
            <w:proofErr w:type="spellEnd"/>
            <w:r w:rsidRPr="007C1F48">
              <w:rPr>
                <w:rFonts w:ascii="Arial" w:eastAsiaTheme="minorEastAsia" w:hAnsi="Arial" w:cs="Arial"/>
                <w:color w:val="000000"/>
                <w:sz w:val="20"/>
                <w:szCs w:val="20"/>
                <w:lang w:eastAsia="pt-BR"/>
              </w:rPr>
              <w:t xml:space="preserve"> - Habilitado para upgrades</w:t>
            </w:r>
            <w:r w:rsidRPr="007C1F48">
              <w:rPr>
                <w:rFonts w:ascii="Arial" w:eastAsiaTheme="minorEastAsia" w:hAnsi="Arial" w:cs="Arial"/>
                <w:color w:val="000000"/>
                <w:sz w:val="20"/>
                <w:szCs w:val="20"/>
                <w:lang w:eastAsia="pt-BR"/>
              </w:rPr>
              <w:br/>
              <w:t xml:space="preserve"> CPU: - Intel </w:t>
            </w:r>
            <w:proofErr w:type="spellStart"/>
            <w:r w:rsidRPr="007C1F48">
              <w:rPr>
                <w:rFonts w:ascii="Arial" w:eastAsiaTheme="minorEastAsia" w:hAnsi="Arial" w:cs="Arial"/>
                <w:color w:val="000000"/>
                <w:sz w:val="20"/>
                <w:szCs w:val="20"/>
                <w:lang w:eastAsia="pt-BR"/>
              </w:rPr>
              <w:t>CoreTM</w:t>
            </w:r>
            <w:proofErr w:type="spellEnd"/>
            <w:r w:rsidRPr="007C1F48">
              <w:rPr>
                <w:rFonts w:ascii="Arial" w:eastAsiaTheme="minorEastAsia" w:hAnsi="Arial" w:cs="Arial"/>
                <w:color w:val="000000"/>
                <w:sz w:val="20"/>
                <w:szCs w:val="20"/>
                <w:lang w:eastAsia="pt-BR"/>
              </w:rPr>
              <w:t xml:space="preserve"> I5– 13420H - 8 núcleos (4 </w:t>
            </w:r>
            <w:proofErr w:type="spellStart"/>
            <w:r w:rsidRPr="007C1F48">
              <w:rPr>
                <w:rFonts w:ascii="Arial" w:eastAsiaTheme="minorEastAsia" w:hAnsi="Arial" w:cs="Arial"/>
                <w:color w:val="000000"/>
                <w:sz w:val="20"/>
                <w:szCs w:val="20"/>
                <w:lang w:eastAsia="pt-BR"/>
              </w:rPr>
              <w:t>Perfomace-cores</w:t>
            </w:r>
            <w:proofErr w:type="spellEnd"/>
            <w:r w:rsidRPr="007C1F48">
              <w:rPr>
                <w:rFonts w:ascii="Arial" w:eastAsiaTheme="minorEastAsia" w:hAnsi="Arial" w:cs="Arial"/>
                <w:color w:val="000000"/>
                <w:sz w:val="20"/>
                <w:szCs w:val="20"/>
                <w:lang w:eastAsia="pt-BR"/>
              </w:rPr>
              <w:t xml:space="preserve"> 4 </w:t>
            </w:r>
            <w:proofErr w:type="spellStart"/>
            <w:r w:rsidRPr="007C1F48">
              <w:rPr>
                <w:rFonts w:ascii="Arial" w:eastAsiaTheme="minorEastAsia" w:hAnsi="Arial" w:cs="Arial"/>
                <w:color w:val="000000"/>
                <w:sz w:val="20"/>
                <w:szCs w:val="20"/>
                <w:lang w:eastAsia="pt-BR"/>
              </w:rPr>
              <w:t>Efficient-cores</w:t>
            </w:r>
            <w:proofErr w:type="spellEnd"/>
            <w:r w:rsidRPr="007C1F48">
              <w:rPr>
                <w:rFonts w:ascii="Arial" w:eastAsiaTheme="minorEastAsia" w:hAnsi="Arial" w:cs="Arial"/>
                <w:color w:val="000000"/>
                <w:sz w:val="20"/>
                <w:szCs w:val="20"/>
                <w:lang w:eastAsia="pt-BR"/>
              </w:rPr>
              <w:t xml:space="preserve">) - 12 threads - Frequência: até 4.40 GHz - 12 MB Intel </w:t>
            </w:r>
            <w:proofErr w:type="spellStart"/>
            <w:r w:rsidRPr="007C1F48">
              <w:rPr>
                <w:rFonts w:ascii="Arial" w:eastAsiaTheme="minorEastAsia" w:hAnsi="Arial" w:cs="Arial"/>
                <w:color w:val="000000"/>
                <w:sz w:val="20"/>
                <w:szCs w:val="20"/>
                <w:lang w:eastAsia="pt-BR"/>
              </w:rPr>
              <w:t>Smart</w:t>
            </w:r>
            <w:proofErr w:type="spellEnd"/>
            <w:r w:rsidRPr="007C1F48">
              <w:rPr>
                <w:rFonts w:ascii="Arial" w:eastAsiaTheme="minorEastAsia" w:hAnsi="Arial" w:cs="Arial"/>
                <w:color w:val="000000"/>
                <w:sz w:val="20"/>
                <w:szCs w:val="20"/>
                <w:lang w:eastAsia="pt-BR"/>
              </w:rPr>
              <w:t xml:space="preserve"> </w:t>
            </w:r>
            <w:proofErr w:type="spellStart"/>
            <w:r w:rsidRPr="007C1F48">
              <w:rPr>
                <w:rFonts w:ascii="Arial" w:eastAsiaTheme="minorEastAsia" w:hAnsi="Arial" w:cs="Arial"/>
                <w:color w:val="000000"/>
                <w:sz w:val="20"/>
                <w:szCs w:val="20"/>
                <w:lang w:eastAsia="pt-BR"/>
              </w:rPr>
              <w:t>Cache</w:t>
            </w:r>
            <w:proofErr w:type="spellEnd"/>
            <w:r w:rsidRPr="007C1F48">
              <w:rPr>
                <w:rFonts w:ascii="Arial" w:eastAsiaTheme="minorEastAsia" w:hAnsi="Arial" w:cs="Arial"/>
                <w:color w:val="000000"/>
                <w:sz w:val="20"/>
                <w:szCs w:val="20"/>
                <w:lang w:eastAsia="pt-BR"/>
              </w:rPr>
              <w:br/>
              <w:t xml:space="preserve"> Memória:- 8 GB RAM DDR4 de até 3200 MHz (2x módulos SO-DIMM de 4 GB cada em canal duplo) - Expansível até 32 GB DDR4 de até 3200 MHz (com 2 </w:t>
            </w:r>
            <w:proofErr w:type="spellStart"/>
            <w:r w:rsidRPr="007C1F48">
              <w:rPr>
                <w:rFonts w:ascii="Arial" w:eastAsiaTheme="minorEastAsia" w:hAnsi="Arial" w:cs="Arial"/>
                <w:color w:val="000000"/>
                <w:sz w:val="20"/>
                <w:szCs w:val="20"/>
                <w:lang w:eastAsia="pt-BR"/>
              </w:rPr>
              <w:t>slots</w:t>
            </w:r>
            <w:proofErr w:type="spellEnd"/>
            <w:r w:rsidRPr="007C1F48">
              <w:rPr>
                <w:rFonts w:ascii="Arial" w:eastAsiaTheme="minorEastAsia" w:hAnsi="Arial" w:cs="Arial"/>
                <w:color w:val="000000"/>
                <w:sz w:val="20"/>
                <w:szCs w:val="20"/>
                <w:lang w:eastAsia="pt-BR"/>
              </w:rPr>
              <w:t xml:space="preserve"> para memórias em módulo SO-DIMM com capacidade para até 16 GB cada)   Tela:- 15.6” painel de LED TN (</w:t>
            </w:r>
            <w:proofErr w:type="spellStart"/>
            <w:r w:rsidRPr="007C1F48">
              <w:rPr>
                <w:rFonts w:ascii="Arial" w:eastAsiaTheme="minorEastAsia" w:hAnsi="Arial" w:cs="Arial"/>
                <w:color w:val="000000"/>
                <w:sz w:val="20"/>
                <w:szCs w:val="20"/>
                <w:lang w:eastAsia="pt-BR"/>
              </w:rPr>
              <w:t>Twisted</w:t>
            </w:r>
            <w:proofErr w:type="spellEnd"/>
            <w:r w:rsidRPr="007C1F48">
              <w:rPr>
                <w:rFonts w:ascii="Arial" w:eastAsiaTheme="minorEastAsia" w:hAnsi="Arial" w:cs="Arial"/>
                <w:color w:val="000000"/>
                <w:sz w:val="20"/>
                <w:szCs w:val="20"/>
                <w:lang w:eastAsia="pt-BR"/>
              </w:rPr>
              <w:t xml:space="preserve"> </w:t>
            </w:r>
            <w:proofErr w:type="spellStart"/>
            <w:r w:rsidRPr="007C1F48">
              <w:rPr>
                <w:rFonts w:ascii="Arial" w:eastAsiaTheme="minorEastAsia" w:hAnsi="Arial" w:cs="Arial"/>
                <w:color w:val="000000"/>
                <w:sz w:val="20"/>
                <w:szCs w:val="20"/>
                <w:lang w:eastAsia="pt-BR"/>
              </w:rPr>
              <w:t>Nematic</w:t>
            </w:r>
            <w:proofErr w:type="spellEnd"/>
            <w:r w:rsidRPr="007C1F48">
              <w:rPr>
                <w:rFonts w:ascii="Arial" w:eastAsiaTheme="minorEastAsia" w:hAnsi="Arial" w:cs="Arial"/>
                <w:color w:val="000000"/>
                <w:sz w:val="20"/>
                <w:szCs w:val="20"/>
                <w:lang w:eastAsia="pt-BR"/>
              </w:rPr>
              <w:t xml:space="preserve">)- Resolução: </w:t>
            </w:r>
            <w:proofErr w:type="spellStart"/>
            <w:r w:rsidRPr="007C1F48">
              <w:rPr>
                <w:rFonts w:ascii="Arial" w:eastAsiaTheme="minorEastAsia" w:hAnsi="Arial" w:cs="Arial"/>
                <w:color w:val="000000"/>
                <w:sz w:val="20"/>
                <w:szCs w:val="20"/>
                <w:lang w:eastAsia="pt-BR"/>
              </w:rPr>
              <w:t>Full</w:t>
            </w:r>
            <w:proofErr w:type="spellEnd"/>
            <w:r w:rsidRPr="007C1F48">
              <w:rPr>
                <w:rFonts w:ascii="Arial" w:eastAsiaTheme="minorEastAsia" w:hAnsi="Arial" w:cs="Arial"/>
                <w:color w:val="000000"/>
                <w:sz w:val="20"/>
                <w:szCs w:val="20"/>
                <w:lang w:eastAsia="pt-BR"/>
              </w:rPr>
              <w:t xml:space="preserve"> HD (1920 x 1080)- Proporção 16:9- Taxa de atualização: 60 Hz- Brilho: 220 </w:t>
            </w:r>
            <w:proofErr w:type="spellStart"/>
            <w:r w:rsidRPr="007C1F48">
              <w:rPr>
                <w:rFonts w:ascii="Arial" w:eastAsiaTheme="minorEastAsia" w:hAnsi="Arial" w:cs="Arial"/>
                <w:color w:val="000000"/>
                <w:sz w:val="20"/>
                <w:szCs w:val="20"/>
                <w:lang w:eastAsia="pt-BR"/>
              </w:rPr>
              <w:t>nits</w:t>
            </w:r>
            <w:proofErr w:type="spellEnd"/>
            <w:r w:rsidRPr="007C1F48">
              <w:rPr>
                <w:rFonts w:ascii="Arial" w:eastAsiaTheme="minorEastAsia" w:hAnsi="Arial" w:cs="Arial"/>
                <w:color w:val="000000"/>
                <w:sz w:val="20"/>
                <w:szCs w:val="20"/>
                <w:lang w:eastAsia="pt-BR"/>
              </w:rPr>
              <w:t>- Tempo de resposta: 8 a aproximadamente ~ 11ms- Contraste: 400:1- Espaço de cor (</w:t>
            </w:r>
            <w:proofErr w:type="spellStart"/>
            <w:r w:rsidRPr="007C1F48">
              <w:rPr>
                <w:rFonts w:ascii="Arial" w:eastAsiaTheme="minorEastAsia" w:hAnsi="Arial" w:cs="Arial"/>
                <w:color w:val="000000"/>
                <w:sz w:val="20"/>
                <w:szCs w:val="20"/>
                <w:lang w:eastAsia="pt-BR"/>
              </w:rPr>
              <w:t>color</w:t>
            </w:r>
            <w:proofErr w:type="spellEnd"/>
            <w:r w:rsidRPr="007C1F48">
              <w:rPr>
                <w:rFonts w:ascii="Arial" w:eastAsiaTheme="minorEastAsia" w:hAnsi="Arial" w:cs="Arial"/>
                <w:color w:val="000000"/>
                <w:sz w:val="20"/>
                <w:szCs w:val="20"/>
                <w:lang w:eastAsia="pt-BR"/>
              </w:rPr>
              <w:t xml:space="preserve"> </w:t>
            </w:r>
            <w:proofErr w:type="spellStart"/>
            <w:r w:rsidRPr="007C1F48">
              <w:rPr>
                <w:rFonts w:ascii="Arial" w:eastAsiaTheme="minorEastAsia" w:hAnsi="Arial" w:cs="Arial"/>
                <w:color w:val="000000"/>
                <w:sz w:val="20"/>
                <w:szCs w:val="20"/>
                <w:lang w:eastAsia="pt-BR"/>
              </w:rPr>
              <w:t>gamut</w:t>
            </w:r>
            <w:proofErr w:type="spellEnd"/>
            <w:r w:rsidRPr="007C1F48">
              <w:rPr>
                <w:rFonts w:ascii="Arial" w:eastAsiaTheme="minorEastAsia" w:hAnsi="Arial" w:cs="Arial"/>
                <w:color w:val="000000"/>
                <w:sz w:val="20"/>
                <w:szCs w:val="20"/>
                <w:lang w:eastAsia="pt-BR"/>
              </w:rPr>
              <w:t xml:space="preserve">): 45% NTSC- Tecnologia antirreflexo Acer </w:t>
            </w:r>
            <w:proofErr w:type="spellStart"/>
            <w:r w:rsidRPr="007C1F48">
              <w:rPr>
                <w:rFonts w:ascii="Arial" w:eastAsiaTheme="minorEastAsia" w:hAnsi="Arial" w:cs="Arial"/>
                <w:color w:val="000000"/>
                <w:sz w:val="20"/>
                <w:szCs w:val="20"/>
                <w:lang w:eastAsia="pt-BR"/>
              </w:rPr>
              <w:t>ComfyView</w:t>
            </w:r>
            <w:proofErr w:type="spellEnd"/>
            <w:r w:rsidRPr="007C1F48">
              <w:rPr>
                <w:rFonts w:ascii="Arial" w:eastAsiaTheme="minorEastAsia" w:hAnsi="Arial" w:cs="Arial"/>
                <w:color w:val="000000"/>
                <w:sz w:val="20"/>
                <w:szCs w:val="20"/>
                <w:lang w:eastAsia="pt-BR"/>
              </w:rPr>
              <w:t xml:space="preserve"> Gráficos:- UHD para processadores Intel com memória compartilhada com a memória RAM.</w:t>
            </w:r>
            <w:r w:rsidRPr="007C1F48">
              <w:rPr>
                <w:rFonts w:ascii="Arial" w:eastAsiaTheme="minorEastAsia" w:hAnsi="Arial" w:cs="Arial"/>
                <w:color w:val="000000"/>
                <w:sz w:val="20"/>
                <w:szCs w:val="20"/>
                <w:lang w:eastAsia="pt-BR"/>
              </w:rPr>
              <w:br/>
              <w:t xml:space="preserve"> Áudio e microfone: - 2x Alto-falantes estéreo de 2 Watts cada  - 2x Microfones</w:t>
            </w:r>
            <w:r w:rsidRPr="007C1F48">
              <w:rPr>
                <w:rFonts w:ascii="Arial" w:eastAsiaTheme="minorEastAsia" w:hAnsi="Arial" w:cs="Arial"/>
                <w:color w:val="000000"/>
                <w:sz w:val="20"/>
                <w:szCs w:val="20"/>
                <w:lang w:eastAsia="pt-BR"/>
              </w:rPr>
              <w:br/>
              <w:t xml:space="preserve">Armazenamento:- 256 GB SSD </w:t>
            </w:r>
            <w:proofErr w:type="spellStart"/>
            <w:r w:rsidRPr="007C1F48">
              <w:rPr>
                <w:rFonts w:ascii="Arial" w:eastAsiaTheme="minorEastAsia" w:hAnsi="Arial" w:cs="Arial"/>
                <w:color w:val="000000"/>
                <w:sz w:val="20"/>
                <w:szCs w:val="20"/>
                <w:lang w:eastAsia="pt-BR"/>
              </w:rPr>
              <w:t>NVMe</w:t>
            </w:r>
            <w:proofErr w:type="spellEnd"/>
            <w:r w:rsidRPr="007C1F48">
              <w:rPr>
                <w:rFonts w:ascii="Arial" w:eastAsiaTheme="minorEastAsia" w:hAnsi="Arial" w:cs="Arial"/>
                <w:color w:val="000000"/>
                <w:sz w:val="20"/>
                <w:szCs w:val="20"/>
                <w:lang w:eastAsia="pt-BR"/>
              </w:rPr>
              <w:t xml:space="preserve"> </w:t>
            </w:r>
            <w:proofErr w:type="spellStart"/>
            <w:r w:rsidRPr="007C1F48">
              <w:rPr>
                <w:rFonts w:ascii="Arial" w:eastAsiaTheme="minorEastAsia" w:hAnsi="Arial" w:cs="Arial"/>
                <w:color w:val="000000"/>
                <w:sz w:val="20"/>
                <w:szCs w:val="20"/>
                <w:lang w:eastAsia="pt-BR"/>
              </w:rPr>
              <w:t>PCIe</w:t>
            </w:r>
            <w:proofErr w:type="spellEnd"/>
            <w:r w:rsidRPr="007C1F48">
              <w:rPr>
                <w:rFonts w:ascii="Arial" w:eastAsiaTheme="minorEastAsia" w:hAnsi="Arial" w:cs="Arial"/>
                <w:color w:val="000000"/>
                <w:sz w:val="20"/>
                <w:szCs w:val="20"/>
                <w:lang w:eastAsia="pt-BR"/>
              </w:rPr>
              <w:t xml:space="preserve"> 4.0 x4 M.2 2280  Upgrades: Este modelo possuí capacidade para a instalação (upgrades) de </w:t>
            </w:r>
            <w:proofErr w:type="spellStart"/>
            <w:r w:rsidRPr="007C1F48">
              <w:rPr>
                <w:rFonts w:ascii="Arial" w:eastAsiaTheme="minorEastAsia" w:hAnsi="Arial" w:cs="Arial"/>
                <w:color w:val="000000"/>
                <w:sz w:val="20"/>
                <w:szCs w:val="20"/>
                <w:lang w:eastAsia="pt-BR"/>
              </w:rPr>
              <w:t>SSDs</w:t>
            </w:r>
            <w:proofErr w:type="spellEnd"/>
            <w:r w:rsidRPr="007C1F48">
              <w:rPr>
                <w:rFonts w:ascii="Arial" w:eastAsiaTheme="minorEastAsia" w:hAnsi="Arial" w:cs="Arial"/>
                <w:color w:val="000000"/>
                <w:sz w:val="20"/>
                <w:szCs w:val="20"/>
                <w:lang w:eastAsia="pt-BR"/>
              </w:rPr>
              <w:t xml:space="preserve"> </w:t>
            </w:r>
            <w:proofErr w:type="spellStart"/>
            <w:r w:rsidRPr="007C1F48">
              <w:rPr>
                <w:rFonts w:ascii="Arial" w:eastAsiaTheme="minorEastAsia" w:hAnsi="Arial" w:cs="Arial"/>
                <w:color w:val="000000"/>
                <w:sz w:val="20"/>
                <w:szCs w:val="20"/>
                <w:lang w:eastAsia="pt-BR"/>
              </w:rPr>
              <w:t>NVMe</w:t>
            </w:r>
            <w:proofErr w:type="spellEnd"/>
            <w:r w:rsidRPr="007C1F48">
              <w:rPr>
                <w:rFonts w:ascii="Arial" w:eastAsiaTheme="minorEastAsia" w:hAnsi="Arial" w:cs="Arial"/>
                <w:color w:val="000000"/>
                <w:sz w:val="20"/>
                <w:szCs w:val="20"/>
                <w:lang w:eastAsia="pt-BR"/>
              </w:rPr>
              <w:t xml:space="preserve">: - </w:t>
            </w:r>
            <w:proofErr w:type="spellStart"/>
            <w:r w:rsidRPr="007C1F48">
              <w:rPr>
                <w:rFonts w:ascii="Arial" w:eastAsiaTheme="minorEastAsia" w:hAnsi="Arial" w:cs="Arial"/>
                <w:color w:val="000000"/>
                <w:sz w:val="20"/>
                <w:szCs w:val="20"/>
                <w:lang w:eastAsia="pt-BR"/>
              </w:rPr>
              <w:t>Slot</w:t>
            </w:r>
            <w:proofErr w:type="spellEnd"/>
            <w:r w:rsidRPr="007C1F48">
              <w:rPr>
                <w:rFonts w:ascii="Arial" w:eastAsiaTheme="minorEastAsia" w:hAnsi="Arial" w:cs="Arial"/>
                <w:color w:val="000000"/>
                <w:sz w:val="20"/>
                <w:szCs w:val="20"/>
                <w:lang w:eastAsia="pt-BR"/>
              </w:rPr>
              <w:t xml:space="preserve"> dedicado ocupado M.2 2280, compatível com barramento </w:t>
            </w:r>
            <w:proofErr w:type="spellStart"/>
            <w:r w:rsidRPr="007C1F48">
              <w:rPr>
                <w:rFonts w:ascii="Arial" w:eastAsiaTheme="minorEastAsia" w:hAnsi="Arial" w:cs="Arial"/>
                <w:color w:val="000000"/>
                <w:sz w:val="20"/>
                <w:szCs w:val="20"/>
                <w:lang w:eastAsia="pt-BR"/>
              </w:rPr>
              <w:t>PCIe</w:t>
            </w:r>
            <w:proofErr w:type="spellEnd"/>
            <w:r w:rsidRPr="007C1F48">
              <w:rPr>
                <w:rFonts w:ascii="Arial" w:eastAsiaTheme="minorEastAsia" w:hAnsi="Arial" w:cs="Arial"/>
                <w:color w:val="000000"/>
                <w:sz w:val="20"/>
                <w:szCs w:val="20"/>
                <w:lang w:eastAsia="pt-BR"/>
              </w:rPr>
              <w:t xml:space="preserve"> 4.0 x4 </w:t>
            </w:r>
            <w:proofErr w:type="spellStart"/>
            <w:r w:rsidRPr="007C1F48">
              <w:rPr>
                <w:rFonts w:ascii="Arial" w:eastAsiaTheme="minorEastAsia" w:hAnsi="Arial" w:cs="Arial"/>
                <w:color w:val="000000"/>
                <w:sz w:val="20"/>
                <w:szCs w:val="20"/>
                <w:lang w:eastAsia="pt-BR"/>
              </w:rPr>
              <w:t>NVMe</w:t>
            </w:r>
            <w:proofErr w:type="spellEnd"/>
            <w:r w:rsidRPr="007C1F48">
              <w:rPr>
                <w:rFonts w:ascii="Arial" w:eastAsiaTheme="minorEastAsia" w:hAnsi="Arial" w:cs="Arial"/>
                <w:color w:val="000000"/>
                <w:sz w:val="20"/>
                <w:szCs w:val="20"/>
                <w:lang w:eastAsia="pt-BR"/>
              </w:rPr>
              <w:t xml:space="preserve"> de até 1 TB. (Não acompanha o produto) - </w:t>
            </w:r>
            <w:proofErr w:type="spellStart"/>
            <w:r w:rsidRPr="007C1F48">
              <w:rPr>
                <w:rFonts w:ascii="Arial" w:eastAsiaTheme="minorEastAsia" w:hAnsi="Arial" w:cs="Arial"/>
                <w:color w:val="000000"/>
                <w:sz w:val="20"/>
                <w:szCs w:val="20"/>
                <w:lang w:eastAsia="pt-BR"/>
              </w:rPr>
              <w:t>Slot</w:t>
            </w:r>
            <w:proofErr w:type="spellEnd"/>
            <w:r w:rsidRPr="007C1F48">
              <w:rPr>
                <w:rFonts w:ascii="Arial" w:eastAsiaTheme="minorEastAsia" w:hAnsi="Arial" w:cs="Arial"/>
                <w:color w:val="000000"/>
                <w:sz w:val="20"/>
                <w:szCs w:val="20"/>
                <w:lang w:eastAsia="pt-BR"/>
              </w:rPr>
              <w:t xml:space="preserve"> dedicado livre M.2 2280, compatível com barramento </w:t>
            </w:r>
            <w:proofErr w:type="spellStart"/>
            <w:r w:rsidRPr="007C1F48">
              <w:rPr>
                <w:rFonts w:ascii="Arial" w:eastAsiaTheme="minorEastAsia" w:hAnsi="Arial" w:cs="Arial"/>
                <w:color w:val="000000"/>
                <w:sz w:val="20"/>
                <w:szCs w:val="20"/>
                <w:lang w:eastAsia="pt-BR"/>
              </w:rPr>
              <w:t>PCIe</w:t>
            </w:r>
            <w:proofErr w:type="spellEnd"/>
            <w:r w:rsidRPr="007C1F48">
              <w:rPr>
                <w:rFonts w:ascii="Arial" w:eastAsiaTheme="minorEastAsia" w:hAnsi="Arial" w:cs="Arial"/>
                <w:color w:val="000000"/>
                <w:sz w:val="20"/>
                <w:szCs w:val="20"/>
                <w:lang w:eastAsia="pt-BR"/>
              </w:rPr>
              <w:t xml:space="preserve"> 3.0 x4 </w:t>
            </w:r>
            <w:proofErr w:type="spellStart"/>
            <w:r w:rsidRPr="007C1F48">
              <w:rPr>
                <w:rFonts w:ascii="Arial" w:eastAsiaTheme="minorEastAsia" w:hAnsi="Arial" w:cs="Arial"/>
                <w:color w:val="000000"/>
                <w:sz w:val="20"/>
                <w:szCs w:val="20"/>
                <w:lang w:eastAsia="pt-BR"/>
              </w:rPr>
              <w:t>NVMe</w:t>
            </w:r>
            <w:proofErr w:type="spellEnd"/>
            <w:r w:rsidRPr="007C1F48">
              <w:rPr>
                <w:rFonts w:ascii="Arial" w:eastAsiaTheme="minorEastAsia" w:hAnsi="Arial" w:cs="Arial"/>
                <w:color w:val="000000"/>
                <w:sz w:val="20"/>
                <w:szCs w:val="20"/>
                <w:lang w:eastAsia="pt-BR"/>
              </w:rPr>
              <w:t xml:space="preserve"> de até 1 TB. (Não acompanha o produto) Webcam:- Webcam com resolução HD de 1280 x 720 gravação de áudio e vídeo em 720p á 30 FPS com recurso TNR (redução de ruído temporário) </w:t>
            </w:r>
            <w:proofErr w:type="spellStart"/>
            <w:r w:rsidRPr="007C1F48">
              <w:rPr>
                <w:rFonts w:ascii="Arial" w:eastAsiaTheme="minorEastAsia" w:hAnsi="Arial" w:cs="Arial"/>
                <w:color w:val="000000"/>
                <w:sz w:val="20"/>
                <w:szCs w:val="20"/>
                <w:lang w:eastAsia="pt-BR"/>
              </w:rPr>
              <w:t>Wi-Fi</w:t>
            </w:r>
            <w:proofErr w:type="spellEnd"/>
            <w:r w:rsidRPr="007C1F48">
              <w:rPr>
                <w:rFonts w:ascii="Arial" w:eastAsiaTheme="minorEastAsia" w:hAnsi="Arial" w:cs="Arial"/>
                <w:color w:val="000000"/>
                <w:sz w:val="20"/>
                <w:szCs w:val="20"/>
                <w:lang w:eastAsia="pt-BR"/>
              </w:rPr>
              <w:t xml:space="preserve"> e rede </w:t>
            </w:r>
            <w:proofErr w:type="spellStart"/>
            <w:r w:rsidRPr="007C1F48">
              <w:rPr>
                <w:rFonts w:ascii="Arial" w:eastAsiaTheme="minorEastAsia" w:hAnsi="Arial" w:cs="Arial"/>
                <w:color w:val="000000"/>
                <w:sz w:val="20"/>
                <w:szCs w:val="20"/>
                <w:lang w:eastAsia="pt-BR"/>
              </w:rPr>
              <w:t>Wi-Fi</w:t>
            </w:r>
            <w:proofErr w:type="spellEnd"/>
            <w:r w:rsidRPr="007C1F48">
              <w:rPr>
                <w:rFonts w:ascii="Arial" w:eastAsiaTheme="minorEastAsia" w:hAnsi="Arial" w:cs="Arial"/>
                <w:color w:val="000000"/>
                <w:sz w:val="20"/>
                <w:szCs w:val="20"/>
                <w:lang w:eastAsia="pt-BR"/>
              </w:rPr>
              <w:t xml:space="preserve"> </w:t>
            </w:r>
            <w:proofErr w:type="gramStart"/>
            <w:r w:rsidRPr="007C1F48">
              <w:rPr>
                <w:rFonts w:ascii="Arial" w:eastAsiaTheme="minorEastAsia" w:hAnsi="Arial" w:cs="Arial"/>
                <w:color w:val="000000"/>
                <w:sz w:val="20"/>
                <w:szCs w:val="20"/>
                <w:lang w:eastAsia="pt-BR"/>
              </w:rPr>
              <w:t>rede</w:t>
            </w:r>
            <w:proofErr w:type="gramEnd"/>
            <w:r w:rsidRPr="007C1F48">
              <w:rPr>
                <w:rFonts w:ascii="Arial" w:eastAsiaTheme="minorEastAsia" w:hAnsi="Arial" w:cs="Arial"/>
                <w:color w:val="000000"/>
                <w:sz w:val="20"/>
                <w:szCs w:val="20"/>
                <w:lang w:eastAsia="pt-BR"/>
              </w:rPr>
              <w:t xml:space="preserve"> sem cabo:- 802.11 a/b/g/n/ac R2 + </w:t>
            </w:r>
            <w:proofErr w:type="spellStart"/>
            <w:r w:rsidRPr="007C1F48">
              <w:rPr>
                <w:rFonts w:ascii="Arial" w:eastAsiaTheme="minorEastAsia" w:hAnsi="Arial" w:cs="Arial"/>
                <w:color w:val="000000"/>
                <w:sz w:val="20"/>
                <w:szCs w:val="20"/>
                <w:lang w:eastAsia="pt-BR"/>
              </w:rPr>
              <w:t>ax</w:t>
            </w:r>
            <w:proofErr w:type="spellEnd"/>
            <w:r w:rsidRPr="007C1F48">
              <w:rPr>
                <w:rFonts w:ascii="Arial" w:eastAsiaTheme="minorEastAsia" w:hAnsi="Arial" w:cs="Arial"/>
                <w:color w:val="000000"/>
                <w:sz w:val="20"/>
                <w:szCs w:val="20"/>
                <w:lang w:eastAsia="pt-BR"/>
              </w:rPr>
              <w:t xml:space="preserve"> wireless- Duas bandas com frequências de: 2.4 GHz e 5 GHz- Suporte ao </w:t>
            </w:r>
            <w:proofErr w:type="spellStart"/>
            <w:r w:rsidRPr="007C1F48">
              <w:rPr>
                <w:rFonts w:ascii="Arial" w:eastAsiaTheme="minorEastAsia" w:hAnsi="Arial" w:cs="Arial"/>
                <w:color w:val="000000"/>
                <w:sz w:val="20"/>
                <w:szCs w:val="20"/>
                <w:lang w:eastAsia="pt-BR"/>
              </w:rPr>
              <w:t>Wi-Fi</w:t>
            </w:r>
            <w:proofErr w:type="spellEnd"/>
            <w:r w:rsidRPr="007C1F48">
              <w:rPr>
                <w:rFonts w:ascii="Arial" w:eastAsiaTheme="minorEastAsia" w:hAnsi="Arial" w:cs="Arial"/>
                <w:color w:val="000000"/>
                <w:sz w:val="20"/>
                <w:szCs w:val="20"/>
                <w:lang w:eastAsia="pt-BR"/>
              </w:rPr>
              <w:t xml:space="preserve"> 6- Com tecnologia MU-MIMO 2x2- Suporte ao Bluetooth® 5.0- LAN rede com cabo RJ-45- </w:t>
            </w:r>
            <w:proofErr w:type="spellStart"/>
            <w:r w:rsidRPr="007C1F48">
              <w:rPr>
                <w:rFonts w:ascii="Arial" w:eastAsiaTheme="minorEastAsia" w:hAnsi="Arial" w:cs="Arial"/>
                <w:color w:val="000000"/>
                <w:sz w:val="20"/>
                <w:szCs w:val="20"/>
                <w:lang w:eastAsia="pt-BR"/>
              </w:rPr>
              <w:t>Gigabit</w:t>
            </w:r>
            <w:proofErr w:type="spellEnd"/>
            <w:r w:rsidRPr="007C1F48">
              <w:rPr>
                <w:rFonts w:ascii="Arial" w:eastAsiaTheme="minorEastAsia" w:hAnsi="Arial" w:cs="Arial"/>
                <w:color w:val="000000"/>
                <w:sz w:val="20"/>
                <w:szCs w:val="20"/>
                <w:lang w:eastAsia="pt-BR"/>
              </w:rPr>
              <w:t xml:space="preserve"> Ethernet- Suporte ao </w:t>
            </w:r>
            <w:proofErr w:type="spellStart"/>
            <w:r w:rsidRPr="007C1F48">
              <w:rPr>
                <w:rFonts w:ascii="Arial" w:eastAsiaTheme="minorEastAsia" w:hAnsi="Arial" w:cs="Arial"/>
                <w:color w:val="000000"/>
                <w:sz w:val="20"/>
                <w:szCs w:val="20"/>
                <w:lang w:eastAsia="pt-BR"/>
              </w:rPr>
              <w:t>Wake</w:t>
            </w:r>
            <w:proofErr w:type="spellEnd"/>
            <w:r w:rsidRPr="007C1F48">
              <w:rPr>
                <w:rFonts w:ascii="Arial" w:eastAsiaTheme="minorEastAsia" w:hAnsi="Arial" w:cs="Arial"/>
                <w:color w:val="000000"/>
                <w:sz w:val="20"/>
                <w:szCs w:val="20"/>
                <w:lang w:eastAsia="pt-BR"/>
              </w:rPr>
              <w:t xml:space="preserve"> </w:t>
            </w:r>
            <w:proofErr w:type="spellStart"/>
            <w:r w:rsidRPr="007C1F48">
              <w:rPr>
                <w:rFonts w:ascii="Arial" w:eastAsiaTheme="minorEastAsia" w:hAnsi="Arial" w:cs="Arial"/>
                <w:color w:val="000000"/>
                <w:sz w:val="20"/>
                <w:szCs w:val="20"/>
                <w:lang w:eastAsia="pt-BR"/>
              </w:rPr>
              <w:t>on</w:t>
            </w:r>
            <w:proofErr w:type="spellEnd"/>
            <w:r w:rsidRPr="007C1F48">
              <w:rPr>
                <w:rFonts w:ascii="Arial" w:eastAsiaTheme="minorEastAsia" w:hAnsi="Arial" w:cs="Arial"/>
                <w:color w:val="000000"/>
                <w:sz w:val="20"/>
                <w:szCs w:val="20"/>
                <w:lang w:eastAsia="pt-BR"/>
              </w:rPr>
              <w:t xml:space="preserve"> LAN</w:t>
            </w:r>
            <w:r w:rsidRPr="007C1F48">
              <w:rPr>
                <w:rFonts w:ascii="Arial" w:eastAsiaTheme="minorEastAsia" w:hAnsi="Arial" w:cs="Arial"/>
                <w:color w:val="000000"/>
                <w:sz w:val="20"/>
                <w:szCs w:val="20"/>
                <w:lang w:eastAsia="pt-BR"/>
              </w:rPr>
              <w:br/>
              <w:t xml:space="preserve"> Controle:- Senha para BIOS e HD</w:t>
            </w:r>
            <w:r w:rsidRPr="007C1F48">
              <w:rPr>
                <w:rFonts w:ascii="Arial" w:eastAsiaTheme="minorEastAsia" w:hAnsi="Arial" w:cs="Arial"/>
                <w:color w:val="000000"/>
                <w:sz w:val="20"/>
                <w:szCs w:val="20"/>
                <w:lang w:eastAsia="pt-BR"/>
              </w:rPr>
              <w:br/>
              <w:t xml:space="preserve"> Segurança:- TPM em firmware (</w:t>
            </w:r>
            <w:proofErr w:type="spellStart"/>
            <w:r w:rsidRPr="007C1F48">
              <w:rPr>
                <w:rFonts w:ascii="Arial" w:eastAsiaTheme="minorEastAsia" w:hAnsi="Arial" w:cs="Arial"/>
                <w:color w:val="000000"/>
                <w:sz w:val="20"/>
                <w:szCs w:val="20"/>
                <w:lang w:eastAsia="pt-BR"/>
              </w:rPr>
              <w:t>fTPM</w:t>
            </w:r>
            <w:proofErr w:type="spellEnd"/>
            <w:r w:rsidRPr="007C1F48">
              <w:rPr>
                <w:rFonts w:ascii="Arial" w:eastAsiaTheme="minorEastAsia" w:hAnsi="Arial" w:cs="Arial"/>
                <w:color w:val="000000"/>
                <w:sz w:val="20"/>
                <w:szCs w:val="20"/>
                <w:lang w:eastAsia="pt-BR"/>
              </w:rPr>
              <w:t xml:space="preserve">)- Trava </w:t>
            </w:r>
            <w:proofErr w:type="spellStart"/>
            <w:r w:rsidRPr="007C1F48">
              <w:rPr>
                <w:rFonts w:ascii="Arial" w:eastAsiaTheme="minorEastAsia" w:hAnsi="Arial" w:cs="Arial"/>
                <w:color w:val="000000"/>
                <w:sz w:val="20"/>
                <w:szCs w:val="20"/>
                <w:lang w:eastAsia="pt-BR"/>
              </w:rPr>
              <w:t>Kensington</w:t>
            </w:r>
            <w:proofErr w:type="spellEnd"/>
            <w:r w:rsidRPr="007C1F48">
              <w:rPr>
                <w:rFonts w:ascii="Arial" w:eastAsiaTheme="minorEastAsia" w:hAnsi="Arial" w:cs="Arial"/>
                <w:color w:val="000000"/>
                <w:sz w:val="20"/>
                <w:szCs w:val="20"/>
                <w:lang w:eastAsia="pt-BR"/>
              </w:rPr>
              <w:br/>
              <w:t xml:space="preserve"> Alimentação e bateria: Fonte de alimentação:- Externa de 90 Watts bivolt 100 á 240 Volts com cabo de 3 pinos padrão do Brasil e certificação do INMETRO</w:t>
            </w:r>
            <w:r w:rsidRPr="007C1F48">
              <w:rPr>
                <w:rFonts w:ascii="Arial" w:eastAsiaTheme="minorEastAsia" w:hAnsi="Arial" w:cs="Arial"/>
                <w:color w:val="000000"/>
                <w:sz w:val="20"/>
                <w:szCs w:val="20"/>
                <w:lang w:eastAsia="pt-BR"/>
              </w:rPr>
              <w:br/>
              <w:t xml:space="preserve">Bateria:- De até 4471 </w:t>
            </w:r>
            <w:proofErr w:type="spellStart"/>
            <w:r w:rsidRPr="007C1F48">
              <w:rPr>
                <w:rFonts w:ascii="Arial" w:eastAsiaTheme="minorEastAsia" w:hAnsi="Arial" w:cs="Arial"/>
                <w:color w:val="000000"/>
                <w:sz w:val="20"/>
                <w:szCs w:val="20"/>
                <w:lang w:eastAsia="pt-BR"/>
              </w:rPr>
              <w:t>mAh</w:t>
            </w:r>
            <w:proofErr w:type="spellEnd"/>
            <w:r w:rsidRPr="007C1F48">
              <w:rPr>
                <w:rFonts w:ascii="Arial" w:eastAsiaTheme="minorEastAsia" w:hAnsi="Arial" w:cs="Arial"/>
                <w:color w:val="000000"/>
                <w:sz w:val="20"/>
                <w:szCs w:val="20"/>
                <w:lang w:eastAsia="pt-BR"/>
              </w:rPr>
              <w:t xml:space="preserve"> com 3 células Íon de </w:t>
            </w:r>
            <w:proofErr w:type="spellStart"/>
            <w:r w:rsidRPr="007C1F48">
              <w:rPr>
                <w:rFonts w:ascii="Arial" w:eastAsiaTheme="minorEastAsia" w:hAnsi="Arial" w:cs="Arial"/>
                <w:color w:val="000000"/>
                <w:sz w:val="20"/>
                <w:szCs w:val="20"/>
                <w:lang w:eastAsia="pt-BR"/>
              </w:rPr>
              <w:t>litio</w:t>
            </w:r>
            <w:proofErr w:type="spellEnd"/>
            <w:r w:rsidRPr="007C1F48">
              <w:rPr>
                <w:rFonts w:ascii="Arial" w:eastAsiaTheme="minorEastAsia" w:hAnsi="Arial" w:cs="Arial"/>
                <w:color w:val="000000"/>
                <w:sz w:val="20"/>
                <w:szCs w:val="20"/>
                <w:lang w:eastAsia="pt-BR"/>
              </w:rPr>
              <w:t xml:space="preserve"> de 50 Watts / hora - Autonomia da bateria de até 7 horas (dependendo das condições de uso)</w:t>
            </w:r>
            <w:r w:rsidRPr="007C1F48">
              <w:rPr>
                <w:rFonts w:ascii="Arial" w:eastAsiaTheme="minorEastAsia" w:hAnsi="Arial" w:cs="Arial"/>
                <w:color w:val="000000"/>
                <w:sz w:val="20"/>
                <w:szCs w:val="20"/>
                <w:lang w:eastAsia="pt-BR"/>
              </w:rPr>
              <w:br/>
              <w:t xml:space="preserve">  Teclado:- Tipo membrana em português do Brasil padrão ABNT 2 - Teclado </w:t>
            </w:r>
            <w:proofErr w:type="spellStart"/>
            <w:r w:rsidRPr="007C1F48">
              <w:rPr>
                <w:rFonts w:ascii="Arial" w:eastAsiaTheme="minorEastAsia" w:hAnsi="Arial" w:cs="Arial"/>
                <w:color w:val="000000"/>
                <w:sz w:val="20"/>
                <w:szCs w:val="20"/>
                <w:lang w:eastAsia="pt-BR"/>
              </w:rPr>
              <w:t>numerico</w:t>
            </w:r>
            <w:proofErr w:type="spellEnd"/>
            <w:r w:rsidRPr="007C1F48">
              <w:rPr>
                <w:rFonts w:ascii="Arial" w:eastAsiaTheme="minorEastAsia" w:hAnsi="Arial" w:cs="Arial"/>
                <w:color w:val="000000"/>
                <w:sz w:val="20"/>
                <w:szCs w:val="20"/>
                <w:lang w:eastAsia="pt-BR"/>
              </w:rPr>
              <w:t xml:space="preserve"> Independente  </w:t>
            </w:r>
            <w:proofErr w:type="spellStart"/>
            <w:r w:rsidRPr="007C1F48">
              <w:rPr>
                <w:rFonts w:ascii="Arial" w:eastAsiaTheme="minorEastAsia" w:hAnsi="Arial" w:cs="Arial"/>
                <w:color w:val="000000"/>
                <w:sz w:val="20"/>
                <w:szCs w:val="20"/>
                <w:lang w:eastAsia="pt-BR"/>
              </w:rPr>
              <w:t>Touchpad</w:t>
            </w:r>
            <w:proofErr w:type="spellEnd"/>
            <w:r w:rsidRPr="007C1F48">
              <w:rPr>
                <w:rFonts w:ascii="Arial" w:eastAsiaTheme="minorEastAsia" w:hAnsi="Arial" w:cs="Arial"/>
                <w:color w:val="000000"/>
                <w:sz w:val="20"/>
                <w:szCs w:val="20"/>
                <w:lang w:eastAsia="pt-BR"/>
              </w:rPr>
              <w:t xml:space="preserve">:- Multi gestual com dois </w:t>
            </w:r>
            <w:r w:rsidRPr="007C1F48">
              <w:rPr>
                <w:rFonts w:ascii="Arial" w:eastAsiaTheme="minorEastAsia" w:hAnsi="Arial" w:cs="Arial"/>
                <w:color w:val="000000"/>
                <w:sz w:val="20"/>
                <w:szCs w:val="20"/>
                <w:lang w:eastAsia="pt-BR"/>
              </w:rPr>
              <w:lastRenderedPageBreak/>
              <w:t xml:space="preserve">botões- Resistente a umidade- Sem zona morta - Maior área de contato - Certificação Microsoft </w:t>
            </w:r>
            <w:proofErr w:type="spellStart"/>
            <w:r w:rsidRPr="007C1F48">
              <w:rPr>
                <w:rFonts w:ascii="Arial" w:eastAsiaTheme="minorEastAsia" w:hAnsi="Arial" w:cs="Arial"/>
                <w:color w:val="000000"/>
                <w:sz w:val="20"/>
                <w:szCs w:val="20"/>
                <w:lang w:eastAsia="pt-BR"/>
              </w:rPr>
              <w:t>Precision</w:t>
            </w:r>
            <w:proofErr w:type="spellEnd"/>
            <w:r w:rsidRPr="007C1F48">
              <w:rPr>
                <w:rFonts w:ascii="Arial" w:eastAsiaTheme="minorEastAsia" w:hAnsi="Arial" w:cs="Arial"/>
                <w:color w:val="000000"/>
                <w:sz w:val="20"/>
                <w:szCs w:val="20"/>
                <w:lang w:eastAsia="pt-BR"/>
              </w:rPr>
              <w:t xml:space="preserve"> </w:t>
            </w:r>
            <w:proofErr w:type="spellStart"/>
            <w:r w:rsidRPr="007C1F48">
              <w:rPr>
                <w:rFonts w:ascii="Arial" w:eastAsiaTheme="minorEastAsia" w:hAnsi="Arial" w:cs="Arial"/>
                <w:color w:val="000000"/>
                <w:sz w:val="20"/>
                <w:szCs w:val="20"/>
                <w:lang w:eastAsia="pt-BR"/>
              </w:rPr>
              <w:t>Touchpad</w:t>
            </w:r>
            <w:proofErr w:type="spellEnd"/>
            <w:r w:rsidRPr="007C1F48">
              <w:rPr>
                <w:rFonts w:ascii="Arial" w:eastAsiaTheme="minorEastAsia" w:hAnsi="Arial" w:cs="Arial"/>
                <w:color w:val="000000"/>
                <w:sz w:val="20"/>
                <w:szCs w:val="20"/>
                <w:lang w:eastAsia="pt-BR"/>
              </w:rPr>
              <w:t xml:space="preserve"> Observações do produto: - Este produto não possuí leitor de CD/DVD - Não é possível realizar upgrades de componentes ou chips que são soldados na placa mãe Código ANATEL:- 14545-20-08766 (Referente ao módulo de </w:t>
            </w:r>
            <w:proofErr w:type="spellStart"/>
            <w:r w:rsidRPr="007C1F48">
              <w:rPr>
                <w:rFonts w:ascii="Arial" w:eastAsiaTheme="minorEastAsia" w:hAnsi="Arial" w:cs="Arial"/>
                <w:color w:val="000000"/>
                <w:sz w:val="20"/>
                <w:szCs w:val="20"/>
                <w:lang w:eastAsia="pt-BR"/>
              </w:rPr>
              <w:t>Wi-Fi</w:t>
            </w:r>
            <w:proofErr w:type="spellEnd"/>
            <w:r w:rsidRPr="007C1F48">
              <w:rPr>
                <w:rFonts w:ascii="Arial" w:eastAsiaTheme="minorEastAsia" w:hAnsi="Arial" w:cs="Arial"/>
                <w:color w:val="000000"/>
                <w:sz w:val="20"/>
                <w:szCs w:val="20"/>
                <w:lang w:eastAsia="pt-BR"/>
              </w:rPr>
              <w:t>)  Observações do produto: - Este produto não possuí leitor de CD/DVD - Não é possível realizar upgrades de componentes ou chips que são soldados na placa mãe</w:t>
            </w:r>
            <w:r w:rsidRPr="007C1F48">
              <w:rPr>
                <w:rFonts w:ascii="Arial" w:eastAsiaTheme="minorEastAsia" w:hAnsi="Arial" w:cs="Arial"/>
                <w:color w:val="000000"/>
                <w:sz w:val="20"/>
                <w:szCs w:val="20"/>
                <w:lang w:eastAsia="pt-BR"/>
              </w:rPr>
              <w:br/>
              <w:t xml:space="preserve"> Código ANATEL:- 14545-20-08766 (Referente ao módulo de </w:t>
            </w:r>
            <w:proofErr w:type="spellStart"/>
            <w:r w:rsidRPr="007C1F48">
              <w:rPr>
                <w:rFonts w:ascii="Arial" w:eastAsiaTheme="minorEastAsia" w:hAnsi="Arial" w:cs="Arial"/>
                <w:color w:val="000000"/>
                <w:sz w:val="20"/>
                <w:szCs w:val="20"/>
                <w:lang w:eastAsia="pt-BR"/>
              </w:rPr>
              <w:t>Wi-Fi</w:t>
            </w:r>
            <w:proofErr w:type="spellEnd"/>
            <w:r w:rsidRPr="007C1F48">
              <w:rPr>
                <w:rFonts w:ascii="Arial" w:eastAsiaTheme="minorEastAsia" w:hAnsi="Arial" w:cs="Arial"/>
                <w:color w:val="000000"/>
                <w:sz w:val="20"/>
                <w:szCs w:val="20"/>
                <w:lang w:eastAsia="pt-BR"/>
              </w:rPr>
              <w:t>)</w:t>
            </w:r>
            <w:r w:rsidRPr="007C1F48">
              <w:rPr>
                <w:rFonts w:ascii="Arial" w:eastAsiaTheme="minorEastAsia" w:hAnsi="Arial" w:cs="Arial"/>
                <w:color w:val="000000"/>
                <w:sz w:val="20"/>
                <w:szCs w:val="20"/>
                <w:lang w:eastAsia="pt-BR"/>
              </w:rPr>
              <w:br/>
              <w:t xml:space="preserve"> Conteúdo da Embalagem: - Notebook Acer Aspire 5 - Fonte de alimentação do notebook - Manual em português do Brasil - Termo de garantia </w:t>
            </w:r>
            <w:proofErr w:type="spellStart"/>
            <w:r w:rsidRPr="007C1F48">
              <w:rPr>
                <w:rFonts w:ascii="Arial" w:eastAsiaTheme="minorEastAsia" w:hAnsi="Arial" w:cs="Arial"/>
                <w:color w:val="000000"/>
                <w:sz w:val="20"/>
                <w:szCs w:val="20"/>
                <w:lang w:eastAsia="pt-BR"/>
              </w:rPr>
              <w:t>Garantia</w:t>
            </w:r>
            <w:proofErr w:type="spellEnd"/>
            <w:r w:rsidRPr="007C1F48">
              <w:rPr>
                <w:rFonts w:ascii="Arial" w:eastAsiaTheme="minorEastAsia" w:hAnsi="Arial" w:cs="Arial"/>
                <w:color w:val="000000"/>
                <w:sz w:val="20"/>
                <w:szCs w:val="20"/>
                <w:lang w:eastAsia="pt-BR"/>
              </w:rPr>
              <w:t>: 12 meses de garantia Peso: 2780 gramas (bruto com embalagem</w:t>
            </w:r>
          </w:p>
        </w:tc>
        <w:tc>
          <w:tcPr>
            <w:tcW w:w="1035"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lastRenderedPageBreak/>
              <w:t>20</w:t>
            </w:r>
          </w:p>
        </w:tc>
        <w:tc>
          <w:tcPr>
            <w:tcW w:w="1019"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UNIDADE</w:t>
            </w:r>
          </w:p>
        </w:tc>
      </w:tr>
      <w:tr w:rsidR="007C1F48" w:rsidRPr="007C1F48" w:rsidTr="007C1F48">
        <w:trPr>
          <w:trHeight w:val="4065"/>
        </w:trPr>
        <w:tc>
          <w:tcPr>
            <w:tcW w:w="702" w:type="dxa"/>
            <w:tcBorders>
              <w:top w:val="nil"/>
              <w:left w:val="single" w:sz="4" w:space="0" w:color="auto"/>
              <w:bottom w:val="single" w:sz="4" w:space="0" w:color="auto"/>
              <w:right w:val="single" w:sz="4" w:space="0" w:color="auto"/>
            </w:tcBorders>
            <w:shd w:val="clear" w:color="auto" w:fill="auto"/>
            <w:noWrap/>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lastRenderedPageBreak/>
              <w:t>41</w:t>
            </w:r>
          </w:p>
        </w:tc>
        <w:tc>
          <w:tcPr>
            <w:tcW w:w="6393"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 xml:space="preserve">Projetor de Imagens 3LCD </w:t>
            </w:r>
            <w:proofErr w:type="spellStart"/>
            <w:r w:rsidRPr="007C1F48">
              <w:rPr>
                <w:rFonts w:ascii="Arial" w:eastAsiaTheme="minorEastAsia" w:hAnsi="Arial" w:cs="Arial"/>
                <w:color w:val="000000"/>
                <w:sz w:val="20"/>
                <w:szCs w:val="20"/>
                <w:lang w:eastAsia="pt-BR"/>
              </w:rPr>
              <w:t>Classroom</w:t>
            </w:r>
            <w:proofErr w:type="spellEnd"/>
            <w:r w:rsidRPr="007C1F48">
              <w:rPr>
                <w:rFonts w:ascii="Arial" w:eastAsiaTheme="minorEastAsia" w:hAnsi="Arial" w:cs="Arial"/>
                <w:color w:val="000000"/>
                <w:sz w:val="20"/>
                <w:szCs w:val="20"/>
                <w:lang w:eastAsia="pt-BR"/>
              </w:rPr>
              <w:t xml:space="preserve"> Sugestão de Marca: Epson Sugestão de Modelo: V11H981020 Especificações: -Tecnologia 3LCD de </w:t>
            </w:r>
            <w:proofErr w:type="gramStart"/>
            <w:r w:rsidRPr="007C1F48">
              <w:rPr>
                <w:rFonts w:ascii="Arial" w:eastAsiaTheme="minorEastAsia" w:hAnsi="Arial" w:cs="Arial"/>
                <w:color w:val="000000"/>
                <w:sz w:val="20"/>
                <w:szCs w:val="20"/>
                <w:lang w:eastAsia="pt-BR"/>
              </w:rPr>
              <w:t>3</w:t>
            </w:r>
            <w:proofErr w:type="gramEnd"/>
            <w:r w:rsidRPr="007C1F48">
              <w:rPr>
                <w:rFonts w:ascii="Arial" w:eastAsiaTheme="minorEastAsia" w:hAnsi="Arial" w:cs="Arial"/>
                <w:color w:val="000000"/>
                <w:sz w:val="20"/>
                <w:szCs w:val="20"/>
                <w:lang w:eastAsia="pt-BR"/>
              </w:rPr>
              <w:t xml:space="preserve"> chips- 3.400 lumens de brilho em cores e 3.400 lumens brilho em branco.- Zoom digital de 1.0-1.35x, ±30 graus de correção </w:t>
            </w:r>
            <w:proofErr w:type="spellStart"/>
            <w:r w:rsidRPr="007C1F48">
              <w:rPr>
                <w:rFonts w:ascii="Arial" w:eastAsiaTheme="minorEastAsia" w:hAnsi="Arial" w:cs="Arial"/>
                <w:color w:val="000000"/>
                <w:sz w:val="20"/>
                <w:szCs w:val="20"/>
                <w:lang w:eastAsia="pt-BR"/>
              </w:rPr>
              <w:t>keystone</w:t>
            </w:r>
            <w:proofErr w:type="spellEnd"/>
            <w:r w:rsidRPr="007C1F48">
              <w:rPr>
                <w:rFonts w:ascii="Arial" w:eastAsiaTheme="minorEastAsia" w:hAnsi="Arial" w:cs="Arial"/>
                <w:color w:val="000000"/>
                <w:sz w:val="20"/>
                <w:szCs w:val="20"/>
                <w:lang w:eastAsia="pt-BR"/>
              </w:rPr>
              <w:t xml:space="preserve"> horizontal e vertical, e </w:t>
            </w:r>
            <w:proofErr w:type="spellStart"/>
            <w:r w:rsidRPr="007C1F48">
              <w:rPr>
                <w:rFonts w:ascii="Arial" w:eastAsiaTheme="minorEastAsia" w:hAnsi="Arial" w:cs="Arial"/>
                <w:color w:val="000000"/>
                <w:sz w:val="20"/>
                <w:szCs w:val="20"/>
                <w:lang w:eastAsia="pt-BR"/>
              </w:rPr>
              <w:t>slider</w:t>
            </w:r>
            <w:proofErr w:type="spellEnd"/>
            <w:r w:rsidRPr="007C1F48">
              <w:rPr>
                <w:rFonts w:ascii="Arial" w:eastAsiaTheme="minorEastAsia" w:hAnsi="Arial" w:cs="Arial"/>
                <w:color w:val="000000"/>
                <w:sz w:val="20"/>
                <w:szCs w:val="20"/>
                <w:lang w:eastAsia="pt-BR"/>
              </w:rPr>
              <w:t xml:space="preserve"> horizontal.- Resolução nativa XGA e performance 4:3: para imagens vibrantes e coloridas.- Conectividade HDMI: obtenha qualidade de vídeo e áudio com um único cabo.- Lâmpada de longa duração a um preço acessível: até 12.000 horas em Modo ECO.- Alto-falante integrado de 5W. Especificações Técnicas: - Sistema de projeção: Tecnologia 3LCD de </w:t>
            </w:r>
            <w:proofErr w:type="gramStart"/>
            <w:r w:rsidRPr="007C1F48">
              <w:rPr>
                <w:rFonts w:ascii="Arial" w:eastAsiaTheme="minorEastAsia" w:hAnsi="Arial" w:cs="Arial"/>
                <w:color w:val="000000"/>
                <w:sz w:val="20"/>
                <w:szCs w:val="20"/>
                <w:lang w:eastAsia="pt-BR"/>
              </w:rPr>
              <w:t>3</w:t>
            </w:r>
            <w:proofErr w:type="gramEnd"/>
            <w:r w:rsidRPr="007C1F48">
              <w:rPr>
                <w:rFonts w:ascii="Arial" w:eastAsiaTheme="minorEastAsia" w:hAnsi="Arial" w:cs="Arial"/>
                <w:color w:val="000000"/>
                <w:sz w:val="20"/>
                <w:szCs w:val="20"/>
                <w:lang w:eastAsia="pt-BR"/>
              </w:rPr>
              <w:t xml:space="preserve"> chips-- Modo de projeção: Frontal / traseiro / teto - Método de projeção: Matriz ativa TFT de polissilício - Número de pixels: 786,432 </w:t>
            </w:r>
            <w:proofErr w:type="spellStart"/>
            <w:r w:rsidRPr="007C1F48">
              <w:rPr>
                <w:rFonts w:ascii="Arial" w:eastAsiaTheme="minorEastAsia" w:hAnsi="Arial" w:cs="Arial"/>
                <w:color w:val="000000"/>
                <w:sz w:val="20"/>
                <w:szCs w:val="20"/>
                <w:lang w:eastAsia="pt-BR"/>
              </w:rPr>
              <w:t>dots</w:t>
            </w:r>
            <w:proofErr w:type="spellEnd"/>
            <w:r w:rsidRPr="007C1F48">
              <w:rPr>
                <w:rFonts w:ascii="Arial" w:eastAsiaTheme="minorEastAsia" w:hAnsi="Arial" w:cs="Arial"/>
                <w:color w:val="000000"/>
                <w:sz w:val="20"/>
                <w:szCs w:val="20"/>
                <w:lang w:eastAsia="pt-BR"/>
              </w:rPr>
              <w:t xml:space="preserve"> (1024 x 768) x 3 - Brilho em cores - Saída de luz colorida: 3.400 lumens - Brilho em branco - Saída de luz branca: 3.400 lumens - Razão de aspecto: 4:3 - Resolução nativa: 1024 x 768 (XGA) - Redimensionar: 1280 x 800 (WXGA), 1280 x 960 (SXGA2), 1280 x 1024 (SXGA3) 1366 x 768 (WXGA60-3), 1400 x 1050 (SXGA+), 1440 x 900 (WXGA+) - Tipo de lâmpada: 210 W UHE  Duração da lâmpada: Modo ECO: Até 12.000 horas / Modo Normal: Até 6.000 horas - Alcance do </w:t>
            </w:r>
            <w:proofErr w:type="spellStart"/>
            <w:r w:rsidRPr="007C1F48">
              <w:rPr>
                <w:rFonts w:ascii="Arial" w:eastAsiaTheme="minorEastAsia" w:hAnsi="Arial" w:cs="Arial"/>
                <w:color w:val="000000"/>
                <w:sz w:val="20"/>
                <w:szCs w:val="20"/>
                <w:lang w:eastAsia="pt-BR"/>
              </w:rPr>
              <w:t>Throw-Ratio</w:t>
            </w:r>
            <w:proofErr w:type="spellEnd"/>
            <w:r w:rsidRPr="007C1F48">
              <w:rPr>
                <w:rFonts w:ascii="Arial" w:eastAsiaTheme="minorEastAsia" w:hAnsi="Arial" w:cs="Arial"/>
                <w:color w:val="000000"/>
                <w:sz w:val="20"/>
                <w:szCs w:val="20"/>
                <w:lang w:eastAsia="pt-BR"/>
              </w:rPr>
              <w:t xml:space="preserve">: 1.44 (Zoom: </w:t>
            </w:r>
            <w:proofErr w:type="spellStart"/>
            <w:r w:rsidRPr="007C1F48">
              <w:rPr>
                <w:rFonts w:ascii="Arial" w:eastAsiaTheme="minorEastAsia" w:hAnsi="Arial" w:cs="Arial"/>
                <w:color w:val="000000"/>
                <w:sz w:val="20"/>
                <w:szCs w:val="20"/>
                <w:lang w:eastAsia="pt-BR"/>
              </w:rPr>
              <w:t>Wide</w:t>
            </w:r>
            <w:proofErr w:type="spellEnd"/>
            <w:r w:rsidRPr="007C1F48">
              <w:rPr>
                <w:rFonts w:ascii="Arial" w:eastAsiaTheme="minorEastAsia" w:hAnsi="Arial" w:cs="Arial"/>
                <w:color w:val="000000"/>
                <w:sz w:val="20"/>
                <w:szCs w:val="20"/>
                <w:lang w:eastAsia="pt-BR"/>
              </w:rPr>
              <w:t xml:space="preserve">), 1.95 (Zoom: Tele) - Distância de projeção/ tamanho da tela: 30" a 350" (0,76 a 10,34 m) - Correção de </w:t>
            </w:r>
            <w:proofErr w:type="spellStart"/>
            <w:r w:rsidRPr="007C1F48">
              <w:rPr>
                <w:rFonts w:ascii="Arial" w:eastAsiaTheme="minorEastAsia" w:hAnsi="Arial" w:cs="Arial"/>
                <w:color w:val="000000"/>
                <w:sz w:val="20"/>
                <w:szCs w:val="20"/>
                <w:lang w:eastAsia="pt-BR"/>
              </w:rPr>
              <w:t>Keystone</w:t>
            </w:r>
            <w:proofErr w:type="spellEnd"/>
            <w:r w:rsidRPr="007C1F48">
              <w:rPr>
                <w:rFonts w:ascii="Arial" w:eastAsiaTheme="minorEastAsia" w:hAnsi="Arial" w:cs="Arial"/>
                <w:color w:val="000000"/>
                <w:sz w:val="20"/>
                <w:szCs w:val="20"/>
                <w:lang w:eastAsia="pt-BR"/>
              </w:rPr>
              <w:t xml:space="preserve">: Automático: Vertical: ±30 graus / </w:t>
            </w:r>
            <w:proofErr w:type="spellStart"/>
            <w:r w:rsidRPr="007C1F48">
              <w:rPr>
                <w:rFonts w:ascii="Arial" w:eastAsiaTheme="minorEastAsia" w:hAnsi="Arial" w:cs="Arial"/>
                <w:color w:val="000000"/>
                <w:sz w:val="20"/>
                <w:szCs w:val="20"/>
                <w:lang w:eastAsia="pt-BR"/>
              </w:rPr>
              <w:t>Slider</w:t>
            </w:r>
            <w:proofErr w:type="spellEnd"/>
            <w:r w:rsidRPr="007C1F48">
              <w:rPr>
                <w:rFonts w:ascii="Arial" w:eastAsiaTheme="minorEastAsia" w:hAnsi="Arial" w:cs="Arial"/>
                <w:color w:val="000000"/>
                <w:sz w:val="20"/>
                <w:szCs w:val="20"/>
                <w:lang w:eastAsia="pt-BR"/>
              </w:rPr>
              <w:t xml:space="preserve">: Horizontal: ±30 graus - </w:t>
            </w:r>
            <w:proofErr w:type="spellStart"/>
            <w:r w:rsidRPr="007C1F48">
              <w:rPr>
                <w:rFonts w:ascii="Arial" w:eastAsiaTheme="minorEastAsia" w:hAnsi="Arial" w:cs="Arial"/>
                <w:color w:val="000000"/>
                <w:sz w:val="20"/>
                <w:szCs w:val="20"/>
                <w:lang w:eastAsia="pt-BR"/>
              </w:rPr>
              <w:t>Plug</w:t>
            </w:r>
            <w:proofErr w:type="spellEnd"/>
            <w:r w:rsidRPr="007C1F48">
              <w:rPr>
                <w:rFonts w:ascii="Arial" w:eastAsiaTheme="minorEastAsia" w:hAnsi="Arial" w:cs="Arial"/>
                <w:color w:val="000000"/>
                <w:sz w:val="20"/>
                <w:szCs w:val="20"/>
                <w:lang w:eastAsia="pt-BR"/>
              </w:rPr>
              <w:t xml:space="preserve"> </w:t>
            </w:r>
            <w:proofErr w:type="spellStart"/>
            <w:r w:rsidRPr="007C1F48">
              <w:rPr>
                <w:rFonts w:ascii="Arial" w:eastAsiaTheme="minorEastAsia" w:hAnsi="Arial" w:cs="Arial"/>
                <w:color w:val="000000"/>
                <w:sz w:val="20"/>
                <w:szCs w:val="20"/>
                <w:lang w:eastAsia="pt-BR"/>
              </w:rPr>
              <w:t>and</w:t>
            </w:r>
            <w:proofErr w:type="spellEnd"/>
            <w:r w:rsidRPr="007C1F48">
              <w:rPr>
                <w:rFonts w:ascii="Arial" w:eastAsiaTheme="minorEastAsia" w:hAnsi="Arial" w:cs="Arial"/>
                <w:color w:val="000000"/>
                <w:sz w:val="20"/>
                <w:szCs w:val="20"/>
                <w:lang w:eastAsia="pt-BR"/>
              </w:rPr>
              <w:t xml:space="preserve"> Play USB: Projetor compatível com computadores PC e Mac. - Razão de </w:t>
            </w:r>
            <w:r w:rsidRPr="007C1F48">
              <w:rPr>
                <w:rFonts w:ascii="Arial" w:eastAsiaTheme="minorEastAsia" w:hAnsi="Arial" w:cs="Arial"/>
                <w:color w:val="000000"/>
                <w:sz w:val="20"/>
                <w:szCs w:val="20"/>
                <w:lang w:eastAsia="pt-BR"/>
              </w:rPr>
              <w:lastRenderedPageBreak/>
              <w:t xml:space="preserve">contraste: Até 15 000:1 - Reprodução de cor: Até 1,07 bilhão de cores - V </w:t>
            </w:r>
            <w:proofErr w:type="spellStart"/>
            <w:r w:rsidRPr="007C1F48">
              <w:rPr>
                <w:rFonts w:ascii="Arial" w:eastAsiaTheme="minorEastAsia" w:hAnsi="Arial" w:cs="Arial"/>
                <w:color w:val="000000"/>
                <w:sz w:val="20"/>
                <w:szCs w:val="20"/>
                <w:lang w:eastAsia="pt-BR"/>
              </w:rPr>
              <w:t>oltagem</w:t>
            </w:r>
            <w:proofErr w:type="spellEnd"/>
            <w:r w:rsidRPr="007C1F48">
              <w:rPr>
                <w:rFonts w:ascii="Arial" w:eastAsiaTheme="minorEastAsia" w:hAnsi="Arial" w:cs="Arial"/>
                <w:color w:val="000000"/>
                <w:sz w:val="20"/>
                <w:szCs w:val="20"/>
                <w:lang w:eastAsia="pt-BR"/>
              </w:rPr>
              <w:t xml:space="preserve">: 100 – 240VAC ±10%, 50 / </w:t>
            </w:r>
            <w:proofErr w:type="gramStart"/>
            <w:r w:rsidRPr="007C1F48">
              <w:rPr>
                <w:rFonts w:ascii="Arial" w:eastAsiaTheme="minorEastAsia" w:hAnsi="Arial" w:cs="Arial"/>
                <w:color w:val="000000"/>
                <w:sz w:val="20"/>
                <w:szCs w:val="20"/>
                <w:lang w:eastAsia="pt-BR"/>
              </w:rPr>
              <w:t>60Hz</w:t>
            </w:r>
            <w:proofErr w:type="gramEnd"/>
            <w:r w:rsidRPr="007C1F48">
              <w:rPr>
                <w:rFonts w:ascii="Arial" w:eastAsiaTheme="minorEastAsia" w:hAnsi="Arial" w:cs="Arial"/>
                <w:color w:val="000000"/>
                <w:sz w:val="20"/>
                <w:szCs w:val="20"/>
                <w:lang w:eastAsia="pt-BR"/>
              </w:rPr>
              <w:t xml:space="preserve"> AC Garantia: 36 meses</w:t>
            </w:r>
          </w:p>
        </w:tc>
        <w:tc>
          <w:tcPr>
            <w:tcW w:w="1035"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lastRenderedPageBreak/>
              <w:t>12</w:t>
            </w:r>
          </w:p>
        </w:tc>
        <w:tc>
          <w:tcPr>
            <w:tcW w:w="1019"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UNIDADE</w:t>
            </w:r>
          </w:p>
        </w:tc>
      </w:tr>
      <w:tr w:rsidR="007C1F48" w:rsidRPr="007C1F48" w:rsidTr="007C1F48">
        <w:trPr>
          <w:trHeight w:val="4740"/>
        </w:trPr>
        <w:tc>
          <w:tcPr>
            <w:tcW w:w="702" w:type="dxa"/>
            <w:tcBorders>
              <w:top w:val="nil"/>
              <w:left w:val="single" w:sz="4" w:space="0" w:color="auto"/>
              <w:bottom w:val="single" w:sz="4" w:space="0" w:color="auto"/>
              <w:right w:val="single" w:sz="4" w:space="0" w:color="auto"/>
            </w:tcBorders>
            <w:shd w:val="clear" w:color="auto" w:fill="auto"/>
            <w:noWrap/>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lastRenderedPageBreak/>
              <w:t>42</w:t>
            </w:r>
          </w:p>
        </w:tc>
        <w:tc>
          <w:tcPr>
            <w:tcW w:w="6393"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 xml:space="preserve">Impressora Multifuncional Colorida a jato de tinta com </w:t>
            </w:r>
            <w:proofErr w:type="spellStart"/>
            <w:r w:rsidRPr="007C1F48">
              <w:rPr>
                <w:rFonts w:ascii="Arial" w:eastAsiaTheme="minorEastAsia" w:hAnsi="Arial" w:cs="Arial"/>
                <w:color w:val="000000"/>
                <w:sz w:val="20"/>
                <w:szCs w:val="20"/>
                <w:lang w:eastAsia="pt-BR"/>
              </w:rPr>
              <w:t>wi-fi</w:t>
            </w:r>
            <w:proofErr w:type="spellEnd"/>
            <w:r w:rsidRPr="007C1F48">
              <w:rPr>
                <w:rFonts w:ascii="Arial" w:eastAsiaTheme="minorEastAsia" w:hAnsi="Arial" w:cs="Arial"/>
                <w:color w:val="000000"/>
                <w:sz w:val="20"/>
                <w:szCs w:val="20"/>
                <w:lang w:eastAsia="pt-BR"/>
              </w:rPr>
              <w:t xml:space="preserve"> Sugestão de Marca: Epson Sugestão de Modelo: L3250 Especificações- Tecnologia de impressão: Jato de tinta </w:t>
            </w:r>
            <w:proofErr w:type="spellStart"/>
            <w:r w:rsidRPr="007C1F48">
              <w:rPr>
                <w:rFonts w:ascii="Arial" w:eastAsiaTheme="minorEastAsia" w:hAnsi="Arial" w:cs="Arial"/>
                <w:color w:val="000000"/>
                <w:sz w:val="20"/>
                <w:szCs w:val="20"/>
                <w:lang w:eastAsia="pt-BR"/>
              </w:rPr>
              <w:t>Heat-Free</w:t>
            </w:r>
            <w:proofErr w:type="spellEnd"/>
            <w:r w:rsidRPr="007C1F48">
              <w:rPr>
                <w:rFonts w:ascii="Arial" w:eastAsiaTheme="minorEastAsia" w:hAnsi="Arial" w:cs="Arial"/>
                <w:color w:val="000000"/>
                <w:sz w:val="20"/>
                <w:szCs w:val="20"/>
                <w:lang w:eastAsia="pt-BR"/>
              </w:rPr>
              <w:t xml:space="preserve"> </w:t>
            </w:r>
            <w:proofErr w:type="gramStart"/>
            <w:r w:rsidRPr="007C1F48">
              <w:rPr>
                <w:rFonts w:ascii="Arial" w:eastAsiaTheme="minorEastAsia" w:hAnsi="Arial" w:cs="Arial"/>
                <w:color w:val="000000"/>
                <w:sz w:val="20"/>
                <w:szCs w:val="20"/>
                <w:lang w:eastAsia="pt-BR"/>
              </w:rPr>
              <w:t>MicroPiezo</w:t>
            </w:r>
            <w:proofErr w:type="gramEnd"/>
            <w:r w:rsidRPr="007C1F48">
              <w:rPr>
                <w:rFonts w:ascii="Arial" w:eastAsiaTheme="minorEastAsia" w:hAnsi="Arial" w:cs="Arial"/>
                <w:color w:val="000000"/>
                <w:sz w:val="20"/>
                <w:szCs w:val="20"/>
                <w:lang w:eastAsia="pt-BR"/>
              </w:rPr>
              <w:t xml:space="preserve">® - Resolução máxima de impressão: 5760 x 1440 dpi - Velocidade de impressão ISO: 10 </w:t>
            </w:r>
            <w:proofErr w:type="spellStart"/>
            <w:r w:rsidRPr="007C1F48">
              <w:rPr>
                <w:rFonts w:ascii="Arial" w:eastAsiaTheme="minorEastAsia" w:hAnsi="Arial" w:cs="Arial"/>
                <w:color w:val="000000"/>
                <w:sz w:val="20"/>
                <w:szCs w:val="20"/>
                <w:lang w:eastAsia="pt-BR"/>
              </w:rPr>
              <w:t>ppm</w:t>
            </w:r>
            <w:proofErr w:type="spellEnd"/>
            <w:r w:rsidRPr="007C1F48">
              <w:rPr>
                <w:rFonts w:ascii="Arial" w:eastAsiaTheme="minorEastAsia" w:hAnsi="Arial" w:cs="Arial"/>
                <w:color w:val="000000"/>
                <w:sz w:val="20"/>
                <w:szCs w:val="20"/>
                <w:lang w:eastAsia="pt-BR"/>
              </w:rPr>
              <w:t xml:space="preserve"> em preto e 5 </w:t>
            </w:r>
            <w:proofErr w:type="spellStart"/>
            <w:r w:rsidRPr="007C1F48">
              <w:rPr>
                <w:rFonts w:ascii="Arial" w:eastAsiaTheme="minorEastAsia" w:hAnsi="Arial" w:cs="Arial"/>
                <w:color w:val="000000"/>
                <w:sz w:val="20"/>
                <w:szCs w:val="20"/>
                <w:lang w:eastAsia="pt-BR"/>
              </w:rPr>
              <w:t>ppm</w:t>
            </w:r>
            <w:proofErr w:type="spellEnd"/>
            <w:r w:rsidRPr="007C1F48">
              <w:rPr>
                <w:rFonts w:ascii="Arial" w:eastAsiaTheme="minorEastAsia" w:hAnsi="Arial" w:cs="Arial"/>
                <w:color w:val="000000"/>
                <w:sz w:val="20"/>
                <w:szCs w:val="20"/>
                <w:lang w:eastAsia="pt-BR"/>
              </w:rPr>
              <w:t xml:space="preserve"> em cores (A4/carta) - Velocidade de impressão: Até 33 </w:t>
            </w:r>
            <w:proofErr w:type="spellStart"/>
            <w:r w:rsidRPr="007C1F48">
              <w:rPr>
                <w:rFonts w:ascii="Arial" w:eastAsiaTheme="minorEastAsia" w:hAnsi="Arial" w:cs="Arial"/>
                <w:color w:val="000000"/>
                <w:sz w:val="20"/>
                <w:szCs w:val="20"/>
                <w:lang w:eastAsia="pt-BR"/>
              </w:rPr>
              <w:t>ppm</w:t>
            </w:r>
            <w:proofErr w:type="spellEnd"/>
            <w:r w:rsidRPr="007C1F48">
              <w:rPr>
                <w:rFonts w:ascii="Arial" w:eastAsiaTheme="minorEastAsia" w:hAnsi="Arial" w:cs="Arial"/>
                <w:color w:val="000000"/>
                <w:sz w:val="20"/>
                <w:szCs w:val="20"/>
                <w:lang w:eastAsia="pt-BR"/>
              </w:rPr>
              <w:t xml:space="preserve"> em preto e 15 </w:t>
            </w:r>
            <w:proofErr w:type="spellStart"/>
            <w:r w:rsidRPr="007C1F48">
              <w:rPr>
                <w:rFonts w:ascii="Arial" w:eastAsiaTheme="minorEastAsia" w:hAnsi="Arial" w:cs="Arial"/>
                <w:color w:val="000000"/>
                <w:sz w:val="20"/>
                <w:szCs w:val="20"/>
                <w:lang w:eastAsia="pt-BR"/>
              </w:rPr>
              <w:t>ppm</w:t>
            </w:r>
            <w:proofErr w:type="spellEnd"/>
            <w:r w:rsidRPr="007C1F48">
              <w:rPr>
                <w:rFonts w:ascii="Arial" w:eastAsiaTheme="minorEastAsia" w:hAnsi="Arial" w:cs="Arial"/>
                <w:color w:val="000000"/>
                <w:sz w:val="20"/>
                <w:szCs w:val="20"/>
                <w:lang w:eastAsia="pt-BR"/>
              </w:rPr>
              <w:t xml:space="preserve"> em cores (rascunho, A4/carta) Cópia:- Velocidade de cópia ISO: 7,7 </w:t>
            </w:r>
            <w:proofErr w:type="spellStart"/>
            <w:r w:rsidRPr="007C1F48">
              <w:rPr>
                <w:rFonts w:ascii="Arial" w:eastAsiaTheme="minorEastAsia" w:hAnsi="Arial" w:cs="Arial"/>
                <w:color w:val="000000"/>
                <w:sz w:val="20"/>
                <w:szCs w:val="20"/>
                <w:lang w:eastAsia="pt-BR"/>
              </w:rPr>
              <w:t>cpm</w:t>
            </w:r>
            <w:proofErr w:type="spellEnd"/>
            <w:r w:rsidRPr="007C1F48">
              <w:rPr>
                <w:rFonts w:ascii="Arial" w:eastAsiaTheme="minorEastAsia" w:hAnsi="Arial" w:cs="Arial"/>
                <w:color w:val="000000"/>
                <w:sz w:val="20"/>
                <w:szCs w:val="20"/>
                <w:lang w:eastAsia="pt-BR"/>
              </w:rPr>
              <w:t xml:space="preserve"> em preto e 3,8 </w:t>
            </w:r>
            <w:proofErr w:type="spellStart"/>
            <w:r w:rsidRPr="007C1F48">
              <w:rPr>
                <w:rFonts w:ascii="Arial" w:eastAsiaTheme="minorEastAsia" w:hAnsi="Arial" w:cs="Arial"/>
                <w:color w:val="000000"/>
                <w:sz w:val="20"/>
                <w:szCs w:val="20"/>
                <w:lang w:eastAsia="pt-BR"/>
              </w:rPr>
              <w:t>cpm</w:t>
            </w:r>
            <w:proofErr w:type="spellEnd"/>
            <w:r w:rsidRPr="007C1F48">
              <w:rPr>
                <w:rFonts w:ascii="Arial" w:eastAsiaTheme="minorEastAsia" w:hAnsi="Arial" w:cs="Arial"/>
                <w:color w:val="000000"/>
                <w:sz w:val="20"/>
                <w:szCs w:val="20"/>
                <w:lang w:eastAsia="pt-BR"/>
              </w:rPr>
              <w:t xml:space="preserve"> em cores (A4/carta) - Tamanho máximo da cópia: A4/carta - 1.200 dpi x 2.400 </w:t>
            </w:r>
            <w:proofErr w:type="spellStart"/>
            <w:r w:rsidRPr="007C1F48">
              <w:rPr>
                <w:rFonts w:ascii="Arial" w:eastAsiaTheme="minorEastAsia" w:hAnsi="Arial" w:cs="Arial"/>
                <w:color w:val="000000"/>
                <w:sz w:val="20"/>
                <w:szCs w:val="20"/>
                <w:lang w:eastAsia="pt-BR"/>
              </w:rPr>
              <w:t>dp</w:t>
            </w:r>
            <w:proofErr w:type="spellEnd"/>
            <w:r w:rsidRPr="007C1F48">
              <w:rPr>
                <w:rFonts w:ascii="Arial" w:eastAsiaTheme="minorEastAsia" w:hAnsi="Arial" w:cs="Arial"/>
                <w:color w:val="000000"/>
                <w:sz w:val="20"/>
                <w:szCs w:val="20"/>
                <w:lang w:eastAsia="pt-BR"/>
              </w:rPr>
              <w:t xml:space="preserve"> Cópia:- Velocidade de cópia ISO: 7,7 </w:t>
            </w:r>
            <w:proofErr w:type="spellStart"/>
            <w:r w:rsidRPr="007C1F48">
              <w:rPr>
                <w:rFonts w:ascii="Arial" w:eastAsiaTheme="minorEastAsia" w:hAnsi="Arial" w:cs="Arial"/>
                <w:color w:val="000000"/>
                <w:sz w:val="20"/>
                <w:szCs w:val="20"/>
                <w:lang w:eastAsia="pt-BR"/>
              </w:rPr>
              <w:t>cpm</w:t>
            </w:r>
            <w:proofErr w:type="spellEnd"/>
            <w:r w:rsidRPr="007C1F48">
              <w:rPr>
                <w:rFonts w:ascii="Arial" w:eastAsiaTheme="minorEastAsia" w:hAnsi="Arial" w:cs="Arial"/>
                <w:color w:val="000000"/>
                <w:sz w:val="20"/>
                <w:szCs w:val="20"/>
                <w:lang w:eastAsia="pt-BR"/>
              </w:rPr>
              <w:t xml:space="preserve"> em preto e 3,8 </w:t>
            </w:r>
            <w:proofErr w:type="spellStart"/>
            <w:r w:rsidRPr="007C1F48">
              <w:rPr>
                <w:rFonts w:ascii="Arial" w:eastAsiaTheme="minorEastAsia" w:hAnsi="Arial" w:cs="Arial"/>
                <w:color w:val="000000"/>
                <w:sz w:val="20"/>
                <w:szCs w:val="20"/>
                <w:lang w:eastAsia="pt-BR"/>
              </w:rPr>
              <w:t>cpm</w:t>
            </w:r>
            <w:proofErr w:type="spellEnd"/>
            <w:r w:rsidRPr="007C1F48">
              <w:rPr>
                <w:rFonts w:ascii="Arial" w:eastAsiaTheme="minorEastAsia" w:hAnsi="Arial" w:cs="Arial"/>
                <w:color w:val="000000"/>
                <w:sz w:val="20"/>
                <w:szCs w:val="20"/>
                <w:lang w:eastAsia="pt-BR"/>
              </w:rPr>
              <w:t xml:space="preserve"> em cores (A4/carta) - Tamanho máximo da cópia: A4/carta - 1.200 dpi x 2.400 </w:t>
            </w:r>
            <w:proofErr w:type="spellStart"/>
            <w:r w:rsidRPr="007C1F48">
              <w:rPr>
                <w:rFonts w:ascii="Arial" w:eastAsiaTheme="minorEastAsia" w:hAnsi="Arial" w:cs="Arial"/>
                <w:color w:val="000000"/>
                <w:sz w:val="20"/>
                <w:szCs w:val="20"/>
                <w:lang w:eastAsia="pt-BR"/>
              </w:rPr>
              <w:t>dp</w:t>
            </w:r>
            <w:proofErr w:type="spellEnd"/>
            <w:r w:rsidRPr="007C1F48">
              <w:rPr>
                <w:rFonts w:ascii="Arial" w:eastAsiaTheme="minorEastAsia" w:hAnsi="Arial" w:cs="Arial"/>
                <w:color w:val="000000"/>
                <w:sz w:val="20"/>
                <w:szCs w:val="20"/>
                <w:lang w:eastAsia="pt-BR"/>
              </w:rPr>
              <w:br/>
              <w:t xml:space="preserve">Scanner:- Tipo de scanner: Base plana com sensor de linhas CIS colorido - Resolução óptica: 1.200 dpi x 2.400 dpi - Profundidade de bit de cor: 48 bits de entrada, 24 bits de saída - Profundidade de bit monocromático: 16 bits de entrada, 1 bit de </w:t>
            </w:r>
            <w:proofErr w:type="spellStart"/>
            <w:r w:rsidRPr="007C1F48">
              <w:rPr>
                <w:rFonts w:ascii="Arial" w:eastAsiaTheme="minorEastAsia" w:hAnsi="Arial" w:cs="Arial"/>
                <w:color w:val="000000"/>
                <w:sz w:val="20"/>
                <w:szCs w:val="20"/>
                <w:lang w:eastAsia="pt-BR"/>
              </w:rPr>
              <w:t>salida</w:t>
            </w:r>
            <w:proofErr w:type="spellEnd"/>
            <w:r w:rsidRPr="007C1F48">
              <w:rPr>
                <w:rFonts w:ascii="Arial" w:eastAsiaTheme="minorEastAsia" w:hAnsi="Arial" w:cs="Arial"/>
                <w:color w:val="000000"/>
                <w:sz w:val="20"/>
                <w:szCs w:val="20"/>
                <w:lang w:eastAsia="pt-BR"/>
              </w:rPr>
              <w:t xml:space="preserve"> - Profundidade de bit de tons de cinza: 16 bits de entrada, 8 bits de </w:t>
            </w:r>
            <w:proofErr w:type="spellStart"/>
            <w:r w:rsidRPr="007C1F48">
              <w:rPr>
                <w:rFonts w:ascii="Arial" w:eastAsiaTheme="minorEastAsia" w:hAnsi="Arial" w:cs="Arial"/>
                <w:color w:val="000000"/>
                <w:sz w:val="20"/>
                <w:szCs w:val="20"/>
                <w:lang w:eastAsia="pt-BR"/>
              </w:rPr>
              <w:t>salida</w:t>
            </w:r>
            <w:proofErr w:type="spellEnd"/>
            <w:r w:rsidRPr="007C1F48">
              <w:rPr>
                <w:rFonts w:ascii="Arial" w:eastAsiaTheme="minorEastAsia" w:hAnsi="Arial" w:cs="Arial"/>
                <w:color w:val="000000"/>
                <w:sz w:val="20"/>
                <w:szCs w:val="20"/>
                <w:lang w:eastAsia="pt-BR"/>
              </w:rPr>
              <w:t xml:space="preserve"> - Área máxima de digitalização: 216 mm x 297 mm - Velocidade de digitalização: 11 segundos por página em preto e 28 segundos por página em cores (200 dpi) Manuseio do Papel:- Suporte de Papel: Foto: 10x15 cm (4x6 in), 16:9 </w:t>
            </w:r>
            <w:proofErr w:type="spellStart"/>
            <w:r w:rsidRPr="007C1F48">
              <w:rPr>
                <w:rFonts w:ascii="Arial" w:eastAsiaTheme="minorEastAsia" w:hAnsi="Arial" w:cs="Arial"/>
                <w:color w:val="000000"/>
                <w:sz w:val="20"/>
                <w:szCs w:val="20"/>
                <w:lang w:eastAsia="pt-BR"/>
              </w:rPr>
              <w:t>wide</w:t>
            </w:r>
            <w:proofErr w:type="spellEnd"/>
            <w:r w:rsidRPr="007C1F48">
              <w:rPr>
                <w:rFonts w:ascii="Arial" w:eastAsiaTheme="minorEastAsia" w:hAnsi="Arial" w:cs="Arial"/>
                <w:color w:val="000000"/>
                <w:sz w:val="20"/>
                <w:szCs w:val="20"/>
                <w:lang w:eastAsia="pt-BR"/>
              </w:rPr>
              <w:t xml:space="preserve"> (102x181 mm), 13x18 cm (5x7 in) - Tamanhos de papel: -Padrão: A4, Carta, Ofício (215.9 x 355.6mm), </w:t>
            </w:r>
            <w:proofErr w:type="spellStart"/>
            <w:r w:rsidRPr="007C1F48">
              <w:rPr>
                <w:rFonts w:ascii="Arial" w:eastAsiaTheme="minorEastAsia" w:hAnsi="Arial" w:cs="Arial"/>
                <w:color w:val="000000"/>
                <w:sz w:val="20"/>
                <w:szCs w:val="20"/>
                <w:lang w:eastAsia="pt-BR"/>
              </w:rPr>
              <w:t>Mexico-Oficio</w:t>
            </w:r>
            <w:proofErr w:type="spellEnd"/>
            <w:r w:rsidRPr="007C1F48">
              <w:rPr>
                <w:rFonts w:ascii="Arial" w:eastAsiaTheme="minorEastAsia" w:hAnsi="Arial" w:cs="Arial"/>
                <w:color w:val="000000"/>
                <w:sz w:val="20"/>
                <w:szCs w:val="20"/>
                <w:lang w:eastAsia="pt-BR"/>
              </w:rPr>
              <w:t xml:space="preserve"> (215.9 x 340.4mm), Oficio 9 (214.9 x 315mm), Fólio (215.9x330.2mm), Executivo, Meia carta, A6 - Foto: 10x15 cm (4x6 in), 13x18 cm (5x7 in), 16:9 </w:t>
            </w:r>
            <w:proofErr w:type="spellStart"/>
            <w:r w:rsidRPr="007C1F48">
              <w:rPr>
                <w:rFonts w:ascii="Arial" w:eastAsiaTheme="minorEastAsia" w:hAnsi="Arial" w:cs="Arial"/>
                <w:color w:val="000000"/>
                <w:sz w:val="20"/>
                <w:szCs w:val="20"/>
                <w:lang w:eastAsia="pt-BR"/>
              </w:rPr>
              <w:t>wide</w:t>
            </w:r>
            <w:proofErr w:type="spellEnd"/>
            <w:r w:rsidRPr="007C1F48">
              <w:rPr>
                <w:rFonts w:ascii="Arial" w:eastAsiaTheme="minorEastAsia" w:hAnsi="Arial" w:cs="Arial"/>
                <w:color w:val="000000"/>
                <w:sz w:val="20"/>
                <w:szCs w:val="20"/>
                <w:lang w:eastAsia="pt-BR"/>
              </w:rPr>
              <w:t xml:space="preserve"> (102x108mm), 8x10 in - Envelopes: #10 - Definido pelo Usuário: 54x86 to 215.9x1200 mm - Tamanho máximo do papel: 215.9 mm x 1.200 mm  Tipos de papel: Comum e Papéis Especiais  - Capacidade de papel: Alimentação traseira: hasta 100 folhas(A4/Carta) - Capacidade de entrada de papel: 100 folhas de papel A4 - Capacidade de bandeja de saída: 30 folhas de papel A4Conectividade: - Conectividade padrão: USB 2.0 de alta velocidade / Wireless / </w:t>
            </w:r>
            <w:proofErr w:type="spellStart"/>
            <w:r w:rsidRPr="007C1F48">
              <w:rPr>
                <w:rFonts w:ascii="Arial" w:eastAsiaTheme="minorEastAsia" w:hAnsi="Arial" w:cs="Arial"/>
                <w:color w:val="000000"/>
                <w:sz w:val="20"/>
                <w:szCs w:val="20"/>
                <w:lang w:eastAsia="pt-BR"/>
              </w:rPr>
              <w:t>Wi-Fi</w:t>
            </w:r>
            <w:proofErr w:type="spellEnd"/>
            <w:r w:rsidRPr="007C1F48">
              <w:rPr>
                <w:rFonts w:ascii="Arial" w:eastAsiaTheme="minorEastAsia" w:hAnsi="Arial" w:cs="Arial"/>
                <w:color w:val="000000"/>
                <w:sz w:val="20"/>
                <w:szCs w:val="20"/>
                <w:lang w:eastAsia="pt-BR"/>
              </w:rPr>
              <w:t xml:space="preserve"> </w:t>
            </w:r>
            <w:proofErr w:type="spellStart"/>
            <w:r w:rsidRPr="007C1F48">
              <w:rPr>
                <w:rFonts w:ascii="Arial" w:eastAsiaTheme="minorEastAsia" w:hAnsi="Arial" w:cs="Arial"/>
                <w:color w:val="000000"/>
                <w:sz w:val="20"/>
                <w:szCs w:val="20"/>
                <w:lang w:eastAsia="pt-BR"/>
              </w:rPr>
              <w:t>Direct</w:t>
            </w:r>
            <w:proofErr w:type="spellEnd"/>
            <w:r w:rsidRPr="007C1F48">
              <w:rPr>
                <w:rFonts w:ascii="Arial" w:eastAsiaTheme="minorEastAsia" w:hAnsi="Arial" w:cs="Arial"/>
                <w:color w:val="000000"/>
                <w:sz w:val="20"/>
                <w:szCs w:val="20"/>
                <w:lang w:eastAsia="pt-BR"/>
              </w:rPr>
              <w:t xml:space="preserve"> - Protocolos de impressão em rede: TCP/IPv4, TCP/</w:t>
            </w:r>
            <w:proofErr w:type="gramStart"/>
            <w:r w:rsidRPr="007C1F48">
              <w:rPr>
                <w:rFonts w:ascii="Arial" w:eastAsiaTheme="minorEastAsia" w:hAnsi="Arial" w:cs="Arial"/>
                <w:color w:val="000000"/>
                <w:sz w:val="20"/>
                <w:szCs w:val="20"/>
                <w:lang w:eastAsia="pt-BR"/>
              </w:rPr>
              <w:t>IPv6</w:t>
            </w:r>
            <w:proofErr w:type="gramEnd"/>
            <w:r w:rsidRPr="007C1F48">
              <w:rPr>
                <w:rFonts w:ascii="Arial" w:eastAsiaTheme="minorEastAsia" w:hAnsi="Arial" w:cs="Arial"/>
                <w:color w:val="000000"/>
                <w:sz w:val="20"/>
                <w:szCs w:val="20"/>
                <w:lang w:eastAsia="pt-BR"/>
              </w:rPr>
              <w:t xml:space="preserve"> - Protocolos de gerenciamento de redes: SNMP, HTTP, DHCP, APIPA, PING, DDNS, </w:t>
            </w:r>
            <w:proofErr w:type="spellStart"/>
            <w:r w:rsidRPr="007C1F48">
              <w:rPr>
                <w:rFonts w:ascii="Arial" w:eastAsiaTheme="minorEastAsia" w:hAnsi="Arial" w:cs="Arial"/>
                <w:color w:val="000000"/>
                <w:sz w:val="20"/>
                <w:szCs w:val="20"/>
                <w:lang w:eastAsia="pt-BR"/>
              </w:rPr>
              <w:t>mDNS</w:t>
            </w:r>
            <w:proofErr w:type="spellEnd"/>
            <w:r w:rsidRPr="007C1F48">
              <w:rPr>
                <w:rFonts w:ascii="Arial" w:eastAsiaTheme="minorEastAsia" w:hAnsi="Arial" w:cs="Arial"/>
                <w:color w:val="000000"/>
                <w:sz w:val="20"/>
                <w:szCs w:val="20"/>
                <w:lang w:eastAsia="pt-BR"/>
              </w:rPr>
              <w:t xml:space="preserve">, SLP, WSD, LLTD WEP (64bit/128bit),WPA-PSK (TKIP), WPA2-PSK (AES),WPA3-SAE (AES) - Segurança WLAN: WEP (64-bit/128-bit), WPA-PSK (TKIP), WPA2-PSK (AES), WPA3-SAE (AES) Voltagem: - Voltagem nominal: AC 100 - 240 V - Frequência nominal: 50 - 60 Hz - Consumo de energia: 12 W em operação e 0,7 W em repouso Itens inclusos: -Multifuncional  -1 kit de garrafas originais (Preto, Ciano, </w:t>
            </w:r>
            <w:proofErr w:type="spellStart"/>
            <w:r w:rsidRPr="007C1F48">
              <w:rPr>
                <w:rFonts w:ascii="Arial" w:eastAsiaTheme="minorEastAsia" w:hAnsi="Arial" w:cs="Arial"/>
                <w:color w:val="000000"/>
                <w:sz w:val="20"/>
                <w:szCs w:val="20"/>
                <w:lang w:eastAsia="pt-BR"/>
              </w:rPr>
              <w:t>Magenta</w:t>
            </w:r>
            <w:proofErr w:type="spellEnd"/>
            <w:r w:rsidRPr="007C1F48">
              <w:rPr>
                <w:rFonts w:ascii="Arial" w:eastAsiaTheme="minorEastAsia" w:hAnsi="Arial" w:cs="Arial"/>
                <w:color w:val="000000"/>
                <w:sz w:val="20"/>
                <w:szCs w:val="20"/>
                <w:lang w:eastAsia="pt-BR"/>
              </w:rPr>
              <w:t xml:space="preserve"> e Amarelo) -Cabo de alimentação -Cabo USB -Guia de instalação rápida -Garantia do </w:t>
            </w:r>
            <w:r w:rsidRPr="007C1F48">
              <w:rPr>
                <w:rFonts w:ascii="Arial" w:eastAsiaTheme="minorEastAsia" w:hAnsi="Arial" w:cs="Arial"/>
                <w:color w:val="000000"/>
                <w:sz w:val="20"/>
                <w:szCs w:val="20"/>
                <w:lang w:eastAsia="pt-BR"/>
              </w:rPr>
              <w:lastRenderedPageBreak/>
              <w:t>Produto -Instrução para cadastro de garantia estendida Garantia: 24 Meses</w:t>
            </w:r>
            <w:r w:rsidRPr="007C1F48">
              <w:rPr>
                <w:rFonts w:ascii="Arial" w:eastAsiaTheme="minorEastAsia" w:hAnsi="Arial" w:cs="Arial"/>
                <w:color w:val="000000"/>
                <w:sz w:val="20"/>
                <w:szCs w:val="20"/>
                <w:lang w:eastAsia="pt-BR"/>
              </w:rPr>
              <w:br/>
              <w:t xml:space="preserve"> </w:t>
            </w:r>
            <w:r w:rsidRPr="007C1F48">
              <w:rPr>
                <w:rFonts w:ascii="Arial" w:eastAsiaTheme="minorEastAsia" w:hAnsi="Arial" w:cs="Arial"/>
                <w:color w:val="000000"/>
                <w:sz w:val="20"/>
                <w:szCs w:val="20"/>
                <w:lang w:eastAsia="pt-BR"/>
              </w:rPr>
              <w:br/>
              <w:t xml:space="preserve"> </w:t>
            </w:r>
            <w:r w:rsidRPr="007C1F48">
              <w:rPr>
                <w:rFonts w:ascii="Arial" w:eastAsiaTheme="minorEastAsia" w:hAnsi="Arial" w:cs="Arial"/>
                <w:color w:val="000000"/>
                <w:sz w:val="20"/>
                <w:szCs w:val="20"/>
                <w:lang w:eastAsia="pt-BR"/>
              </w:rPr>
              <w:br/>
            </w:r>
          </w:p>
        </w:tc>
        <w:tc>
          <w:tcPr>
            <w:tcW w:w="1035"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lastRenderedPageBreak/>
              <w:t>20</w:t>
            </w:r>
          </w:p>
        </w:tc>
        <w:tc>
          <w:tcPr>
            <w:tcW w:w="1019"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UNIDADE</w:t>
            </w:r>
          </w:p>
        </w:tc>
      </w:tr>
      <w:tr w:rsidR="007C1F48" w:rsidRPr="007C1F48" w:rsidTr="007C1F48">
        <w:trPr>
          <w:trHeight w:val="1740"/>
        </w:trPr>
        <w:tc>
          <w:tcPr>
            <w:tcW w:w="702" w:type="dxa"/>
            <w:tcBorders>
              <w:top w:val="nil"/>
              <w:left w:val="single" w:sz="4" w:space="0" w:color="auto"/>
              <w:bottom w:val="single" w:sz="4" w:space="0" w:color="auto"/>
              <w:right w:val="single" w:sz="4" w:space="0" w:color="auto"/>
            </w:tcBorders>
            <w:shd w:val="clear" w:color="auto" w:fill="auto"/>
            <w:noWrap/>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lastRenderedPageBreak/>
              <w:t>43</w:t>
            </w:r>
          </w:p>
        </w:tc>
        <w:tc>
          <w:tcPr>
            <w:tcW w:w="6393"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 xml:space="preserve">Pasta Térmica Com Prata </w:t>
            </w:r>
            <w:proofErr w:type="spellStart"/>
            <w:r w:rsidRPr="007C1F48">
              <w:rPr>
                <w:rFonts w:ascii="Arial" w:eastAsiaTheme="minorEastAsia" w:hAnsi="Arial" w:cs="Arial"/>
                <w:color w:val="000000"/>
                <w:sz w:val="20"/>
                <w:szCs w:val="20"/>
                <w:lang w:eastAsia="pt-BR"/>
              </w:rPr>
              <w:t>Silver</w:t>
            </w:r>
            <w:proofErr w:type="spellEnd"/>
            <w:r w:rsidRPr="007C1F48">
              <w:rPr>
                <w:rFonts w:ascii="Arial" w:eastAsiaTheme="minorEastAsia" w:hAnsi="Arial" w:cs="Arial"/>
                <w:color w:val="000000"/>
                <w:sz w:val="20"/>
                <w:szCs w:val="20"/>
                <w:lang w:eastAsia="pt-BR"/>
              </w:rPr>
              <w:t xml:space="preserve"> - Pote 100g Sugestão de Marca: </w:t>
            </w:r>
            <w:proofErr w:type="spellStart"/>
            <w:r w:rsidRPr="007C1F48">
              <w:rPr>
                <w:rFonts w:ascii="Arial" w:eastAsiaTheme="minorEastAsia" w:hAnsi="Arial" w:cs="Arial"/>
                <w:color w:val="000000"/>
                <w:sz w:val="20"/>
                <w:szCs w:val="20"/>
                <w:lang w:eastAsia="pt-BR"/>
              </w:rPr>
              <w:t>Implastec</w:t>
            </w:r>
            <w:proofErr w:type="spellEnd"/>
            <w:proofErr w:type="gramStart"/>
            <w:r w:rsidRPr="007C1F48">
              <w:rPr>
                <w:rFonts w:ascii="Arial" w:eastAsiaTheme="minorEastAsia" w:hAnsi="Arial" w:cs="Arial"/>
                <w:color w:val="000000"/>
                <w:sz w:val="20"/>
                <w:szCs w:val="20"/>
                <w:lang w:eastAsia="pt-BR"/>
              </w:rPr>
              <w:t xml:space="preserve">   </w:t>
            </w:r>
            <w:proofErr w:type="gramEnd"/>
            <w:r w:rsidRPr="007C1F48">
              <w:rPr>
                <w:rFonts w:ascii="Arial" w:eastAsiaTheme="minorEastAsia" w:hAnsi="Arial" w:cs="Arial"/>
                <w:color w:val="000000"/>
                <w:sz w:val="20"/>
                <w:szCs w:val="20"/>
                <w:lang w:eastAsia="pt-BR"/>
              </w:rPr>
              <w:t xml:space="preserve">Características Penetração (mm/10 s): 265-295 ou 220-250 (1/10 mm); Aditivo: Prata coloidal; Consistência NLGI: 2 ou 3; </w:t>
            </w:r>
            <w:proofErr w:type="spellStart"/>
            <w:r w:rsidRPr="007C1F48">
              <w:rPr>
                <w:rFonts w:ascii="Arial" w:eastAsiaTheme="minorEastAsia" w:hAnsi="Arial" w:cs="Arial"/>
                <w:color w:val="000000"/>
                <w:sz w:val="20"/>
                <w:szCs w:val="20"/>
                <w:lang w:eastAsia="pt-BR"/>
              </w:rPr>
              <w:t>Exudação</w:t>
            </w:r>
            <w:proofErr w:type="spellEnd"/>
            <w:r w:rsidRPr="007C1F48">
              <w:rPr>
                <w:rFonts w:ascii="Arial" w:eastAsiaTheme="minorEastAsia" w:hAnsi="Arial" w:cs="Arial"/>
                <w:color w:val="000000"/>
                <w:sz w:val="20"/>
                <w:szCs w:val="20"/>
                <w:lang w:eastAsia="pt-BR"/>
              </w:rPr>
              <w:t>: 0,4 %; Componente Básico: Silicone modificado; Condutividade térmica (W/</w:t>
            </w:r>
            <w:proofErr w:type="spellStart"/>
            <w:r w:rsidRPr="007C1F48">
              <w:rPr>
                <w:rFonts w:ascii="Arial" w:eastAsiaTheme="minorEastAsia" w:hAnsi="Arial" w:cs="Arial"/>
                <w:color w:val="000000"/>
                <w:sz w:val="20"/>
                <w:szCs w:val="20"/>
                <w:lang w:eastAsia="pt-BR"/>
              </w:rPr>
              <w:t>mK</w:t>
            </w:r>
            <w:proofErr w:type="spellEnd"/>
            <w:r w:rsidRPr="007C1F48">
              <w:rPr>
                <w:rFonts w:ascii="Arial" w:eastAsiaTheme="minorEastAsia" w:hAnsi="Arial" w:cs="Arial"/>
                <w:color w:val="000000"/>
                <w:sz w:val="20"/>
                <w:szCs w:val="20"/>
                <w:lang w:eastAsia="pt-BR"/>
              </w:rPr>
              <w:t>): 1,2 W/</w:t>
            </w:r>
            <w:proofErr w:type="spellStart"/>
            <w:r w:rsidRPr="007C1F48">
              <w:rPr>
                <w:rFonts w:ascii="Arial" w:eastAsiaTheme="minorEastAsia" w:hAnsi="Arial" w:cs="Arial"/>
                <w:color w:val="000000"/>
                <w:sz w:val="20"/>
                <w:szCs w:val="20"/>
                <w:lang w:eastAsia="pt-BR"/>
              </w:rPr>
              <w:t>mk</w:t>
            </w:r>
            <w:proofErr w:type="spellEnd"/>
            <w:r w:rsidRPr="007C1F48">
              <w:rPr>
                <w:rFonts w:ascii="Arial" w:eastAsiaTheme="minorEastAsia" w:hAnsi="Arial" w:cs="Arial"/>
                <w:color w:val="000000"/>
                <w:sz w:val="20"/>
                <w:szCs w:val="20"/>
                <w:lang w:eastAsia="pt-BR"/>
              </w:rPr>
              <w:t xml:space="preserve"> (Norma Técnica ISO 8301:1991); Cor: prata Solubilidade em água: 0,04 g/100 mL Quantidade: 100 gramas</w:t>
            </w:r>
          </w:p>
        </w:tc>
        <w:tc>
          <w:tcPr>
            <w:tcW w:w="1035"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proofErr w:type="gramStart"/>
            <w:r w:rsidRPr="007C1F48">
              <w:rPr>
                <w:rFonts w:ascii="Arial" w:eastAsiaTheme="minorEastAsia" w:hAnsi="Arial" w:cs="Arial"/>
                <w:color w:val="000000"/>
                <w:sz w:val="20"/>
                <w:szCs w:val="20"/>
                <w:lang w:eastAsia="pt-BR"/>
              </w:rPr>
              <w:t>2</w:t>
            </w:r>
            <w:proofErr w:type="gramEnd"/>
          </w:p>
        </w:tc>
        <w:tc>
          <w:tcPr>
            <w:tcW w:w="1019"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UNIDADE</w:t>
            </w:r>
          </w:p>
        </w:tc>
      </w:tr>
      <w:tr w:rsidR="007C1F48" w:rsidRPr="007C1F48" w:rsidTr="007C1F48">
        <w:trPr>
          <w:trHeight w:val="465"/>
        </w:trPr>
        <w:tc>
          <w:tcPr>
            <w:tcW w:w="702" w:type="dxa"/>
            <w:tcBorders>
              <w:top w:val="nil"/>
              <w:left w:val="single" w:sz="4" w:space="0" w:color="auto"/>
              <w:bottom w:val="single" w:sz="4" w:space="0" w:color="auto"/>
              <w:right w:val="single" w:sz="4" w:space="0" w:color="auto"/>
            </w:tcBorders>
            <w:shd w:val="clear" w:color="auto" w:fill="auto"/>
            <w:noWrap/>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44</w:t>
            </w:r>
          </w:p>
        </w:tc>
        <w:tc>
          <w:tcPr>
            <w:tcW w:w="6393"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Limpa Contatos Elétricos em Spray de 300 ml Sugestão de Marca: ORBI</w:t>
            </w:r>
          </w:p>
        </w:tc>
        <w:tc>
          <w:tcPr>
            <w:tcW w:w="1035"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10</w:t>
            </w:r>
          </w:p>
        </w:tc>
        <w:tc>
          <w:tcPr>
            <w:tcW w:w="1019"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UNIDADE</w:t>
            </w:r>
          </w:p>
        </w:tc>
      </w:tr>
      <w:tr w:rsidR="007C1F48" w:rsidRPr="007C1F48" w:rsidTr="007C1F48">
        <w:trPr>
          <w:trHeight w:val="3615"/>
        </w:trPr>
        <w:tc>
          <w:tcPr>
            <w:tcW w:w="702" w:type="dxa"/>
            <w:tcBorders>
              <w:top w:val="nil"/>
              <w:left w:val="single" w:sz="4" w:space="0" w:color="auto"/>
              <w:bottom w:val="single" w:sz="4" w:space="0" w:color="auto"/>
              <w:right w:val="single" w:sz="4" w:space="0" w:color="auto"/>
            </w:tcBorders>
            <w:shd w:val="clear" w:color="auto" w:fill="auto"/>
            <w:noWrap/>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45</w:t>
            </w:r>
          </w:p>
        </w:tc>
        <w:tc>
          <w:tcPr>
            <w:tcW w:w="6393"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 xml:space="preserve">Leitor de Código de Barras, Linear, LED Vermelho, USB, Resistente a Quedas, Preto - Sugestão de Marca: Elgin - Sugestão de Modelo: 46FLASH2CK00 Especificações Leitor Flash USB n - Comunicação: USB, USB Virtual Serial - Tecnologia de leitura: Linear </w:t>
            </w:r>
            <w:proofErr w:type="spellStart"/>
            <w:r w:rsidRPr="007C1F48">
              <w:rPr>
                <w:rFonts w:ascii="Arial" w:eastAsiaTheme="minorEastAsia" w:hAnsi="Arial" w:cs="Arial"/>
                <w:color w:val="000000"/>
                <w:sz w:val="20"/>
                <w:szCs w:val="20"/>
                <w:lang w:eastAsia="pt-BR"/>
              </w:rPr>
              <w:t>Imager</w:t>
            </w:r>
            <w:proofErr w:type="spellEnd"/>
            <w:r w:rsidRPr="007C1F48">
              <w:rPr>
                <w:rFonts w:ascii="Arial" w:eastAsiaTheme="minorEastAsia" w:hAnsi="Arial" w:cs="Arial"/>
                <w:color w:val="000000"/>
                <w:sz w:val="20"/>
                <w:szCs w:val="20"/>
                <w:lang w:eastAsia="pt-BR"/>
              </w:rPr>
              <w:t xml:space="preserve"> - Fonte de luz: LED vermelho, 625nm - Ângulo de leitura: 300 </w:t>
            </w:r>
            <w:proofErr w:type="spellStart"/>
            <w:r w:rsidRPr="007C1F48">
              <w:rPr>
                <w:rFonts w:ascii="Arial" w:eastAsiaTheme="minorEastAsia" w:hAnsi="Arial" w:cs="Arial"/>
                <w:color w:val="000000"/>
                <w:sz w:val="20"/>
                <w:szCs w:val="20"/>
                <w:lang w:eastAsia="pt-BR"/>
              </w:rPr>
              <w:t>scans</w:t>
            </w:r>
            <w:proofErr w:type="spellEnd"/>
            <w:r w:rsidRPr="007C1F48">
              <w:rPr>
                <w:rFonts w:ascii="Arial" w:eastAsiaTheme="minorEastAsia" w:hAnsi="Arial" w:cs="Arial"/>
                <w:color w:val="000000"/>
                <w:sz w:val="20"/>
                <w:szCs w:val="20"/>
                <w:lang w:eastAsia="pt-BR"/>
              </w:rPr>
              <w:t xml:space="preserve">/seg. - Profundidade de campo: </w:t>
            </w:r>
            <w:proofErr w:type="spellStart"/>
            <w:r w:rsidRPr="007C1F48">
              <w:rPr>
                <w:rFonts w:ascii="Arial" w:eastAsiaTheme="minorEastAsia" w:hAnsi="Arial" w:cs="Arial"/>
                <w:color w:val="000000"/>
                <w:sz w:val="20"/>
                <w:szCs w:val="20"/>
                <w:lang w:eastAsia="pt-BR"/>
              </w:rPr>
              <w:t>Mín</w:t>
            </w:r>
            <w:proofErr w:type="spellEnd"/>
            <w:r w:rsidRPr="007C1F48">
              <w:rPr>
                <w:rFonts w:ascii="Arial" w:eastAsiaTheme="minorEastAsia" w:hAnsi="Arial" w:cs="Arial"/>
                <w:color w:val="000000"/>
                <w:sz w:val="20"/>
                <w:szCs w:val="20"/>
                <w:lang w:eastAsia="pt-BR"/>
              </w:rPr>
              <w:t xml:space="preserve">: </w:t>
            </w:r>
            <w:proofErr w:type="gramStart"/>
            <w:r w:rsidRPr="007C1F48">
              <w:rPr>
                <w:rFonts w:ascii="Arial" w:eastAsiaTheme="minorEastAsia" w:hAnsi="Arial" w:cs="Arial"/>
                <w:color w:val="000000"/>
                <w:sz w:val="20"/>
                <w:szCs w:val="20"/>
                <w:lang w:eastAsia="pt-BR"/>
              </w:rPr>
              <w:t>10mm</w:t>
            </w:r>
            <w:proofErr w:type="gramEnd"/>
            <w:r w:rsidRPr="007C1F48">
              <w:rPr>
                <w:rFonts w:ascii="Arial" w:eastAsiaTheme="minorEastAsia" w:hAnsi="Arial" w:cs="Arial"/>
                <w:color w:val="000000"/>
                <w:sz w:val="20"/>
                <w:szCs w:val="20"/>
                <w:lang w:eastAsia="pt-BR"/>
              </w:rPr>
              <w:t xml:space="preserve"> (</w:t>
            </w:r>
            <w:proofErr w:type="spellStart"/>
            <w:r w:rsidRPr="007C1F48">
              <w:rPr>
                <w:rFonts w:ascii="Arial" w:eastAsiaTheme="minorEastAsia" w:hAnsi="Arial" w:cs="Arial"/>
                <w:color w:val="000000"/>
                <w:sz w:val="20"/>
                <w:szCs w:val="20"/>
                <w:lang w:eastAsia="pt-BR"/>
              </w:rPr>
              <w:t>Code</w:t>
            </w:r>
            <w:proofErr w:type="spellEnd"/>
            <w:r w:rsidRPr="007C1F48">
              <w:rPr>
                <w:rFonts w:ascii="Arial" w:eastAsiaTheme="minorEastAsia" w:hAnsi="Arial" w:cs="Arial"/>
                <w:color w:val="000000"/>
                <w:sz w:val="20"/>
                <w:szCs w:val="20"/>
                <w:lang w:eastAsia="pt-BR"/>
              </w:rPr>
              <w:t xml:space="preserve"> 39, 20 mil); </w:t>
            </w:r>
            <w:proofErr w:type="spellStart"/>
            <w:r w:rsidRPr="007C1F48">
              <w:rPr>
                <w:rFonts w:ascii="Arial" w:eastAsiaTheme="minorEastAsia" w:hAnsi="Arial" w:cs="Arial"/>
                <w:color w:val="000000"/>
                <w:sz w:val="20"/>
                <w:szCs w:val="20"/>
                <w:lang w:eastAsia="pt-BR"/>
              </w:rPr>
              <w:t>Máx</w:t>
            </w:r>
            <w:proofErr w:type="spellEnd"/>
            <w:r w:rsidRPr="007C1F48">
              <w:rPr>
                <w:rFonts w:ascii="Arial" w:eastAsiaTheme="minorEastAsia" w:hAnsi="Arial" w:cs="Arial"/>
                <w:color w:val="000000"/>
                <w:sz w:val="20"/>
                <w:szCs w:val="20"/>
                <w:lang w:eastAsia="pt-BR"/>
              </w:rPr>
              <w:t>: 500mm (</w:t>
            </w:r>
            <w:proofErr w:type="spellStart"/>
            <w:r w:rsidRPr="007C1F48">
              <w:rPr>
                <w:rFonts w:ascii="Arial" w:eastAsiaTheme="minorEastAsia" w:hAnsi="Arial" w:cs="Arial"/>
                <w:color w:val="000000"/>
                <w:sz w:val="20"/>
                <w:szCs w:val="20"/>
                <w:lang w:eastAsia="pt-BR"/>
              </w:rPr>
              <w:t>Code</w:t>
            </w:r>
            <w:proofErr w:type="spellEnd"/>
            <w:r w:rsidRPr="007C1F48">
              <w:rPr>
                <w:rFonts w:ascii="Arial" w:eastAsiaTheme="minorEastAsia" w:hAnsi="Arial" w:cs="Arial"/>
                <w:color w:val="000000"/>
                <w:sz w:val="20"/>
                <w:szCs w:val="20"/>
                <w:lang w:eastAsia="pt-BR"/>
              </w:rPr>
              <w:t xml:space="preserve"> 39, 40mil) - Resolução mínima do código de barras: 3 mil (0,076mm) - Contraste mínimo: 20% - Tipos de código de barras: EAN-8, EAN-13, </w:t>
            </w:r>
            <w:proofErr w:type="spellStart"/>
            <w:r w:rsidRPr="007C1F48">
              <w:rPr>
                <w:rFonts w:ascii="Arial" w:eastAsiaTheme="minorEastAsia" w:hAnsi="Arial" w:cs="Arial"/>
                <w:color w:val="000000"/>
                <w:sz w:val="20"/>
                <w:szCs w:val="20"/>
                <w:lang w:eastAsia="pt-BR"/>
              </w:rPr>
              <w:t>Febraban</w:t>
            </w:r>
            <w:proofErr w:type="spellEnd"/>
            <w:r w:rsidRPr="007C1F48">
              <w:rPr>
                <w:rFonts w:ascii="Arial" w:eastAsiaTheme="minorEastAsia" w:hAnsi="Arial" w:cs="Arial"/>
                <w:color w:val="000000"/>
                <w:sz w:val="20"/>
                <w:szCs w:val="20"/>
                <w:lang w:eastAsia="pt-BR"/>
              </w:rPr>
              <w:t xml:space="preserve">, DANFE, Cód. 128, GSI-128, ISBN/ISSN, UPC-E, UPC-A, </w:t>
            </w:r>
            <w:proofErr w:type="spellStart"/>
            <w:r w:rsidRPr="007C1F48">
              <w:rPr>
                <w:rFonts w:ascii="Arial" w:eastAsiaTheme="minorEastAsia" w:hAnsi="Arial" w:cs="Arial"/>
                <w:color w:val="000000"/>
                <w:sz w:val="20"/>
                <w:szCs w:val="20"/>
                <w:lang w:eastAsia="pt-BR"/>
              </w:rPr>
              <w:t>Interleaved</w:t>
            </w:r>
            <w:proofErr w:type="spellEnd"/>
            <w:r w:rsidRPr="007C1F48">
              <w:rPr>
                <w:rFonts w:ascii="Arial" w:eastAsiaTheme="minorEastAsia" w:hAnsi="Arial" w:cs="Arial"/>
                <w:color w:val="000000"/>
                <w:sz w:val="20"/>
                <w:szCs w:val="20"/>
                <w:lang w:eastAsia="pt-BR"/>
              </w:rPr>
              <w:t xml:space="preserve"> 2 de 5, </w:t>
            </w:r>
            <w:proofErr w:type="spellStart"/>
            <w:r w:rsidRPr="007C1F48">
              <w:rPr>
                <w:rFonts w:ascii="Arial" w:eastAsiaTheme="minorEastAsia" w:hAnsi="Arial" w:cs="Arial"/>
                <w:color w:val="000000"/>
                <w:sz w:val="20"/>
                <w:szCs w:val="20"/>
                <w:lang w:eastAsia="pt-BR"/>
              </w:rPr>
              <w:t>Matrix</w:t>
            </w:r>
            <w:proofErr w:type="spellEnd"/>
            <w:r w:rsidRPr="007C1F48">
              <w:rPr>
                <w:rFonts w:ascii="Arial" w:eastAsiaTheme="minorEastAsia" w:hAnsi="Arial" w:cs="Arial"/>
                <w:color w:val="000000"/>
                <w:sz w:val="20"/>
                <w:szCs w:val="20"/>
                <w:lang w:eastAsia="pt-BR"/>
              </w:rPr>
              <w:t xml:space="preserve"> 2 de 5, Industrial 2 de 5, Standard 2 de 5, Code39, </w:t>
            </w:r>
            <w:proofErr w:type="spellStart"/>
            <w:r w:rsidRPr="007C1F48">
              <w:rPr>
                <w:rFonts w:ascii="Arial" w:eastAsiaTheme="minorEastAsia" w:hAnsi="Arial" w:cs="Arial"/>
                <w:color w:val="000000"/>
                <w:sz w:val="20"/>
                <w:szCs w:val="20"/>
                <w:lang w:eastAsia="pt-BR"/>
              </w:rPr>
              <w:t>Codabar</w:t>
            </w:r>
            <w:proofErr w:type="spellEnd"/>
            <w:r w:rsidRPr="007C1F48">
              <w:rPr>
                <w:rFonts w:ascii="Arial" w:eastAsiaTheme="minorEastAsia" w:hAnsi="Arial" w:cs="Arial"/>
                <w:color w:val="000000"/>
                <w:sz w:val="20"/>
                <w:szCs w:val="20"/>
                <w:lang w:eastAsia="pt-BR"/>
              </w:rPr>
              <w:t xml:space="preserve">, </w:t>
            </w:r>
            <w:proofErr w:type="spellStart"/>
            <w:r w:rsidRPr="007C1F48">
              <w:rPr>
                <w:rFonts w:ascii="Arial" w:eastAsiaTheme="minorEastAsia" w:hAnsi="Arial" w:cs="Arial"/>
                <w:color w:val="000000"/>
                <w:sz w:val="20"/>
                <w:szCs w:val="20"/>
                <w:lang w:eastAsia="pt-BR"/>
              </w:rPr>
              <w:t>Code</w:t>
            </w:r>
            <w:proofErr w:type="spellEnd"/>
            <w:r w:rsidRPr="007C1F48">
              <w:rPr>
                <w:rFonts w:ascii="Arial" w:eastAsiaTheme="minorEastAsia" w:hAnsi="Arial" w:cs="Arial"/>
                <w:color w:val="000000"/>
                <w:sz w:val="20"/>
                <w:szCs w:val="20"/>
                <w:lang w:eastAsia="pt-BR"/>
              </w:rPr>
              <w:t xml:space="preserve"> 93, </w:t>
            </w:r>
            <w:proofErr w:type="spellStart"/>
            <w:r w:rsidRPr="007C1F48">
              <w:rPr>
                <w:rFonts w:ascii="Arial" w:eastAsiaTheme="minorEastAsia" w:hAnsi="Arial" w:cs="Arial"/>
                <w:color w:val="000000"/>
                <w:sz w:val="20"/>
                <w:szCs w:val="20"/>
                <w:lang w:eastAsia="pt-BR"/>
              </w:rPr>
              <w:t>Code</w:t>
            </w:r>
            <w:proofErr w:type="spellEnd"/>
            <w:r w:rsidRPr="007C1F48">
              <w:rPr>
                <w:rFonts w:ascii="Arial" w:eastAsiaTheme="minorEastAsia" w:hAnsi="Arial" w:cs="Arial"/>
                <w:color w:val="000000"/>
                <w:sz w:val="20"/>
                <w:szCs w:val="20"/>
                <w:lang w:eastAsia="pt-BR"/>
              </w:rPr>
              <w:t xml:space="preserve"> 11, </w:t>
            </w:r>
            <w:proofErr w:type="spellStart"/>
            <w:r w:rsidRPr="007C1F48">
              <w:rPr>
                <w:rFonts w:ascii="Arial" w:eastAsiaTheme="minorEastAsia" w:hAnsi="Arial" w:cs="Arial"/>
                <w:color w:val="000000"/>
                <w:sz w:val="20"/>
                <w:szCs w:val="20"/>
                <w:lang w:eastAsia="pt-BR"/>
              </w:rPr>
              <w:t>Plessey</w:t>
            </w:r>
            <w:proofErr w:type="spellEnd"/>
            <w:r w:rsidRPr="007C1F48">
              <w:rPr>
                <w:rFonts w:ascii="Arial" w:eastAsiaTheme="minorEastAsia" w:hAnsi="Arial" w:cs="Arial"/>
                <w:color w:val="000000"/>
                <w:sz w:val="20"/>
                <w:szCs w:val="20"/>
                <w:lang w:eastAsia="pt-BR"/>
              </w:rPr>
              <w:t xml:space="preserve">, </w:t>
            </w:r>
            <w:proofErr w:type="spellStart"/>
            <w:r w:rsidRPr="007C1F48">
              <w:rPr>
                <w:rFonts w:ascii="Arial" w:eastAsiaTheme="minorEastAsia" w:hAnsi="Arial" w:cs="Arial"/>
                <w:color w:val="000000"/>
                <w:sz w:val="20"/>
                <w:szCs w:val="20"/>
                <w:lang w:eastAsia="pt-BR"/>
              </w:rPr>
              <w:t>MSI-Plessey</w:t>
            </w:r>
            <w:proofErr w:type="spellEnd"/>
            <w:r w:rsidRPr="007C1F48">
              <w:rPr>
                <w:rFonts w:ascii="Arial" w:eastAsiaTheme="minorEastAsia" w:hAnsi="Arial" w:cs="Arial"/>
                <w:color w:val="000000"/>
                <w:sz w:val="20"/>
                <w:szCs w:val="20"/>
                <w:lang w:eastAsia="pt-BR"/>
              </w:rPr>
              <w:t xml:space="preserve">, RSS-14, </w:t>
            </w:r>
            <w:proofErr w:type="spellStart"/>
            <w:r w:rsidRPr="007C1F48">
              <w:rPr>
                <w:rFonts w:ascii="Arial" w:eastAsiaTheme="minorEastAsia" w:hAnsi="Arial" w:cs="Arial"/>
                <w:color w:val="000000"/>
                <w:sz w:val="20"/>
                <w:szCs w:val="20"/>
                <w:lang w:eastAsia="pt-BR"/>
              </w:rPr>
              <w:t>RSS-Limited</w:t>
            </w:r>
            <w:proofErr w:type="spellEnd"/>
            <w:r w:rsidRPr="007C1F48">
              <w:rPr>
                <w:rFonts w:ascii="Arial" w:eastAsiaTheme="minorEastAsia" w:hAnsi="Arial" w:cs="Arial"/>
                <w:color w:val="000000"/>
                <w:sz w:val="20"/>
                <w:szCs w:val="20"/>
                <w:lang w:eastAsia="pt-BR"/>
              </w:rPr>
              <w:t xml:space="preserve"> - Comprimento do cabo: 2m - Temperatura de operação: 0°C - 45°C - Umidade relativa: 5% - 95% - Resistência a quedas: 1,8m - Dimensões: 65mm (L) x 165mm (A) x 80mm (P) - Peso: 110g</w:t>
            </w:r>
          </w:p>
        </w:tc>
        <w:tc>
          <w:tcPr>
            <w:tcW w:w="1035"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proofErr w:type="gramStart"/>
            <w:r w:rsidRPr="007C1F48">
              <w:rPr>
                <w:rFonts w:ascii="Arial" w:eastAsiaTheme="minorEastAsia" w:hAnsi="Arial" w:cs="Arial"/>
                <w:color w:val="000000"/>
                <w:sz w:val="20"/>
                <w:szCs w:val="20"/>
                <w:lang w:eastAsia="pt-BR"/>
              </w:rPr>
              <w:t>5</w:t>
            </w:r>
            <w:proofErr w:type="gramEnd"/>
          </w:p>
        </w:tc>
        <w:tc>
          <w:tcPr>
            <w:tcW w:w="1019"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UNIDADE</w:t>
            </w:r>
          </w:p>
        </w:tc>
      </w:tr>
      <w:tr w:rsidR="007C1F48" w:rsidRPr="007C1F48" w:rsidTr="007C1F48">
        <w:trPr>
          <w:trHeight w:val="6180"/>
        </w:trPr>
        <w:tc>
          <w:tcPr>
            <w:tcW w:w="702" w:type="dxa"/>
            <w:tcBorders>
              <w:top w:val="nil"/>
              <w:left w:val="single" w:sz="4" w:space="0" w:color="auto"/>
              <w:bottom w:val="single" w:sz="4" w:space="0" w:color="auto"/>
              <w:right w:val="single" w:sz="4" w:space="0" w:color="auto"/>
            </w:tcBorders>
            <w:shd w:val="clear" w:color="auto" w:fill="auto"/>
            <w:noWrap/>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lastRenderedPageBreak/>
              <w:t>46</w:t>
            </w:r>
          </w:p>
        </w:tc>
        <w:tc>
          <w:tcPr>
            <w:tcW w:w="6393"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Computador Desktop Completo: Placa Mãe + Processador + Memória RAM + SSD+ Gabinete + Teclado + Mouse + Fonte + Monitor Especificações: Monitor - Tela LED de 19.5" com resolução HD (1366x768) e taxa de resposta de 2ms - LED - RESOLUÇÃO: HD Conexões: - VGA, HDMI - ACOMPANHA CABO</w:t>
            </w:r>
            <w:proofErr w:type="gramStart"/>
            <w:r w:rsidRPr="007C1F48">
              <w:rPr>
                <w:rFonts w:ascii="Arial" w:eastAsiaTheme="minorEastAsia" w:hAnsi="Arial" w:cs="Arial"/>
                <w:color w:val="000000"/>
                <w:sz w:val="20"/>
                <w:szCs w:val="20"/>
                <w:lang w:eastAsia="pt-BR"/>
              </w:rPr>
              <w:t xml:space="preserve">  </w:t>
            </w:r>
            <w:proofErr w:type="gramEnd"/>
            <w:r w:rsidRPr="007C1F48">
              <w:rPr>
                <w:rFonts w:ascii="Arial" w:eastAsiaTheme="minorEastAsia" w:hAnsi="Arial" w:cs="Arial"/>
                <w:color w:val="000000"/>
                <w:sz w:val="20"/>
                <w:szCs w:val="20"/>
                <w:lang w:eastAsia="pt-BR"/>
              </w:rPr>
              <w:t xml:space="preserve">Placa Mãe: - Placa Mãe: H410G - </w:t>
            </w:r>
            <w:proofErr w:type="spellStart"/>
            <w:r w:rsidRPr="007C1F48">
              <w:rPr>
                <w:rFonts w:ascii="Arial" w:eastAsiaTheme="minorEastAsia" w:hAnsi="Arial" w:cs="Arial"/>
                <w:color w:val="000000"/>
                <w:sz w:val="20"/>
                <w:szCs w:val="20"/>
                <w:lang w:eastAsia="pt-BR"/>
              </w:rPr>
              <w:t>Socket</w:t>
            </w:r>
            <w:proofErr w:type="spellEnd"/>
            <w:r w:rsidRPr="007C1F48">
              <w:rPr>
                <w:rFonts w:ascii="Arial" w:eastAsiaTheme="minorEastAsia" w:hAnsi="Arial" w:cs="Arial"/>
                <w:color w:val="000000"/>
                <w:sz w:val="20"/>
                <w:szCs w:val="20"/>
                <w:lang w:eastAsia="pt-BR"/>
              </w:rPr>
              <w:t xml:space="preserve"> Placa Mãe: LGA1200 10º Geração (</w:t>
            </w:r>
            <w:proofErr w:type="spellStart"/>
            <w:r w:rsidRPr="007C1F48">
              <w:rPr>
                <w:rFonts w:ascii="Arial" w:eastAsiaTheme="minorEastAsia" w:hAnsi="Arial" w:cs="Arial"/>
                <w:color w:val="000000"/>
                <w:sz w:val="20"/>
                <w:szCs w:val="20"/>
                <w:lang w:eastAsia="pt-BR"/>
              </w:rPr>
              <w:t>Comet</w:t>
            </w:r>
            <w:proofErr w:type="spellEnd"/>
            <w:r w:rsidRPr="007C1F48">
              <w:rPr>
                <w:rFonts w:ascii="Arial" w:eastAsiaTheme="minorEastAsia" w:hAnsi="Arial" w:cs="Arial"/>
                <w:color w:val="000000"/>
                <w:sz w:val="20"/>
                <w:szCs w:val="20"/>
                <w:lang w:eastAsia="pt-BR"/>
              </w:rPr>
              <w:t xml:space="preserve"> </w:t>
            </w:r>
            <w:proofErr w:type="spellStart"/>
            <w:r w:rsidRPr="007C1F48">
              <w:rPr>
                <w:rFonts w:ascii="Arial" w:eastAsiaTheme="minorEastAsia" w:hAnsi="Arial" w:cs="Arial"/>
                <w:color w:val="000000"/>
                <w:sz w:val="20"/>
                <w:szCs w:val="20"/>
                <w:lang w:eastAsia="pt-BR"/>
              </w:rPr>
              <w:t>Lake</w:t>
            </w:r>
            <w:proofErr w:type="spellEnd"/>
            <w:r w:rsidRPr="007C1F48">
              <w:rPr>
                <w:rFonts w:ascii="Arial" w:eastAsiaTheme="minorEastAsia" w:hAnsi="Arial" w:cs="Arial"/>
                <w:color w:val="000000"/>
                <w:sz w:val="20"/>
                <w:szCs w:val="20"/>
                <w:lang w:eastAsia="pt-BR"/>
              </w:rPr>
              <w:t xml:space="preserve">) – </w:t>
            </w:r>
            <w:proofErr w:type="spellStart"/>
            <w:r w:rsidRPr="007C1F48">
              <w:rPr>
                <w:rFonts w:ascii="Arial" w:eastAsiaTheme="minorEastAsia" w:hAnsi="Arial" w:cs="Arial"/>
                <w:color w:val="000000"/>
                <w:sz w:val="20"/>
                <w:szCs w:val="20"/>
                <w:lang w:eastAsia="pt-BR"/>
              </w:rPr>
              <w:t>Audio</w:t>
            </w:r>
            <w:proofErr w:type="spellEnd"/>
            <w:r w:rsidRPr="007C1F48">
              <w:rPr>
                <w:rFonts w:ascii="Arial" w:eastAsiaTheme="minorEastAsia" w:hAnsi="Arial" w:cs="Arial"/>
                <w:color w:val="000000"/>
                <w:sz w:val="20"/>
                <w:szCs w:val="20"/>
                <w:lang w:eastAsia="pt-BR"/>
              </w:rPr>
              <w:t xml:space="preserve"> Placa Mãe: </w:t>
            </w:r>
            <w:proofErr w:type="spellStart"/>
            <w:r w:rsidRPr="007C1F48">
              <w:rPr>
                <w:rFonts w:ascii="Arial" w:eastAsiaTheme="minorEastAsia" w:hAnsi="Arial" w:cs="Arial"/>
                <w:color w:val="000000"/>
                <w:sz w:val="20"/>
                <w:szCs w:val="20"/>
                <w:lang w:eastAsia="pt-BR"/>
              </w:rPr>
              <w:t>Realtek</w:t>
            </w:r>
            <w:proofErr w:type="spellEnd"/>
            <w:r w:rsidRPr="007C1F48">
              <w:rPr>
                <w:rFonts w:ascii="Arial" w:eastAsiaTheme="minorEastAsia" w:hAnsi="Arial" w:cs="Arial"/>
                <w:color w:val="000000"/>
                <w:sz w:val="20"/>
                <w:szCs w:val="20"/>
                <w:lang w:eastAsia="pt-BR"/>
              </w:rPr>
              <w:t xml:space="preserve"> ALC887 codec - Rede: 10/100/1000 - Memória: 2 x soquetes DDR4 DIMM, </w:t>
            </w:r>
            <w:proofErr w:type="spellStart"/>
            <w:r w:rsidRPr="007C1F48">
              <w:rPr>
                <w:rFonts w:ascii="Arial" w:eastAsiaTheme="minorEastAsia" w:hAnsi="Arial" w:cs="Arial"/>
                <w:color w:val="000000"/>
                <w:sz w:val="20"/>
                <w:szCs w:val="20"/>
                <w:lang w:eastAsia="pt-BR"/>
              </w:rPr>
              <w:t>máx</w:t>
            </w:r>
            <w:proofErr w:type="spellEnd"/>
            <w:r w:rsidRPr="007C1F48">
              <w:rPr>
                <w:rFonts w:ascii="Arial" w:eastAsiaTheme="minorEastAsia" w:hAnsi="Arial" w:cs="Arial"/>
                <w:color w:val="000000"/>
                <w:sz w:val="20"/>
                <w:szCs w:val="20"/>
                <w:lang w:eastAsia="pt-BR"/>
              </w:rPr>
              <w:t xml:space="preserve"> 64GB - 1x </w:t>
            </w:r>
            <w:proofErr w:type="spellStart"/>
            <w:r w:rsidRPr="007C1F48">
              <w:rPr>
                <w:rFonts w:ascii="Arial" w:eastAsiaTheme="minorEastAsia" w:hAnsi="Arial" w:cs="Arial"/>
                <w:color w:val="000000"/>
                <w:sz w:val="20"/>
                <w:szCs w:val="20"/>
                <w:lang w:eastAsia="pt-BR"/>
              </w:rPr>
              <w:t>slot</w:t>
            </w:r>
            <w:proofErr w:type="spellEnd"/>
            <w:r w:rsidRPr="007C1F48">
              <w:rPr>
                <w:rFonts w:ascii="Arial" w:eastAsiaTheme="minorEastAsia" w:hAnsi="Arial" w:cs="Arial"/>
                <w:color w:val="000000"/>
                <w:sz w:val="20"/>
                <w:szCs w:val="20"/>
                <w:lang w:eastAsia="pt-BR"/>
              </w:rPr>
              <w:t xml:space="preserve"> PCI Express x16 - 2x </w:t>
            </w:r>
            <w:proofErr w:type="spellStart"/>
            <w:r w:rsidRPr="007C1F48">
              <w:rPr>
                <w:rFonts w:ascii="Arial" w:eastAsiaTheme="minorEastAsia" w:hAnsi="Arial" w:cs="Arial"/>
                <w:color w:val="000000"/>
                <w:sz w:val="20"/>
                <w:szCs w:val="20"/>
                <w:lang w:eastAsia="pt-BR"/>
              </w:rPr>
              <w:t>slot</w:t>
            </w:r>
            <w:proofErr w:type="spellEnd"/>
            <w:r w:rsidRPr="007C1F48">
              <w:rPr>
                <w:rFonts w:ascii="Arial" w:eastAsiaTheme="minorEastAsia" w:hAnsi="Arial" w:cs="Arial"/>
                <w:color w:val="000000"/>
                <w:sz w:val="20"/>
                <w:szCs w:val="20"/>
                <w:lang w:eastAsia="pt-BR"/>
              </w:rPr>
              <w:t xml:space="preserve"> PCI Express x1 Conexões: - 4 x conectores SATA - 1 x conector M.2 - 1 x porta </w:t>
            </w:r>
            <w:proofErr w:type="spellStart"/>
            <w:r w:rsidRPr="007C1F48">
              <w:rPr>
                <w:rFonts w:ascii="Arial" w:eastAsiaTheme="minorEastAsia" w:hAnsi="Arial" w:cs="Arial"/>
                <w:color w:val="000000"/>
                <w:sz w:val="20"/>
                <w:szCs w:val="20"/>
                <w:lang w:eastAsia="pt-BR"/>
              </w:rPr>
              <w:t>D-Sub</w:t>
            </w:r>
            <w:proofErr w:type="spellEnd"/>
            <w:r w:rsidRPr="007C1F48">
              <w:rPr>
                <w:rFonts w:ascii="Arial" w:eastAsiaTheme="minorEastAsia" w:hAnsi="Arial" w:cs="Arial"/>
                <w:color w:val="000000"/>
                <w:sz w:val="20"/>
                <w:szCs w:val="20"/>
                <w:lang w:eastAsia="pt-BR"/>
              </w:rPr>
              <w:t xml:space="preserve"> - 1 x porta HDMI - 2 x USB 3.0 - 4 x USB 2.0 - 1 x porta RJ-45 de rede - 3 x conectores de Áudio - 1 x porta PS/2 Teclado (roxa) - 1 x porta P2/2 Mouse (verde)  Processador: - Processador: Intel Core i5-10400F - 10º Geração - Frequência: 2.90 GHz à 4.30 GHz - </w:t>
            </w:r>
            <w:proofErr w:type="spellStart"/>
            <w:r w:rsidRPr="007C1F48">
              <w:rPr>
                <w:rFonts w:ascii="Arial" w:eastAsiaTheme="minorEastAsia" w:hAnsi="Arial" w:cs="Arial"/>
                <w:color w:val="000000"/>
                <w:sz w:val="20"/>
                <w:szCs w:val="20"/>
                <w:lang w:eastAsia="pt-BR"/>
              </w:rPr>
              <w:t>Cache</w:t>
            </w:r>
            <w:proofErr w:type="spellEnd"/>
            <w:r w:rsidRPr="007C1F48">
              <w:rPr>
                <w:rFonts w:ascii="Arial" w:eastAsiaTheme="minorEastAsia" w:hAnsi="Arial" w:cs="Arial"/>
                <w:color w:val="000000"/>
                <w:sz w:val="20"/>
                <w:szCs w:val="20"/>
                <w:lang w:eastAsia="pt-BR"/>
              </w:rPr>
              <w:t xml:space="preserve">: 12 MB Intel® </w:t>
            </w:r>
            <w:proofErr w:type="spellStart"/>
            <w:r w:rsidRPr="007C1F48">
              <w:rPr>
                <w:rFonts w:ascii="Arial" w:eastAsiaTheme="minorEastAsia" w:hAnsi="Arial" w:cs="Arial"/>
                <w:color w:val="000000"/>
                <w:sz w:val="20"/>
                <w:szCs w:val="20"/>
                <w:lang w:eastAsia="pt-BR"/>
              </w:rPr>
              <w:t>Smart</w:t>
            </w:r>
            <w:proofErr w:type="spellEnd"/>
            <w:r w:rsidRPr="007C1F48">
              <w:rPr>
                <w:rFonts w:ascii="Arial" w:eastAsiaTheme="minorEastAsia" w:hAnsi="Arial" w:cs="Arial"/>
                <w:color w:val="000000"/>
                <w:sz w:val="20"/>
                <w:szCs w:val="20"/>
                <w:lang w:eastAsia="pt-BR"/>
              </w:rPr>
              <w:t xml:space="preserve"> </w:t>
            </w:r>
            <w:proofErr w:type="spellStart"/>
            <w:r w:rsidRPr="007C1F48">
              <w:rPr>
                <w:rFonts w:ascii="Arial" w:eastAsiaTheme="minorEastAsia" w:hAnsi="Arial" w:cs="Arial"/>
                <w:color w:val="000000"/>
                <w:sz w:val="20"/>
                <w:szCs w:val="20"/>
                <w:lang w:eastAsia="pt-BR"/>
              </w:rPr>
              <w:t>Cache</w:t>
            </w:r>
            <w:proofErr w:type="spellEnd"/>
            <w:r w:rsidRPr="007C1F48">
              <w:rPr>
                <w:rFonts w:ascii="Arial" w:eastAsiaTheme="minorEastAsia" w:hAnsi="Arial" w:cs="Arial"/>
                <w:color w:val="000000"/>
                <w:sz w:val="20"/>
                <w:szCs w:val="20"/>
                <w:lang w:eastAsia="pt-BR"/>
              </w:rPr>
              <w:t xml:space="preserve"> - </w:t>
            </w:r>
            <w:proofErr w:type="spellStart"/>
            <w:r w:rsidRPr="007C1F48">
              <w:rPr>
                <w:rFonts w:ascii="Arial" w:eastAsiaTheme="minorEastAsia" w:hAnsi="Arial" w:cs="Arial"/>
                <w:color w:val="000000"/>
                <w:sz w:val="20"/>
                <w:szCs w:val="20"/>
                <w:lang w:eastAsia="pt-BR"/>
              </w:rPr>
              <w:t>Socket</w:t>
            </w:r>
            <w:proofErr w:type="spellEnd"/>
            <w:r w:rsidRPr="007C1F48">
              <w:rPr>
                <w:rFonts w:ascii="Arial" w:eastAsiaTheme="minorEastAsia" w:hAnsi="Arial" w:cs="Arial"/>
                <w:color w:val="000000"/>
                <w:sz w:val="20"/>
                <w:szCs w:val="20"/>
                <w:lang w:eastAsia="pt-BR"/>
              </w:rPr>
              <w:t xml:space="preserve">: 1151 - Núcleos: 6x - Threads: 12x Memória: - Tamanho: 4GB 3200MHz - 2x </w:t>
            </w:r>
            <w:proofErr w:type="spellStart"/>
            <w:r w:rsidRPr="007C1F48">
              <w:rPr>
                <w:rFonts w:ascii="Arial" w:eastAsiaTheme="minorEastAsia" w:hAnsi="Arial" w:cs="Arial"/>
                <w:color w:val="000000"/>
                <w:sz w:val="20"/>
                <w:szCs w:val="20"/>
                <w:lang w:eastAsia="pt-BR"/>
              </w:rPr>
              <w:t>slots</w:t>
            </w:r>
            <w:proofErr w:type="spellEnd"/>
            <w:r w:rsidRPr="007C1F48">
              <w:rPr>
                <w:rFonts w:ascii="Arial" w:eastAsiaTheme="minorEastAsia" w:hAnsi="Arial" w:cs="Arial"/>
                <w:color w:val="000000"/>
                <w:sz w:val="20"/>
                <w:szCs w:val="20"/>
                <w:lang w:eastAsia="pt-BR"/>
              </w:rPr>
              <w:t xml:space="preserve"> DDR4 - Arquitetura da memória: Dual </w:t>
            </w:r>
            <w:proofErr w:type="spellStart"/>
            <w:r w:rsidRPr="007C1F48">
              <w:rPr>
                <w:rFonts w:ascii="Arial" w:eastAsiaTheme="minorEastAsia" w:hAnsi="Arial" w:cs="Arial"/>
                <w:color w:val="000000"/>
                <w:sz w:val="20"/>
                <w:szCs w:val="20"/>
                <w:lang w:eastAsia="pt-BR"/>
              </w:rPr>
              <w:t>Channel</w:t>
            </w:r>
            <w:proofErr w:type="spellEnd"/>
            <w:r w:rsidRPr="007C1F48">
              <w:rPr>
                <w:rFonts w:ascii="Arial" w:eastAsiaTheme="minorEastAsia" w:hAnsi="Arial" w:cs="Arial"/>
                <w:color w:val="000000"/>
                <w:sz w:val="20"/>
                <w:szCs w:val="20"/>
                <w:lang w:eastAsia="pt-BR"/>
              </w:rPr>
              <w:t xml:space="preserve"> DDR4 - Expansível até: 32GB  Armazenamento: - SSD: 240GB Placa de Vídeo: - GT 1030 2Gb DDR4 64bit - Conectores: 1x VGA / 1x HDMI / 1X DVI Fonte: - Fonte REAL - 110/220V – BIVOLT - Acompanha cabo de força Sistema Operacional: - Windows 10 Pro - 64 bits - Pacote Office  Dimensão Gabinete: - Profundidade x Largura x Altura - 30cm x 17cm x 35cm Periférico: - Teclado – Mouse - Cabo VGA Garantia do Fornecedor 12 Meses Peso Aproximado: 9000 gramas (bruto com embalagem)</w:t>
            </w:r>
          </w:p>
        </w:tc>
        <w:tc>
          <w:tcPr>
            <w:tcW w:w="1035"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16</w:t>
            </w:r>
          </w:p>
        </w:tc>
        <w:tc>
          <w:tcPr>
            <w:tcW w:w="1019"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UNIDADE</w:t>
            </w:r>
          </w:p>
        </w:tc>
      </w:tr>
      <w:tr w:rsidR="007C1F48" w:rsidRPr="007C1F48" w:rsidTr="007C1F48">
        <w:trPr>
          <w:trHeight w:val="4290"/>
        </w:trPr>
        <w:tc>
          <w:tcPr>
            <w:tcW w:w="702" w:type="dxa"/>
            <w:tcBorders>
              <w:top w:val="nil"/>
              <w:left w:val="single" w:sz="4" w:space="0" w:color="auto"/>
              <w:bottom w:val="single" w:sz="4" w:space="0" w:color="auto"/>
              <w:right w:val="single" w:sz="4" w:space="0" w:color="auto"/>
            </w:tcBorders>
            <w:shd w:val="clear" w:color="auto" w:fill="auto"/>
            <w:noWrap/>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47</w:t>
            </w:r>
          </w:p>
        </w:tc>
        <w:tc>
          <w:tcPr>
            <w:tcW w:w="6393"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proofErr w:type="gramStart"/>
            <w:r w:rsidRPr="007C1F48">
              <w:rPr>
                <w:rFonts w:ascii="Arial" w:eastAsiaTheme="minorEastAsia" w:hAnsi="Arial" w:cs="Arial"/>
                <w:color w:val="000000"/>
                <w:sz w:val="20"/>
                <w:szCs w:val="20"/>
                <w:lang w:eastAsia="pt-BR"/>
              </w:rPr>
              <w:t>Monitor 21,5”</w:t>
            </w:r>
            <w:proofErr w:type="gramEnd"/>
            <w:r w:rsidRPr="007C1F48">
              <w:rPr>
                <w:rFonts w:ascii="Arial" w:eastAsiaTheme="minorEastAsia" w:hAnsi="Arial" w:cs="Arial"/>
                <w:color w:val="000000"/>
                <w:sz w:val="20"/>
                <w:szCs w:val="20"/>
                <w:lang w:eastAsia="pt-BR"/>
              </w:rPr>
              <w:t xml:space="preserve"> </w:t>
            </w:r>
            <w:proofErr w:type="spellStart"/>
            <w:r w:rsidRPr="007C1F48">
              <w:rPr>
                <w:rFonts w:ascii="Arial" w:eastAsiaTheme="minorEastAsia" w:hAnsi="Arial" w:cs="Arial"/>
                <w:color w:val="000000"/>
                <w:sz w:val="20"/>
                <w:szCs w:val="20"/>
                <w:lang w:eastAsia="pt-BR"/>
              </w:rPr>
              <w:t>Full</w:t>
            </w:r>
            <w:proofErr w:type="spellEnd"/>
            <w:r w:rsidRPr="007C1F48">
              <w:rPr>
                <w:rFonts w:ascii="Arial" w:eastAsiaTheme="minorEastAsia" w:hAnsi="Arial" w:cs="Arial"/>
                <w:color w:val="000000"/>
                <w:sz w:val="20"/>
                <w:szCs w:val="20"/>
                <w:lang w:eastAsia="pt-BR"/>
              </w:rPr>
              <w:t xml:space="preserve"> HD 75Hz - 5ms HDMI </w:t>
            </w:r>
            <w:proofErr w:type="spellStart"/>
            <w:r w:rsidRPr="007C1F48">
              <w:rPr>
                <w:rFonts w:ascii="Arial" w:eastAsiaTheme="minorEastAsia" w:hAnsi="Arial" w:cs="Arial"/>
                <w:color w:val="000000"/>
                <w:sz w:val="20"/>
                <w:szCs w:val="20"/>
                <w:lang w:eastAsia="pt-BR"/>
              </w:rPr>
              <w:t>FreeSync</w:t>
            </w:r>
            <w:proofErr w:type="spellEnd"/>
            <w:r w:rsidRPr="007C1F48">
              <w:rPr>
                <w:rFonts w:ascii="Arial" w:eastAsiaTheme="minorEastAsia" w:hAnsi="Arial" w:cs="Arial"/>
                <w:color w:val="000000"/>
                <w:sz w:val="20"/>
                <w:szCs w:val="20"/>
                <w:lang w:eastAsia="pt-BR"/>
              </w:rPr>
              <w:t xml:space="preserve">  Características-Sugestão de  Marca: LG- Sugestão de Modelo: 22MP410-B Especificações Tela - Tamanho: 21.5" - Tipo de Tela: VA - Ângulo de Visão: 178° / 178° - Resolução Máxima: </w:t>
            </w:r>
            <w:proofErr w:type="spellStart"/>
            <w:r w:rsidRPr="007C1F48">
              <w:rPr>
                <w:rFonts w:ascii="Arial" w:eastAsiaTheme="minorEastAsia" w:hAnsi="Arial" w:cs="Arial"/>
                <w:color w:val="000000"/>
                <w:sz w:val="20"/>
                <w:szCs w:val="20"/>
                <w:lang w:eastAsia="pt-BR"/>
              </w:rPr>
              <w:t>Full</w:t>
            </w:r>
            <w:proofErr w:type="spellEnd"/>
            <w:r w:rsidRPr="007C1F48">
              <w:rPr>
                <w:rFonts w:ascii="Arial" w:eastAsiaTheme="minorEastAsia" w:hAnsi="Arial" w:cs="Arial"/>
                <w:color w:val="000000"/>
                <w:sz w:val="20"/>
                <w:szCs w:val="20"/>
                <w:lang w:eastAsia="pt-BR"/>
              </w:rPr>
              <w:t xml:space="preserve"> HD (1920 x 1080) - Brilho: 250 </w:t>
            </w:r>
            <w:proofErr w:type="spellStart"/>
            <w:r w:rsidRPr="007C1F48">
              <w:rPr>
                <w:rFonts w:ascii="Arial" w:eastAsiaTheme="minorEastAsia" w:hAnsi="Arial" w:cs="Arial"/>
                <w:color w:val="000000"/>
                <w:sz w:val="20"/>
                <w:szCs w:val="20"/>
                <w:lang w:eastAsia="pt-BR"/>
              </w:rPr>
              <w:t>cd</w:t>
            </w:r>
            <w:proofErr w:type="spellEnd"/>
            <w:r w:rsidRPr="007C1F48">
              <w:rPr>
                <w:rFonts w:ascii="Arial" w:eastAsiaTheme="minorEastAsia" w:hAnsi="Arial" w:cs="Arial"/>
                <w:color w:val="000000"/>
                <w:sz w:val="20"/>
                <w:szCs w:val="20"/>
                <w:lang w:eastAsia="pt-BR"/>
              </w:rPr>
              <w:t xml:space="preserve">/m² - Contraste: 3000:1 - Tempo de Resposta: 5 </w:t>
            </w:r>
            <w:proofErr w:type="spellStart"/>
            <w:r w:rsidRPr="007C1F48">
              <w:rPr>
                <w:rFonts w:ascii="Arial" w:eastAsiaTheme="minorEastAsia" w:hAnsi="Arial" w:cs="Arial"/>
                <w:color w:val="000000"/>
                <w:sz w:val="20"/>
                <w:szCs w:val="20"/>
                <w:lang w:eastAsia="pt-BR"/>
              </w:rPr>
              <w:t>ms</w:t>
            </w:r>
            <w:proofErr w:type="spellEnd"/>
            <w:r w:rsidRPr="007C1F48">
              <w:rPr>
                <w:rFonts w:ascii="Arial" w:eastAsiaTheme="minorEastAsia" w:hAnsi="Arial" w:cs="Arial"/>
                <w:color w:val="000000"/>
                <w:sz w:val="20"/>
                <w:szCs w:val="20"/>
                <w:lang w:eastAsia="pt-BR"/>
              </w:rPr>
              <w:t xml:space="preserve"> (</w:t>
            </w:r>
            <w:proofErr w:type="spellStart"/>
            <w:r w:rsidRPr="007C1F48">
              <w:rPr>
                <w:rFonts w:ascii="Arial" w:eastAsiaTheme="minorEastAsia" w:hAnsi="Arial" w:cs="Arial"/>
                <w:color w:val="000000"/>
                <w:sz w:val="20"/>
                <w:szCs w:val="20"/>
                <w:lang w:eastAsia="pt-BR"/>
              </w:rPr>
              <w:t>GtG</w:t>
            </w:r>
            <w:proofErr w:type="spellEnd"/>
            <w:r w:rsidRPr="007C1F48">
              <w:rPr>
                <w:rFonts w:ascii="Arial" w:eastAsiaTheme="minorEastAsia" w:hAnsi="Arial" w:cs="Arial"/>
                <w:color w:val="000000"/>
                <w:sz w:val="20"/>
                <w:szCs w:val="20"/>
                <w:lang w:eastAsia="pt-BR"/>
              </w:rPr>
              <w:t>)  Taxa de atualização: 75Hz - Gama de cores (</w:t>
            </w:r>
            <w:proofErr w:type="spellStart"/>
            <w:r w:rsidRPr="007C1F48">
              <w:rPr>
                <w:rFonts w:ascii="Arial" w:eastAsiaTheme="minorEastAsia" w:hAnsi="Arial" w:cs="Arial"/>
                <w:color w:val="000000"/>
                <w:sz w:val="20"/>
                <w:szCs w:val="20"/>
                <w:lang w:eastAsia="pt-BR"/>
              </w:rPr>
              <w:t>típ</w:t>
            </w:r>
            <w:proofErr w:type="spellEnd"/>
            <w:r w:rsidRPr="007C1F48">
              <w:rPr>
                <w:rFonts w:ascii="Arial" w:eastAsiaTheme="minorEastAsia" w:hAnsi="Arial" w:cs="Arial"/>
                <w:color w:val="000000"/>
                <w:sz w:val="20"/>
                <w:szCs w:val="20"/>
                <w:lang w:eastAsia="pt-BR"/>
              </w:rPr>
              <w:t xml:space="preserve">.): NTSC 72% - Profundidade de Cores (no de cores): 16,7 milhões - Distância entre Pixels: 0,2493 x 0,2410 mm - Tratamento de tela: Antirreflexivo Entradas / Saídas - 1x HDMI 1.4 - 1x VGA Recursos - </w:t>
            </w:r>
            <w:proofErr w:type="spellStart"/>
            <w:r w:rsidRPr="007C1F48">
              <w:rPr>
                <w:rFonts w:ascii="Arial" w:eastAsiaTheme="minorEastAsia" w:hAnsi="Arial" w:cs="Arial"/>
                <w:color w:val="000000"/>
                <w:sz w:val="20"/>
                <w:szCs w:val="20"/>
                <w:lang w:eastAsia="pt-BR"/>
              </w:rPr>
              <w:t>Flicker</w:t>
            </w:r>
            <w:proofErr w:type="spellEnd"/>
            <w:r w:rsidRPr="007C1F48">
              <w:rPr>
                <w:rFonts w:ascii="Arial" w:eastAsiaTheme="minorEastAsia" w:hAnsi="Arial" w:cs="Arial"/>
                <w:color w:val="000000"/>
                <w:sz w:val="20"/>
                <w:szCs w:val="20"/>
                <w:lang w:eastAsia="pt-BR"/>
              </w:rPr>
              <w:t xml:space="preserve"> Safe - AMD </w:t>
            </w:r>
            <w:proofErr w:type="spellStart"/>
            <w:r w:rsidRPr="007C1F48">
              <w:rPr>
                <w:rFonts w:ascii="Arial" w:eastAsiaTheme="minorEastAsia" w:hAnsi="Arial" w:cs="Arial"/>
                <w:color w:val="000000"/>
                <w:sz w:val="20"/>
                <w:szCs w:val="20"/>
                <w:lang w:eastAsia="pt-BR"/>
              </w:rPr>
              <w:t>FreeSync</w:t>
            </w:r>
            <w:proofErr w:type="spellEnd"/>
            <w:r w:rsidRPr="007C1F48">
              <w:rPr>
                <w:rFonts w:ascii="Arial" w:eastAsiaTheme="minorEastAsia" w:hAnsi="Arial" w:cs="Arial"/>
                <w:color w:val="000000"/>
                <w:sz w:val="20"/>
                <w:szCs w:val="20"/>
                <w:lang w:eastAsia="pt-BR"/>
              </w:rPr>
              <w:t xml:space="preserve"> – </w:t>
            </w:r>
            <w:proofErr w:type="spellStart"/>
            <w:r w:rsidRPr="007C1F48">
              <w:rPr>
                <w:rFonts w:ascii="Arial" w:eastAsiaTheme="minorEastAsia" w:hAnsi="Arial" w:cs="Arial"/>
                <w:color w:val="000000"/>
                <w:sz w:val="20"/>
                <w:szCs w:val="20"/>
                <w:lang w:eastAsia="pt-BR"/>
              </w:rPr>
              <w:t>Crosshair</w:t>
            </w:r>
            <w:proofErr w:type="spellEnd"/>
            <w:r w:rsidRPr="007C1F48">
              <w:rPr>
                <w:rFonts w:ascii="Arial" w:eastAsiaTheme="minorEastAsia" w:hAnsi="Arial" w:cs="Arial"/>
                <w:color w:val="000000"/>
                <w:sz w:val="20"/>
                <w:szCs w:val="20"/>
                <w:lang w:eastAsia="pt-BR"/>
              </w:rPr>
              <w:t xml:space="preserve"> - </w:t>
            </w:r>
            <w:proofErr w:type="spellStart"/>
            <w:r w:rsidRPr="007C1F48">
              <w:rPr>
                <w:rFonts w:ascii="Arial" w:eastAsiaTheme="minorEastAsia" w:hAnsi="Arial" w:cs="Arial"/>
                <w:color w:val="000000"/>
                <w:sz w:val="20"/>
                <w:szCs w:val="20"/>
                <w:lang w:eastAsia="pt-BR"/>
              </w:rPr>
              <w:t>Dynamic</w:t>
            </w:r>
            <w:proofErr w:type="spellEnd"/>
            <w:r w:rsidRPr="007C1F48">
              <w:rPr>
                <w:rFonts w:ascii="Arial" w:eastAsiaTheme="minorEastAsia" w:hAnsi="Arial" w:cs="Arial"/>
                <w:color w:val="000000"/>
                <w:sz w:val="20"/>
                <w:szCs w:val="20"/>
                <w:lang w:eastAsia="pt-BR"/>
              </w:rPr>
              <w:t xml:space="preserve"> </w:t>
            </w:r>
            <w:proofErr w:type="spellStart"/>
            <w:r w:rsidRPr="007C1F48">
              <w:rPr>
                <w:rFonts w:ascii="Arial" w:eastAsiaTheme="minorEastAsia" w:hAnsi="Arial" w:cs="Arial"/>
                <w:color w:val="000000"/>
                <w:sz w:val="20"/>
                <w:szCs w:val="20"/>
                <w:lang w:eastAsia="pt-BR"/>
              </w:rPr>
              <w:t>Action</w:t>
            </w:r>
            <w:proofErr w:type="spellEnd"/>
            <w:r w:rsidRPr="007C1F48">
              <w:rPr>
                <w:rFonts w:ascii="Arial" w:eastAsiaTheme="minorEastAsia" w:hAnsi="Arial" w:cs="Arial"/>
                <w:color w:val="000000"/>
                <w:sz w:val="20"/>
                <w:szCs w:val="20"/>
                <w:lang w:eastAsia="pt-BR"/>
              </w:rPr>
              <w:t xml:space="preserve"> </w:t>
            </w:r>
            <w:proofErr w:type="spellStart"/>
            <w:r w:rsidRPr="007C1F48">
              <w:rPr>
                <w:rFonts w:ascii="Arial" w:eastAsiaTheme="minorEastAsia" w:hAnsi="Arial" w:cs="Arial"/>
                <w:color w:val="000000"/>
                <w:sz w:val="20"/>
                <w:szCs w:val="20"/>
                <w:lang w:eastAsia="pt-BR"/>
              </w:rPr>
              <w:t>Sync</w:t>
            </w:r>
            <w:proofErr w:type="spellEnd"/>
            <w:r w:rsidRPr="007C1F48">
              <w:rPr>
                <w:rFonts w:ascii="Arial" w:eastAsiaTheme="minorEastAsia" w:hAnsi="Arial" w:cs="Arial"/>
                <w:color w:val="000000"/>
                <w:sz w:val="20"/>
                <w:szCs w:val="20"/>
                <w:lang w:eastAsia="pt-BR"/>
              </w:rPr>
              <w:t xml:space="preserve"> - Black </w:t>
            </w:r>
            <w:proofErr w:type="spellStart"/>
            <w:r w:rsidRPr="007C1F48">
              <w:rPr>
                <w:rFonts w:ascii="Arial" w:eastAsiaTheme="minorEastAsia" w:hAnsi="Arial" w:cs="Arial"/>
                <w:color w:val="000000"/>
                <w:sz w:val="20"/>
                <w:szCs w:val="20"/>
                <w:lang w:eastAsia="pt-BR"/>
              </w:rPr>
              <w:t>Stabilizer</w:t>
            </w:r>
            <w:proofErr w:type="spellEnd"/>
            <w:r w:rsidRPr="007C1F48">
              <w:rPr>
                <w:rFonts w:ascii="Arial" w:eastAsiaTheme="minorEastAsia" w:hAnsi="Arial" w:cs="Arial"/>
                <w:color w:val="000000"/>
                <w:sz w:val="20"/>
                <w:szCs w:val="20"/>
                <w:lang w:eastAsia="pt-BR"/>
              </w:rPr>
              <w:t xml:space="preserve"> - </w:t>
            </w:r>
            <w:proofErr w:type="spellStart"/>
            <w:r w:rsidRPr="007C1F48">
              <w:rPr>
                <w:rFonts w:ascii="Arial" w:eastAsiaTheme="minorEastAsia" w:hAnsi="Arial" w:cs="Arial"/>
                <w:color w:val="000000"/>
                <w:sz w:val="20"/>
                <w:szCs w:val="20"/>
                <w:lang w:eastAsia="pt-BR"/>
              </w:rPr>
              <w:t>Plug</w:t>
            </w:r>
            <w:proofErr w:type="spellEnd"/>
            <w:r w:rsidRPr="007C1F48">
              <w:rPr>
                <w:rFonts w:ascii="Arial" w:eastAsiaTheme="minorEastAsia" w:hAnsi="Arial" w:cs="Arial"/>
                <w:color w:val="000000"/>
                <w:sz w:val="20"/>
                <w:szCs w:val="20"/>
                <w:lang w:eastAsia="pt-BR"/>
              </w:rPr>
              <w:t xml:space="preserve"> &amp; Play - Modo Leitura - Super Resolution+ - </w:t>
            </w:r>
            <w:proofErr w:type="spellStart"/>
            <w:r w:rsidRPr="007C1F48">
              <w:rPr>
                <w:rFonts w:ascii="Arial" w:eastAsiaTheme="minorEastAsia" w:hAnsi="Arial" w:cs="Arial"/>
                <w:color w:val="000000"/>
                <w:sz w:val="20"/>
                <w:szCs w:val="20"/>
                <w:lang w:eastAsia="pt-BR"/>
              </w:rPr>
              <w:t>Smart</w:t>
            </w:r>
            <w:proofErr w:type="spellEnd"/>
            <w:r w:rsidRPr="007C1F48">
              <w:rPr>
                <w:rFonts w:ascii="Arial" w:eastAsiaTheme="minorEastAsia" w:hAnsi="Arial" w:cs="Arial"/>
                <w:color w:val="000000"/>
                <w:sz w:val="20"/>
                <w:szCs w:val="20"/>
                <w:lang w:eastAsia="pt-BR"/>
              </w:rPr>
              <w:t xml:space="preserve"> </w:t>
            </w:r>
            <w:proofErr w:type="spellStart"/>
            <w:r w:rsidRPr="007C1F48">
              <w:rPr>
                <w:rFonts w:ascii="Arial" w:eastAsiaTheme="minorEastAsia" w:hAnsi="Arial" w:cs="Arial"/>
                <w:color w:val="000000"/>
                <w:sz w:val="20"/>
                <w:szCs w:val="20"/>
                <w:lang w:eastAsia="pt-BR"/>
              </w:rPr>
              <w:t>Energy</w:t>
            </w:r>
            <w:proofErr w:type="spellEnd"/>
            <w:r w:rsidRPr="007C1F48">
              <w:rPr>
                <w:rFonts w:ascii="Arial" w:eastAsiaTheme="minorEastAsia" w:hAnsi="Arial" w:cs="Arial"/>
                <w:color w:val="000000"/>
                <w:sz w:val="20"/>
                <w:szCs w:val="20"/>
                <w:lang w:eastAsia="pt-BR"/>
              </w:rPr>
              <w:t xml:space="preserve"> </w:t>
            </w:r>
            <w:proofErr w:type="spellStart"/>
            <w:r w:rsidRPr="007C1F48">
              <w:rPr>
                <w:rFonts w:ascii="Arial" w:eastAsiaTheme="minorEastAsia" w:hAnsi="Arial" w:cs="Arial"/>
                <w:color w:val="000000"/>
                <w:sz w:val="20"/>
                <w:szCs w:val="20"/>
                <w:lang w:eastAsia="pt-BR"/>
              </w:rPr>
              <w:t>Saving</w:t>
            </w:r>
            <w:proofErr w:type="spellEnd"/>
            <w:r w:rsidRPr="007C1F48">
              <w:rPr>
                <w:rFonts w:ascii="Arial" w:eastAsiaTheme="minorEastAsia" w:hAnsi="Arial" w:cs="Arial"/>
                <w:color w:val="000000"/>
                <w:sz w:val="20"/>
                <w:szCs w:val="20"/>
                <w:lang w:eastAsia="pt-BR"/>
              </w:rPr>
              <w:t xml:space="preserve"> - </w:t>
            </w:r>
            <w:proofErr w:type="spellStart"/>
            <w:r w:rsidRPr="007C1F48">
              <w:rPr>
                <w:rFonts w:ascii="Arial" w:eastAsiaTheme="minorEastAsia" w:hAnsi="Arial" w:cs="Arial"/>
                <w:color w:val="000000"/>
                <w:sz w:val="20"/>
                <w:szCs w:val="20"/>
                <w:lang w:eastAsia="pt-BR"/>
              </w:rPr>
              <w:t>OnScreen</w:t>
            </w:r>
            <w:proofErr w:type="spellEnd"/>
            <w:r w:rsidRPr="007C1F48">
              <w:rPr>
                <w:rFonts w:ascii="Arial" w:eastAsiaTheme="minorEastAsia" w:hAnsi="Arial" w:cs="Arial"/>
                <w:color w:val="000000"/>
                <w:sz w:val="20"/>
                <w:szCs w:val="20"/>
                <w:lang w:eastAsia="pt-BR"/>
              </w:rPr>
              <w:t xml:space="preserve"> </w:t>
            </w:r>
            <w:proofErr w:type="spellStart"/>
            <w:r w:rsidRPr="007C1F48">
              <w:rPr>
                <w:rFonts w:ascii="Arial" w:eastAsiaTheme="minorEastAsia" w:hAnsi="Arial" w:cs="Arial"/>
                <w:color w:val="000000"/>
                <w:sz w:val="20"/>
                <w:szCs w:val="20"/>
                <w:lang w:eastAsia="pt-BR"/>
              </w:rPr>
              <w:t>Control</w:t>
            </w:r>
            <w:proofErr w:type="spellEnd"/>
            <w:r w:rsidRPr="007C1F48">
              <w:rPr>
                <w:rFonts w:ascii="Arial" w:eastAsiaTheme="minorEastAsia" w:hAnsi="Arial" w:cs="Arial"/>
                <w:color w:val="000000"/>
                <w:sz w:val="20"/>
                <w:szCs w:val="20"/>
                <w:lang w:eastAsia="pt-BR"/>
              </w:rPr>
              <w:t xml:space="preserve"> - </w:t>
            </w:r>
            <w:proofErr w:type="spellStart"/>
            <w:r w:rsidRPr="007C1F48">
              <w:rPr>
                <w:rFonts w:ascii="Arial" w:eastAsiaTheme="minorEastAsia" w:hAnsi="Arial" w:cs="Arial"/>
                <w:color w:val="000000"/>
                <w:sz w:val="20"/>
                <w:szCs w:val="20"/>
                <w:lang w:eastAsia="pt-BR"/>
              </w:rPr>
              <w:t>Color</w:t>
            </w:r>
            <w:proofErr w:type="spellEnd"/>
            <w:r w:rsidRPr="007C1F48">
              <w:rPr>
                <w:rFonts w:ascii="Arial" w:eastAsiaTheme="minorEastAsia" w:hAnsi="Arial" w:cs="Arial"/>
                <w:color w:val="000000"/>
                <w:sz w:val="20"/>
                <w:szCs w:val="20"/>
                <w:lang w:eastAsia="pt-BR"/>
              </w:rPr>
              <w:t xml:space="preserve"> </w:t>
            </w:r>
            <w:proofErr w:type="spellStart"/>
            <w:r w:rsidRPr="007C1F48">
              <w:rPr>
                <w:rFonts w:ascii="Arial" w:eastAsiaTheme="minorEastAsia" w:hAnsi="Arial" w:cs="Arial"/>
                <w:color w:val="000000"/>
                <w:sz w:val="20"/>
                <w:szCs w:val="20"/>
                <w:lang w:eastAsia="pt-BR"/>
              </w:rPr>
              <w:t>Weakness</w:t>
            </w:r>
            <w:proofErr w:type="spellEnd"/>
            <w:r w:rsidRPr="007C1F48">
              <w:rPr>
                <w:rFonts w:ascii="Arial" w:eastAsiaTheme="minorEastAsia" w:hAnsi="Arial" w:cs="Arial"/>
                <w:color w:val="000000"/>
                <w:sz w:val="20"/>
                <w:szCs w:val="20"/>
                <w:lang w:eastAsia="pt-BR"/>
              </w:rPr>
              <w:t xml:space="preserve"> Dimensões  Sem Base: 511,6 x 295 x 40,2 mm - Com Base: 511,6 x 383,5 x 190 mm Estrutura - Ajustes de Posição: Inclinação - Furação VESA: 75 x 75 mm Energia - Consumo de Energia: 19W (</w:t>
            </w:r>
            <w:proofErr w:type="spellStart"/>
            <w:r w:rsidRPr="007C1F48">
              <w:rPr>
                <w:rFonts w:ascii="Arial" w:eastAsiaTheme="minorEastAsia" w:hAnsi="Arial" w:cs="Arial"/>
                <w:color w:val="000000"/>
                <w:sz w:val="20"/>
                <w:szCs w:val="20"/>
                <w:lang w:eastAsia="pt-BR"/>
              </w:rPr>
              <w:t>típ</w:t>
            </w:r>
            <w:proofErr w:type="spellEnd"/>
            <w:r w:rsidRPr="007C1F48">
              <w:rPr>
                <w:rFonts w:ascii="Arial" w:eastAsiaTheme="minorEastAsia" w:hAnsi="Arial" w:cs="Arial"/>
                <w:color w:val="000000"/>
                <w:sz w:val="20"/>
                <w:szCs w:val="20"/>
                <w:lang w:eastAsia="pt-BR"/>
              </w:rPr>
              <w:t>.) - Fonte: Adaptador externo Conteúdo da Embalagem - Monitor  - Fonte de Alimentação - Cabo HDMI Garantia: 12 meses de garantia Peso: 5828 gramas (bruto com embalagem)</w:t>
            </w:r>
          </w:p>
        </w:tc>
        <w:tc>
          <w:tcPr>
            <w:tcW w:w="1035"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20</w:t>
            </w:r>
          </w:p>
        </w:tc>
        <w:tc>
          <w:tcPr>
            <w:tcW w:w="1019"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UNIDADE</w:t>
            </w:r>
          </w:p>
        </w:tc>
      </w:tr>
      <w:tr w:rsidR="007C1F48" w:rsidRPr="007C1F48" w:rsidTr="007C1F48">
        <w:trPr>
          <w:trHeight w:val="5145"/>
        </w:trPr>
        <w:tc>
          <w:tcPr>
            <w:tcW w:w="702" w:type="dxa"/>
            <w:tcBorders>
              <w:top w:val="nil"/>
              <w:left w:val="single" w:sz="4" w:space="0" w:color="auto"/>
              <w:bottom w:val="single" w:sz="4" w:space="0" w:color="auto"/>
              <w:right w:val="single" w:sz="4" w:space="0" w:color="auto"/>
            </w:tcBorders>
            <w:shd w:val="clear" w:color="auto" w:fill="auto"/>
            <w:noWrap/>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lastRenderedPageBreak/>
              <w:t>48</w:t>
            </w:r>
          </w:p>
        </w:tc>
        <w:tc>
          <w:tcPr>
            <w:tcW w:w="6393"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proofErr w:type="spellStart"/>
            <w:r w:rsidRPr="007C1F48">
              <w:rPr>
                <w:rFonts w:ascii="Arial" w:eastAsiaTheme="minorEastAsia" w:hAnsi="Arial" w:cs="Arial"/>
                <w:color w:val="000000"/>
                <w:sz w:val="20"/>
                <w:szCs w:val="20"/>
                <w:lang w:eastAsia="pt-BR"/>
              </w:rPr>
              <w:t>Nobreak</w:t>
            </w:r>
            <w:proofErr w:type="spellEnd"/>
            <w:r w:rsidRPr="007C1F48">
              <w:rPr>
                <w:rFonts w:ascii="Arial" w:eastAsiaTheme="minorEastAsia" w:hAnsi="Arial" w:cs="Arial"/>
                <w:color w:val="000000"/>
                <w:sz w:val="20"/>
                <w:szCs w:val="20"/>
                <w:lang w:eastAsia="pt-BR"/>
              </w:rPr>
              <w:t xml:space="preserve"> 1200VA/</w:t>
            </w:r>
            <w:proofErr w:type="gramStart"/>
            <w:r w:rsidRPr="007C1F48">
              <w:rPr>
                <w:rFonts w:ascii="Arial" w:eastAsiaTheme="minorEastAsia" w:hAnsi="Arial" w:cs="Arial"/>
                <w:color w:val="000000"/>
                <w:sz w:val="20"/>
                <w:szCs w:val="20"/>
                <w:lang w:eastAsia="pt-BR"/>
              </w:rPr>
              <w:t>600W</w:t>
            </w:r>
            <w:proofErr w:type="gramEnd"/>
            <w:r w:rsidRPr="007C1F48">
              <w:rPr>
                <w:rFonts w:ascii="Arial" w:eastAsiaTheme="minorEastAsia" w:hAnsi="Arial" w:cs="Arial"/>
                <w:color w:val="000000"/>
                <w:sz w:val="20"/>
                <w:szCs w:val="20"/>
                <w:lang w:eastAsia="pt-BR"/>
              </w:rPr>
              <w:t xml:space="preserve"> Bivolt 8 Tomadas Sugestão de Marca: SMS Especificações:- Potência nominal de pico 1200 VA / 600 W - Topologia Interativo  Entrada - Tensão nominal de entrada: 120 </w:t>
            </w:r>
            <w:proofErr w:type="spellStart"/>
            <w:r w:rsidRPr="007C1F48">
              <w:rPr>
                <w:rFonts w:ascii="Arial" w:eastAsiaTheme="minorEastAsia" w:hAnsi="Arial" w:cs="Arial"/>
                <w:color w:val="000000"/>
                <w:sz w:val="20"/>
                <w:szCs w:val="20"/>
                <w:lang w:eastAsia="pt-BR"/>
              </w:rPr>
              <w:t>V~</w:t>
            </w:r>
            <w:proofErr w:type="spellEnd"/>
            <w:r w:rsidRPr="007C1F48">
              <w:rPr>
                <w:rFonts w:ascii="Arial" w:eastAsiaTheme="minorEastAsia" w:hAnsi="Arial" w:cs="Arial"/>
                <w:color w:val="000000"/>
                <w:sz w:val="20"/>
                <w:szCs w:val="20"/>
                <w:lang w:eastAsia="pt-BR"/>
              </w:rPr>
              <w:t xml:space="preserve"> / 220 </w:t>
            </w:r>
            <w:proofErr w:type="spellStart"/>
            <w:r w:rsidRPr="007C1F48">
              <w:rPr>
                <w:rFonts w:ascii="Arial" w:eastAsiaTheme="minorEastAsia" w:hAnsi="Arial" w:cs="Arial"/>
                <w:color w:val="000000"/>
                <w:sz w:val="20"/>
                <w:szCs w:val="20"/>
                <w:lang w:eastAsia="pt-BR"/>
              </w:rPr>
              <w:t>V~</w:t>
            </w:r>
            <w:proofErr w:type="spellEnd"/>
            <w:r w:rsidRPr="007C1F48">
              <w:rPr>
                <w:rFonts w:ascii="Arial" w:eastAsiaTheme="minorEastAsia" w:hAnsi="Arial" w:cs="Arial"/>
                <w:color w:val="000000"/>
                <w:sz w:val="20"/>
                <w:szCs w:val="20"/>
                <w:lang w:eastAsia="pt-BR"/>
              </w:rPr>
              <w:t xml:space="preserve"> - Variação da tensão: 96-144 </w:t>
            </w:r>
            <w:proofErr w:type="spellStart"/>
            <w:r w:rsidRPr="007C1F48">
              <w:rPr>
                <w:rFonts w:ascii="Arial" w:eastAsiaTheme="minorEastAsia" w:hAnsi="Arial" w:cs="Arial"/>
                <w:color w:val="000000"/>
                <w:sz w:val="20"/>
                <w:szCs w:val="20"/>
                <w:lang w:eastAsia="pt-BR"/>
              </w:rPr>
              <w:t>V~</w:t>
            </w:r>
            <w:proofErr w:type="spellEnd"/>
            <w:r w:rsidRPr="007C1F48">
              <w:rPr>
                <w:rFonts w:ascii="Arial" w:eastAsiaTheme="minorEastAsia" w:hAnsi="Arial" w:cs="Arial"/>
                <w:color w:val="000000"/>
                <w:sz w:val="20"/>
                <w:szCs w:val="20"/>
                <w:lang w:eastAsia="pt-BR"/>
              </w:rPr>
              <w:t xml:space="preserve"> / 176-264 </w:t>
            </w:r>
            <w:proofErr w:type="spellStart"/>
            <w:r w:rsidRPr="007C1F48">
              <w:rPr>
                <w:rFonts w:ascii="Arial" w:eastAsiaTheme="minorEastAsia" w:hAnsi="Arial" w:cs="Arial"/>
                <w:color w:val="000000"/>
                <w:sz w:val="20"/>
                <w:szCs w:val="20"/>
                <w:lang w:eastAsia="pt-BR"/>
              </w:rPr>
              <w:t>V~</w:t>
            </w:r>
            <w:proofErr w:type="spellEnd"/>
            <w:r w:rsidRPr="007C1F48">
              <w:rPr>
                <w:rFonts w:ascii="Arial" w:eastAsiaTheme="minorEastAsia" w:hAnsi="Arial" w:cs="Arial"/>
                <w:color w:val="000000"/>
                <w:sz w:val="20"/>
                <w:szCs w:val="20"/>
                <w:lang w:eastAsia="pt-BR"/>
              </w:rPr>
              <w:t xml:space="preserve"> (±20%) - Frequência: 60 Hz ±3 Hz - Fusível </w:t>
            </w:r>
            <w:proofErr w:type="spellStart"/>
            <w:r w:rsidRPr="007C1F48">
              <w:rPr>
                <w:rFonts w:ascii="Arial" w:eastAsiaTheme="minorEastAsia" w:hAnsi="Arial" w:cs="Arial"/>
                <w:color w:val="000000"/>
                <w:sz w:val="20"/>
                <w:szCs w:val="20"/>
                <w:lang w:eastAsia="pt-BR"/>
              </w:rPr>
              <w:t>rearmável</w:t>
            </w:r>
            <w:proofErr w:type="spellEnd"/>
            <w:r w:rsidRPr="007C1F48">
              <w:rPr>
                <w:rFonts w:ascii="Arial" w:eastAsiaTheme="minorEastAsia" w:hAnsi="Arial" w:cs="Arial"/>
                <w:color w:val="000000"/>
                <w:sz w:val="20"/>
                <w:szCs w:val="20"/>
                <w:lang w:eastAsia="pt-BR"/>
              </w:rPr>
              <w:t xml:space="preserve">: 10 A - Cabo de força: Cabo de 1 m com plugue tripolar de acordo com a norma NBR 14136  Saída - Fator de potência: 0,5 - Tensão nominal de saída: 120 </w:t>
            </w:r>
            <w:proofErr w:type="spellStart"/>
            <w:r w:rsidRPr="007C1F48">
              <w:rPr>
                <w:rFonts w:ascii="Arial" w:eastAsiaTheme="minorEastAsia" w:hAnsi="Arial" w:cs="Arial"/>
                <w:color w:val="000000"/>
                <w:sz w:val="20"/>
                <w:szCs w:val="20"/>
                <w:lang w:eastAsia="pt-BR"/>
              </w:rPr>
              <w:t>V~</w:t>
            </w:r>
            <w:proofErr w:type="spellEnd"/>
            <w:r w:rsidRPr="007C1F48">
              <w:rPr>
                <w:rFonts w:ascii="Arial" w:eastAsiaTheme="minorEastAsia" w:hAnsi="Arial" w:cs="Arial"/>
                <w:color w:val="000000"/>
                <w:sz w:val="20"/>
                <w:szCs w:val="20"/>
                <w:lang w:eastAsia="pt-BR"/>
              </w:rPr>
              <w:t xml:space="preserve"> - Tempo de transferência: &lt;8 </w:t>
            </w:r>
            <w:proofErr w:type="spellStart"/>
            <w:r w:rsidRPr="007C1F48">
              <w:rPr>
                <w:rFonts w:ascii="Arial" w:eastAsiaTheme="minorEastAsia" w:hAnsi="Arial" w:cs="Arial"/>
                <w:color w:val="000000"/>
                <w:sz w:val="20"/>
                <w:szCs w:val="20"/>
                <w:lang w:eastAsia="pt-BR"/>
              </w:rPr>
              <w:t>ms</w:t>
            </w:r>
            <w:proofErr w:type="spellEnd"/>
            <w:r w:rsidRPr="007C1F48">
              <w:rPr>
                <w:rFonts w:ascii="Arial" w:eastAsiaTheme="minorEastAsia" w:hAnsi="Arial" w:cs="Arial"/>
                <w:color w:val="000000"/>
                <w:sz w:val="20"/>
                <w:szCs w:val="20"/>
                <w:lang w:eastAsia="pt-BR"/>
              </w:rPr>
              <w:t xml:space="preserve"> - Frequência no modo Bateria: 60 Hz ±1 Hz - Forma de onda no modo Bateria: Semissenoidal (retangular) - Tomada (NBR 14136): 8 tomadas de 10 A Regulação da tensão: - Modo Rede: 120V~ ±10% - Modo Bateria: 120V~ ±5%  Proteções - Proteção contra sub/sobretensão: Passa a operar no modo Bateria - Proteção contra descarga da bateria: Até 20,4 V - Proteção contra sobrecarga na saída Modo Rede: fusível </w:t>
            </w:r>
            <w:proofErr w:type="spellStart"/>
            <w:r w:rsidRPr="007C1F48">
              <w:rPr>
                <w:rFonts w:ascii="Arial" w:eastAsiaTheme="minorEastAsia" w:hAnsi="Arial" w:cs="Arial"/>
                <w:color w:val="000000"/>
                <w:sz w:val="20"/>
                <w:szCs w:val="20"/>
                <w:lang w:eastAsia="pt-BR"/>
              </w:rPr>
              <w:t>rearmável</w:t>
            </w:r>
            <w:proofErr w:type="spellEnd"/>
            <w:r w:rsidRPr="007C1F48">
              <w:rPr>
                <w:rFonts w:ascii="Arial" w:eastAsiaTheme="minorEastAsia" w:hAnsi="Arial" w:cs="Arial"/>
                <w:color w:val="000000"/>
                <w:sz w:val="20"/>
                <w:szCs w:val="20"/>
                <w:lang w:eastAsia="pt-BR"/>
              </w:rPr>
              <w:t xml:space="preserve"> - Modo Bateria: limitador de corrente interno  Baterias - Bateria interna: Selada chumbo-ácido (VRLA) - Quantidade e capacidade: 2 × 12 V 7 Ah - Barramento: 24 V - Corrente máxima de carga: 1 A - Tempo máximo de carga sem bateria externa: Até 10 h  Características físicas do produto: - Dimensões (L × A × P): 130 × 220 × 362 mm - Temperatura de operação: 0-40 °C - Umidade ambiente: 0-90% (sem condensação) Conteúdo da Embalagem:  </w:t>
            </w:r>
            <w:proofErr w:type="spellStart"/>
            <w:r w:rsidRPr="007C1F48">
              <w:rPr>
                <w:rFonts w:ascii="Arial" w:eastAsiaTheme="minorEastAsia" w:hAnsi="Arial" w:cs="Arial"/>
                <w:color w:val="000000"/>
                <w:sz w:val="20"/>
                <w:szCs w:val="20"/>
                <w:lang w:eastAsia="pt-BR"/>
              </w:rPr>
              <w:t>Nobreak</w:t>
            </w:r>
            <w:proofErr w:type="spellEnd"/>
            <w:r w:rsidRPr="007C1F48">
              <w:rPr>
                <w:rFonts w:ascii="Arial" w:eastAsiaTheme="minorEastAsia" w:hAnsi="Arial" w:cs="Arial"/>
                <w:color w:val="000000"/>
                <w:sz w:val="20"/>
                <w:szCs w:val="20"/>
                <w:lang w:eastAsia="pt-BR"/>
              </w:rPr>
              <w:t xml:space="preserve"> ATTIV 1200VA-BI Garantia: 24 meses de garantia Peso: 10790 gramas (bruto com embalagem)</w:t>
            </w:r>
          </w:p>
        </w:tc>
        <w:tc>
          <w:tcPr>
            <w:tcW w:w="1035"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12</w:t>
            </w:r>
          </w:p>
        </w:tc>
        <w:tc>
          <w:tcPr>
            <w:tcW w:w="1019"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UNIDADE</w:t>
            </w:r>
          </w:p>
        </w:tc>
      </w:tr>
      <w:tr w:rsidR="007C1F48" w:rsidRPr="007C1F48" w:rsidTr="007C1F48">
        <w:trPr>
          <w:trHeight w:val="6465"/>
        </w:trPr>
        <w:tc>
          <w:tcPr>
            <w:tcW w:w="702" w:type="dxa"/>
            <w:tcBorders>
              <w:top w:val="nil"/>
              <w:left w:val="single" w:sz="4" w:space="0" w:color="auto"/>
              <w:bottom w:val="single" w:sz="4" w:space="0" w:color="auto"/>
              <w:right w:val="single" w:sz="4" w:space="0" w:color="auto"/>
            </w:tcBorders>
            <w:shd w:val="clear" w:color="auto" w:fill="auto"/>
            <w:noWrap/>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49</w:t>
            </w:r>
          </w:p>
        </w:tc>
        <w:tc>
          <w:tcPr>
            <w:tcW w:w="6393"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Impressora Multifuncional a Laser Duplex Automático       Sugestão de Marca: Brother Sugestão de Modelo: DCP-L2540DW</w:t>
            </w:r>
            <w:proofErr w:type="gramStart"/>
            <w:r w:rsidRPr="007C1F48">
              <w:rPr>
                <w:rFonts w:ascii="Arial" w:eastAsiaTheme="minorEastAsia" w:hAnsi="Arial" w:cs="Arial"/>
                <w:color w:val="000000"/>
                <w:sz w:val="20"/>
                <w:szCs w:val="20"/>
                <w:lang w:eastAsia="pt-BR"/>
              </w:rPr>
              <w:t xml:space="preserve">  </w:t>
            </w:r>
            <w:proofErr w:type="gramEnd"/>
            <w:r w:rsidRPr="007C1F48">
              <w:rPr>
                <w:rFonts w:ascii="Arial" w:eastAsiaTheme="minorEastAsia" w:hAnsi="Arial" w:cs="Arial"/>
                <w:color w:val="000000"/>
                <w:sz w:val="20"/>
                <w:szCs w:val="20"/>
                <w:lang w:eastAsia="pt-BR"/>
              </w:rPr>
              <w:t xml:space="preserve">Especificações:- Visor LCD: 2 </w:t>
            </w:r>
            <w:proofErr w:type="spellStart"/>
            <w:r w:rsidRPr="007C1F48">
              <w:rPr>
                <w:rFonts w:ascii="Arial" w:eastAsiaTheme="minorEastAsia" w:hAnsi="Arial" w:cs="Arial"/>
                <w:color w:val="000000"/>
                <w:sz w:val="20"/>
                <w:szCs w:val="20"/>
                <w:lang w:eastAsia="pt-BR"/>
              </w:rPr>
              <w:t>linh</w:t>
            </w:r>
            <w:proofErr w:type="spellEnd"/>
            <w:r w:rsidRPr="007C1F48">
              <w:rPr>
                <w:rFonts w:ascii="Arial" w:eastAsiaTheme="minorEastAsia" w:hAnsi="Arial" w:cs="Arial"/>
                <w:color w:val="000000"/>
                <w:sz w:val="20"/>
                <w:szCs w:val="20"/>
                <w:lang w:eastAsia="pt-BR"/>
              </w:rPr>
              <w:t xml:space="preserve">- Voltagem: 127V- Tecnologia de impressão: Laser - Velocidade Máxima: Até 30 </w:t>
            </w:r>
            <w:proofErr w:type="spellStart"/>
            <w:r w:rsidRPr="007C1F48">
              <w:rPr>
                <w:rFonts w:ascii="Arial" w:eastAsiaTheme="minorEastAsia" w:hAnsi="Arial" w:cs="Arial"/>
                <w:color w:val="000000"/>
                <w:sz w:val="20"/>
                <w:szCs w:val="20"/>
                <w:lang w:eastAsia="pt-BR"/>
              </w:rPr>
              <w:t>ppm</w:t>
            </w:r>
            <w:proofErr w:type="spellEnd"/>
            <w:r w:rsidRPr="007C1F48">
              <w:rPr>
                <w:rFonts w:ascii="Arial" w:eastAsiaTheme="minorEastAsia" w:hAnsi="Arial" w:cs="Arial"/>
                <w:color w:val="000000"/>
                <w:sz w:val="20"/>
                <w:szCs w:val="20"/>
                <w:lang w:eastAsia="pt-BR"/>
              </w:rPr>
              <w:t xml:space="preserve">- Resolução (máxima): Até 2400 x 600 dpi- Memória Padrão: 32MB- Interfaces: USB de alta velocidade, Wireless 802.11b/g/n- Emulação: PCL6 &amp; BR-Script3- Duplex- Volume Máximo de Ciclo Mensal: 10.000 Páginas- Ciclo Mensal Recomendado: 2.000 páginas- Compatibilidade com dispositivos móveis: </w:t>
            </w:r>
            <w:proofErr w:type="spellStart"/>
            <w:r w:rsidRPr="007C1F48">
              <w:rPr>
                <w:rFonts w:ascii="Arial" w:eastAsiaTheme="minorEastAsia" w:hAnsi="Arial" w:cs="Arial"/>
                <w:color w:val="000000"/>
                <w:sz w:val="20"/>
                <w:szCs w:val="20"/>
                <w:lang w:eastAsia="pt-BR"/>
              </w:rPr>
              <w:t>AirPrint</w:t>
            </w:r>
            <w:proofErr w:type="spellEnd"/>
            <w:r w:rsidRPr="007C1F48">
              <w:rPr>
                <w:rFonts w:ascii="Arial" w:eastAsiaTheme="minorEastAsia" w:hAnsi="Arial" w:cs="Arial"/>
                <w:color w:val="000000"/>
                <w:sz w:val="20"/>
                <w:szCs w:val="20"/>
                <w:lang w:eastAsia="pt-BR"/>
              </w:rPr>
              <w:t xml:space="preserve">, Google </w:t>
            </w:r>
            <w:proofErr w:type="spellStart"/>
            <w:r w:rsidRPr="007C1F48">
              <w:rPr>
                <w:rFonts w:ascii="Arial" w:eastAsiaTheme="minorEastAsia" w:hAnsi="Arial" w:cs="Arial"/>
                <w:color w:val="000000"/>
                <w:sz w:val="20"/>
                <w:szCs w:val="20"/>
                <w:lang w:eastAsia="pt-BR"/>
              </w:rPr>
              <w:t>Cloud</w:t>
            </w:r>
            <w:proofErr w:type="spellEnd"/>
            <w:r w:rsidRPr="007C1F48">
              <w:rPr>
                <w:rFonts w:ascii="Arial" w:eastAsiaTheme="minorEastAsia" w:hAnsi="Arial" w:cs="Arial"/>
                <w:color w:val="000000"/>
                <w:sz w:val="20"/>
                <w:szCs w:val="20"/>
                <w:lang w:eastAsia="pt-BR"/>
              </w:rPr>
              <w:t xml:space="preserve"> </w:t>
            </w:r>
            <w:proofErr w:type="spellStart"/>
            <w:r w:rsidRPr="007C1F48">
              <w:rPr>
                <w:rFonts w:ascii="Arial" w:eastAsiaTheme="minorEastAsia" w:hAnsi="Arial" w:cs="Arial"/>
                <w:color w:val="000000"/>
                <w:sz w:val="20"/>
                <w:szCs w:val="20"/>
                <w:lang w:eastAsia="pt-BR"/>
              </w:rPr>
              <w:t>Print</w:t>
            </w:r>
            <w:proofErr w:type="spellEnd"/>
            <w:r w:rsidRPr="007C1F48">
              <w:rPr>
                <w:rFonts w:ascii="Arial" w:eastAsiaTheme="minorEastAsia" w:hAnsi="Arial" w:cs="Arial"/>
                <w:color w:val="000000"/>
                <w:sz w:val="20"/>
                <w:szCs w:val="20"/>
                <w:lang w:eastAsia="pt-BR"/>
              </w:rPr>
              <w:t xml:space="preserve">, Brother </w:t>
            </w:r>
            <w:proofErr w:type="spellStart"/>
            <w:r w:rsidRPr="007C1F48">
              <w:rPr>
                <w:rFonts w:ascii="Arial" w:eastAsiaTheme="minorEastAsia" w:hAnsi="Arial" w:cs="Arial"/>
                <w:color w:val="000000"/>
                <w:sz w:val="20"/>
                <w:szCs w:val="20"/>
                <w:lang w:eastAsia="pt-BR"/>
              </w:rPr>
              <w:t>iPrint&amp;Scan</w:t>
            </w:r>
            <w:proofErr w:type="spellEnd"/>
            <w:r w:rsidRPr="007C1F48">
              <w:rPr>
                <w:rFonts w:ascii="Arial" w:eastAsiaTheme="minorEastAsia" w:hAnsi="Arial" w:cs="Arial"/>
                <w:color w:val="000000"/>
                <w:sz w:val="20"/>
                <w:szCs w:val="20"/>
                <w:lang w:eastAsia="pt-BR"/>
              </w:rPr>
              <w:t xml:space="preserve">, Cortado Workplace, </w:t>
            </w:r>
            <w:proofErr w:type="spellStart"/>
            <w:r w:rsidRPr="007C1F48">
              <w:rPr>
                <w:rFonts w:ascii="Arial" w:eastAsiaTheme="minorEastAsia" w:hAnsi="Arial" w:cs="Arial"/>
                <w:color w:val="000000"/>
                <w:sz w:val="20"/>
                <w:szCs w:val="20"/>
                <w:lang w:eastAsia="pt-BR"/>
              </w:rPr>
              <w:t>Wi-Fi</w:t>
            </w:r>
            <w:proofErr w:type="spellEnd"/>
            <w:r w:rsidRPr="007C1F48">
              <w:rPr>
                <w:rFonts w:ascii="Arial" w:eastAsiaTheme="minorEastAsia" w:hAnsi="Arial" w:cs="Arial"/>
                <w:color w:val="000000"/>
                <w:sz w:val="20"/>
                <w:szCs w:val="20"/>
                <w:lang w:eastAsia="pt-BR"/>
              </w:rPr>
              <w:t xml:space="preserve"> </w:t>
            </w:r>
            <w:proofErr w:type="spellStart"/>
            <w:r w:rsidRPr="007C1F48">
              <w:rPr>
                <w:rFonts w:ascii="Arial" w:eastAsiaTheme="minorEastAsia" w:hAnsi="Arial" w:cs="Arial"/>
                <w:color w:val="000000"/>
                <w:sz w:val="20"/>
                <w:szCs w:val="20"/>
                <w:lang w:eastAsia="pt-BR"/>
              </w:rPr>
              <w:t>Direct</w:t>
            </w:r>
            <w:proofErr w:type="spellEnd"/>
            <w:r w:rsidRPr="007C1F48">
              <w:rPr>
                <w:rFonts w:ascii="Arial" w:eastAsiaTheme="minorEastAsia" w:hAnsi="Arial" w:cs="Arial"/>
                <w:color w:val="000000"/>
                <w:sz w:val="20"/>
                <w:szCs w:val="20"/>
                <w:lang w:eastAsia="pt-BR"/>
              </w:rPr>
              <w:t xml:space="preserve"> Manuseio de Papel:- Capacidade da Bandeja de Papel: 250 Folhas- Capacidade de Saída do Papel: 100 folhas- Tamanhos do Papel: A5 até Ofício- ADF: 35 Folhas Cópia:- Velocidade da Cópia em Preto: 30 </w:t>
            </w:r>
            <w:proofErr w:type="spellStart"/>
            <w:r w:rsidRPr="007C1F48">
              <w:rPr>
                <w:rFonts w:ascii="Arial" w:eastAsiaTheme="minorEastAsia" w:hAnsi="Arial" w:cs="Arial"/>
                <w:color w:val="000000"/>
                <w:sz w:val="20"/>
                <w:szCs w:val="20"/>
                <w:lang w:eastAsia="pt-BR"/>
              </w:rPr>
              <w:t>cpm</w:t>
            </w:r>
            <w:proofErr w:type="spellEnd"/>
            <w:r w:rsidRPr="007C1F48">
              <w:rPr>
                <w:rFonts w:ascii="Arial" w:eastAsiaTheme="minorEastAsia" w:hAnsi="Arial" w:cs="Arial"/>
                <w:color w:val="000000"/>
                <w:sz w:val="20"/>
                <w:szCs w:val="20"/>
                <w:lang w:eastAsia="pt-BR"/>
              </w:rPr>
              <w:t xml:space="preserve">- Ampliação / Redução: 25% - 400%- Tamanho do Vidro de Exposição: 21,6 x 27,9 cm (carta)- Agrupamento de Cópias (2 em 1)- Cópia de Identidade (ID </w:t>
            </w:r>
            <w:proofErr w:type="spellStart"/>
            <w:r w:rsidRPr="007C1F48">
              <w:rPr>
                <w:rFonts w:ascii="Arial" w:eastAsiaTheme="minorEastAsia" w:hAnsi="Arial" w:cs="Arial"/>
                <w:color w:val="000000"/>
                <w:sz w:val="20"/>
                <w:szCs w:val="20"/>
                <w:lang w:eastAsia="pt-BR"/>
              </w:rPr>
              <w:t>Card</w:t>
            </w:r>
            <w:proofErr w:type="spellEnd"/>
            <w:r w:rsidRPr="007C1F48">
              <w:rPr>
                <w:rFonts w:ascii="Arial" w:eastAsiaTheme="minorEastAsia" w:hAnsi="Arial" w:cs="Arial"/>
                <w:color w:val="000000"/>
                <w:sz w:val="20"/>
                <w:szCs w:val="20"/>
                <w:lang w:eastAsia="pt-BR"/>
              </w:rPr>
              <w:t xml:space="preserve">)- Resolução de Cópia (máxima): 600 x 600 dpi- Opções de Cópia: Ordenadas, N em 1, cópias múltiplas (até 99), cópia de documentos de identidade Digitalização: - Capacidade Máx. do ADF: 35 folhas- ADF- Resolução Óptica do Scanner: Até 600 x 2400 dpi- Resolução Interpolada: Até 19200 x 19200 dpi- Digitalizado para Email, Imagem, OCR, Arquivo, Microsoft SharePoint- Formatos de Arquivo: TIFF / BMP / MAX / JPG / PDF / </w:t>
            </w:r>
            <w:proofErr w:type="spellStart"/>
            <w:r w:rsidRPr="007C1F48">
              <w:rPr>
                <w:rFonts w:ascii="Arial" w:eastAsiaTheme="minorEastAsia" w:hAnsi="Arial" w:cs="Arial"/>
                <w:color w:val="000000"/>
                <w:sz w:val="20"/>
                <w:szCs w:val="20"/>
                <w:lang w:eastAsia="pt-BR"/>
              </w:rPr>
              <w:t>Secure</w:t>
            </w:r>
            <w:proofErr w:type="spellEnd"/>
            <w:r w:rsidRPr="007C1F48">
              <w:rPr>
                <w:rFonts w:ascii="Arial" w:eastAsiaTheme="minorEastAsia" w:hAnsi="Arial" w:cs="Arial"/>
                <w:color w:val="000000"/>
                <w:sz w:val="20"/>
                <w:szCs w:val="20"/>
                <w:lang w:eastAsia="pt-BR"/>
              </w:rPr>
              <w:t xml:space="preserve"> PDF / PNG / XPS- Tipo de Scanner: Mesa plana colorida  com alimentador automático de documentos (ADF) Softwares:- Visualização e Software OCR: </w:t>
            </w:r>
            <w:proofErr w:type="spellStart"/>
            <w:r w:rsidRPr="007C1F48">
              <w:rPr>
                <w:rFonts w:ascii="Arial" w:eastAsiaTheme="minorEastAsia" w:hAnsi="Arial" w:cs="Arial"/>
                <w:color w:val="000000"/>
                <w:sz w:val="20"/>
                <w:szCs w:val="20"/>
                <w:lang w:eastAsia="pt-BR"/>
              </w:rPr>
              <w:t>Scansoft</w:t>
            </w:r>
            <w:proofErr w:type="spellEnd"/>
            <w:r w:rsidRPr="007C1F48">
              <w:rPr>
                <w:rFonts w:ascii="Arial" w:eastAsiaTheme="minorEastAsia" w:hAnsi="Arial" w:cs="Arial"/>
                <w:color w:val="000000"/>
                <w:sz w:val="20"/>
                <w:szCs w:val="20"/>
                <w:lang w:eastAsia="pt-BR"/>
              </w:rPr>
              <w:t xml:space="preserve"> </w:t>
            </w:r>
            <w:proofErr w:type="spellStart"/>
            <w:r w:rsidRPr="007C1F48">
              <w:rPr>
                <w:rFonts w:ascii="Arial" w:eastAsiaTheme="minorEastAsia" w:hAnsi="Arial" w:cs="Arial"/>
                <w:color w:val="000000"/>
                <w:sz w:val="20"/>
                <w:szCs w:val="20"/>
                <w:lang w:eastAsia="pt-BR"/>
              </w:rPr>
              <w:t>PaperPort</w:t>
            </w:r>
            <w:proofErr w:type="spellEnd"/>
            <w:r w:rsidRPr="007C1F48">
              <w:rPr>
                <w:rFonts w:ascii="Arial" w:eastAsiaTheme="minorEastAsia" w:hAnsi="Arial" w:cs="Arial"/>
                <w:color w:val="000000"/>
                <w:sz w:val="20"/>
                <w:szCs w:val="20"/>
                <w:lang w:eastAsia="pt-BR"/>
              </w:rPr>
              <w:t xml:space="preserve"> SE </w:t>
            </w:r>
            <w:proofErr w:type="spellStart"/>
            <w:r w:rsidRPr="007C1F48">
              <w:rPr>
                <w:rFonts w:ascii="Arial" w:eastAsiaTheme="minorEastAsia" w:hAnsi="Arial" w:cs="Arial"/>
                <w:color w:val="000000"/>
                <w:sz w:val="20"/>
                <w:szCs w:val="20"/>
                <w:lang w:eastAsia="pt-BR"/>
              </w:rPr>
              <w:t>with</w:t>
            </w:r>
            <w:proofErr w:type="spellEnd"/>
            <w:r w:rsidRPr="007C1F48">
              <w:rPr>
                <w:rFonts w:ascii="Arial" w:eastAsiaTheme="minorEastAsia" w:hAnsi="Arial" w:cs="Arial"/>
                <w:color w:val="000000"/>
                <w:sz w:val="20"/>
                <w:szCs w:val="20"/>
                <w:lang w:eastAsia="pt-BR"/>
              </w:rPr>
              <w:t xml:space="preserve"> OCR for Windows e Presto! </w:t>
            </w:r>
            <w:proofErr w:type="spellStart"/>
            <w:proofErr w:type="gramStart"/>
            <w:r w:rsidRPr="007C1F48">
              <w:rPr>
                <w:rFonts w:ascii="Arial" w:eastAsiaTheme="minorEastAsia" w:hAnsi="Arial" w:cs="Arial"/>
                <w:color w:val="000000"/>
                <w:sz w:val="20"/>
                <w:szCs w:val="20"/>
                <w:lang w:eastAsia="pt-BR"/>
              </w:rPr>
              <w:t>PageManager</w:t>
            </w:r>
            <w:proofErr w:type="spellEnd"/>
            <w:proofErr w:type="gramEnd"/>
            <w:r w:rsidRPr="007C1F48">
              <w:rPr>
                <w:rFonts w:ascii="Arial" w:eastAsiaTheme="minorEastAsia" w:hAnsi="Arial" w:cs="Arial"/>
                <w:color w:val="000000"/>
                <w:sz w:val="20"/>
                <w:szCs w:val="20"/>
                <w:lang w:eastAsia="pt-BR"/>
              </w:rPr>
              <w:t xml:space="preserve"> for Mac Ambiente: - Consumo de Energia:</w:t>
            </w:r>
            <w:proofErr w:type="spellStart"/>
            <w:r w:rsidRPr="007C1F48">
              <w:rPr>
                <w:rFonts w:ascii="Arial" w:eastAsiaTheme="minorEastAsia" w:hAnsi="Arial" w:cs="Arial"/>
                <w:color w:val="000000"/>
                <w:sz w:val="20"/>
                <w:szCs w:val="20"/>
                <w:lang w:eastAsia="pt-BR"/>
              </w:rPr>
              <w:t>Printing</w:t>
            </w:r>
            <w:proofErr w:type="spellEnd"/>
            <w:r w:rsidRPr="007C1F48">
              <w:rPr>
                <w:rFonts w:ascii="Arial" w:eastAsiaTheme="minorEastAsia" w:hAnsi="Arial" w:cs="Arial"/>
                <w:color w:val="000000"/>
                <w:sz w:val="20"/>
                <w:szCs w:val="20"/>
                <w:lang w:eastAsia="pt-BR"/>
              </w:rPr>
              <w:t xml:space="preserve"> / </w:t>
            </w:r>
            <w:proofErr w:type="spellStart"/>
            <w:r w:rsidRPr="007C1F48">
              <w:rPr>
                <w:rFonts w:ascii="Arial" w:eastAsiaTheme="minorEastAsia" w:hAnsi="Arial" w:cs="Arial"/>
                <w:color w:val="000000"/>
                <w:sz w:val="20"/>
                <w:szCs w:val="20"/>
                <w:lang w:eastAsia="pt-BR"/>
              </w:rPr>
              <w:t>Standy-by</w:t>
            </w:r>
            <w:proofErr w:type="spellEnd"/>
            <w:r w:rsidRPr="007C1F48">
              <w:rPr>
                <w:rFonts w:ascii="Arial" w:eastAsiaTheme="minorEastAsia" w:hAnsi="Arial" w:cs="Arial"/>
                <w:color w:val="000000"/>
                <w:sz w:val="20"/>
                <w:szCs w:val="20"/>
                <w:lang w:eastAsia="pt-BR"/>
              </w:rPr>
              <w:t xml:space="preserve">/ </w:t>
            </w:r>
            <w:proofErr w:type="spellStart"/>
            <w:r w:rsidRPr="007C1F48">
              <w:rPr>
                <w:rFonts w:ascii="Arial" w:eastAsiaTheme="minorEastAsia" w:hAnsi="Arial" w:cs="Arial"/>
                <w:color w:val="000000"/>
                <w:sz w:val="20"/>
                <w:szCs w:val="20"/>
                <w:lang w:eastAsia="pt-BR"/>
              </w:rPr>
              <w:t>Sleep</w:t>
            </w:r>
            <w:proofErr w:type="spellEnd"/>
            <w:r w:rsidRPr="007C1F48">
              <w:rPr>
                <w:rFonts w:ascii="Arial" w:eastAsiaTheme="minorEastAsia" w:hAnsi="Arial" w:cs="Arial"/>
                <w:color w:val="000000"/>
                <w:sz w:val="20"/>
                <w:szCs w:val="20"/>
                <w:lang w:eastAsia="pt-BR"/>
              </w:rPr>
              <w:t xml:space="preserve">: 510W / 60W / 5.3W- Certificação </w:t>
            </w:r>
            <w:proofErr w:type="spellStart"/>
            <w:r w:rsidRPr="007C1F48">
              <w:rPr>
                <w:rFonts w:ascii="Arial" w:eastAsiaTheme="minorEastAsia" w:hAnsi="Arial" w:cs="Arial"/>
                <w:color w:val="000000"/>
                <w:sz w:val="20"/>
                <w:szCs w:val="20"/>
                <w:lang w:eastAsia="pt-BR"/>
              </w:rPr>
              <w:t>Energy</w:t>
            </w:r>
            <w:proofErr w:type="spellEnd"/>
            <w:r w:rsidRPr="007C1F48">
              <w:rPr>
                <w:rFonts w:ascii="Arial" w:eastAsiaTheme="minorEastAsia" w:hAnsi="Arial" w:cs="Arial"/>
                <w:color w:val="000000"/>
                <w:sz w:val="20"/>
                <w:szCs w:val="20"/>
                <w:lang w:eastAsia="pt-BR"/>
              </w:rPr>
              <w:t xml:space="preserve"> Star  Sistemas Operacionais Compatíveis: - Windows- Mac</w:t>
            </w:r>
          </w:p>
        </w:tc>
        <w:tc>
          <w:tcPr>
            <w:tcW w:w="1035"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10</w:t>
            </w:r>
          </w:p>
        </w:tc>
        <w:tc>
          <w:tcPr>
            <w:tcW w:w="1019"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UNIDADE</w:t>
            </w:r>
          </w:p>
        </w:tc>
      </w:tr>
      <w:tr w:rsidR="007C1F48" w:rsidRPr="007C1F48" w:rsidTr="007C1F48">
        <w:trPr>
          <w:trHeight w:val="3165"/>
        </w:trPr>
        <w:tc>
          <w:tcPr>
            <w:tcW w:w="702" w:type="dxa"/>
            <w:tcBorders>
              <w:top w:val="nil"/>
              <w:left w:val="single" w:sz="4" w:space="0" w:color="auto"/>
              <w:bottom w:val="single" w:sz="4" w:space="0" w:color="auto"/>
              <w:right w:val="single" w:sz="4" w:space="0" w:color="auto"/>
            </w:tcBorders>
            <w:shd w:val="clear" w:color="auto" w:fill="auto"/>
            <w:noWrap/>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lastRenderedPageBreak/>
              <w:t>50</w:t>
            </w:r>
          </w:p>
        </w:tc>
        <w:tc>
          <w:tcPr>
            <w:tcW w:w="6393"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 xml:space="preserve">Caixa de Som Bluetooth Portátil - Amplificada </w:t>
            </w:r>
            <w:proofErr w:type="gramStart"/>
            <w:r w:rsidRPr="007C1F48">
              <w:rPr>
                <w:rFonts w:ascii="Arial" w:eastAsiaTheme="minorEastAsia" w:hAnsi="Arial" w:cs="Arial"/>
                <w:color w:val="000000"/>
                <w:sz w:val="20"/>
                <w:szCs w:val="20"/>
                <w:lang w:eastAsia="pt-BR"/>
              </w:rPr>
              <w:t>400W</w:t>
            </w:r>
            <w:proofErr w:type="gramEnd"/>
            <w:r w:rsidRPr="007C1F48">
              <w:rPr>
                <w:rFonts w:ascii="Arial" w:eastAsiaTheme="minorEastAsia" w:hAnsi="Arial" w:cs="Arial"/>
                <w:color w:val="000000"/>
                <w:sz w:val="20"/>
                <w:szCs w:val="20"/>
                <w:lang w:eastAsia="pt-BR"/>
              </w:rPr>
              <w:t xml:space="preserve"> USB Sugestão de Marca – </w:t>
            </w:r>
            <w:proofErr w:type="spellStart"/>
            <w:r w:rsidRPr="007C1F48">
              <w:rPr>
                <w:rFonts w:ascii="Arial" w:eastAsiaTheme="minorEastAsia" w:hAnsi="Arial" w:cs="Arial"/>
                <w:color w:val="000000"/>
                <w:sz w:val="20"/>
                <w:szCs w:val="20"/>
                <w:lang w:eastAsia="pt-BR"/>
              </w:rPr>
              <w:t>Mondial</w:t>
            </w:r>
            <w:proofErr w:type="spellEnd"/>
            <w:r w:rsidRPr="007C1F48">
              <w:rPr>
                <w:rFonts w:ascii="Arial" w:eastAsiaTheme="minorEastAsia" w:hAnsi="Arial" w:cs="Arial"/>
                <w:color w:val="000000"/>
                <w:sz w:val="20"/>
                <w:szCs w:val="20"/>
                <w:lang w:eastAsia="pt-BR"/>
              </w:rPr>
              <w:t xml:space="preserve"> Especificação Técnica Formato – Amplificada Conectividade - Bluetooth®  Recurso - Display digital- Bateria recarregável- Rádio FM Potência - 400W RMS Tamanho do </w:t>
            </w:r>
            <w:proofErr w:type="spellStart"/>
            <w:r w:rsidRPr="007C1F48">
              <w:rPr>
                <w:rFonts w:ascii="Arial" w:eastAsiaTheme="minorEastAsia" w:hAnsi="Arial" w:cs="Arial"/>
                <w:color w:val="000000"/>
                <w:sz w:val="20"/>
                <w:szCs w:val="20"/>
                <w:lang w:eastAsia="pt-BR"/>
              </w:rPr>
              <w:t>Woofer</w:t>
            </w:r>
            <w:proofErr w:type="spellEnd"/>
            <w:r w:rsidRPr="007C1F48">
              <w:rPr>
                <w:rFonts w:ascii="Arial" w:eastAsiaTheme="minorEastAsia" w:hAnsi="Arial" w:cs="Arial"/>
                <w:color w:val="000000"/>
                <w:sz w:val="20"/>
                <w:szCs w:val="20"/>
                <w:lang w:eastAsia="pt-BR"/>
              </w:rPr>
              <w:t xml:space="preserve"> - 12" Formato de Mídia - MP3 - MP4 Compatibilidade - </w:t>
            </w:r>
            <w:proofErr w:type="spellStart"/>
            <w:r w:rsidRPr="007C1F48">
              <w:rPr>
                <w:rFonts w:ascii="Arial" w:eastAsiaTheme="minorEastAsia" w:hAnsi="Arial" w:cs="Arial"/>
                <w:color w:val="000000"/>
                <w:sz w:val="20"/>
                <w:szCs w:val="20"/>
                <w:lang w:eastAsia="pt-BR"/>
              </w:rPr>
              <w:t>iOS</w:t>
            </w:r>
            <w:proofErr w:type="spellEnd"/>
            <w:r w:rsidRPr="007C1F48">
              <w:rPr>
                <w:rFonts w:ascii="Arial" w:eastAsiaTheme="minorEastAsia" w:hAnsi="Arial" w:cs="Arial"/>
                <w:color w:val="000000"/>
                <w:sz w:val="20"/>
                <w:szCs w:val="20"/>
                <w:lang w:eastAsia="pt-BR"/>
              </w:rPr>
              <w:t xml:space="preserve"> – </w:t>
            </w:r>
            <w:proofErr w:type="spellStart"/>
            <w:r w:rsidRPr="007C1F48">
              <w:rPr>
                <w:rFonts w:ascii="Arial" w:eastAsiaTheme="minorEastAsia" w:hAnsi="Arial" w:cs="Arial"/>
                <w:color w:val="000000"/>
                <w:sz w:val="20"/>
                <w:szCs w:val="20"/>
                <w:lang w:eastAsia="pt-BR"/>
              </w:rPr>
              <w:t>Android</w:t>
            </w:r>
            <w:proofErr w:type="spellEnd"/>
            <w:r w:rsidRPr="007C1F48">
              <w:rPr>
                <w:rFonts w:ascii="Arial" w:eastAsiaTheme="minorEastAsia" w:hAnsi="Arial" w:cs="Arial"/>
                <w:color w:val="000000"/>
                <w:sz w:val="20"/>
                <w:szCs w:val="20"/>
                <w:lang w:eastAsia="pt-BR"/>
              </w:rPr>
              <w:t xml:space="preserve"> Frequência - 75.5~108MHZ Modos de Equalização - Seis modos de equalização disponíveis Tipo de Display – Digital Capacidade da Bateria - Quando usado com volume máximo, você terá uma autonomia de uso aproximadamente 2,5 horas Tempo de Carregamento - A recarga de total do aparelho leva cerca de 3 horas Voltagem – Bivolt Consumo Aproximado de Energia - 0,40</w:t>
            </w:r>
            <w:proofErr w:type="spellStart"/>
            <w:r w:rsidRPr="007C1F48">
              <w:rPr>
                <w:rFonts w:ascii="Arial" w:eastAsiaTheme="minorEastAsia" w:hAnsi="Arial" w:cs="Arial"/>
                <w:color w:val="000000"/>
                <w:sz w:val="20"/>
                <w:szCs w:val="20"/>
                <w:lang w:eastAsia="pt-BR"/>
              </w:rPr>
              <w:t>Kw</w:t>
            </w:r>
            <w:proofErr w:type="spellEnd"/>
            <w:r w:rsidRPr="007C1F48">
              <w:rPr>
                <w:rFonts w:ascii="Arial" w:eastAsiaTheme="minorEastAsia" w:hAnsi="Arial" w:cs="Arial"/>
                <w:color w:val="000000"/>
                <w:sz w:val="20"/>
                <w:szCs w:val="20"/>
                <w:lang w:eastAsia="pt-BR"/>
              </w:rPr>
              <w:t>/h Cor – Preto Tipo de caixa – Portátil Conexão - USB - SD - AUX – MIC Certificado Homologado pela Anatel Número - 14968-20-03211</w:t>
            </w:r>
          </w:p>
        </w:tc>
        <w:tc>
          <w:tcPr>
            <w:tcW w:w="1035"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proofErr w:type="gramStart"/>
            <w:r w:rsidRPr="007C1F48">
              <w:rPr>
                <w:rFonts w:ascii="Arial" w:eastAsiaTheme="minorEastAsia" w:hAnsi="Arial" w:cs="Arial"/>
                <w:color w:val="000000"/>
                <w:sz w:val="20"/>
                <w:szCs w:val="20"/>
                <w:lang w:eastAsia="pt-BR"/>
              </w:rPr>
              <w:t>4</w:t>
            </w:r>
            <w:proofErr w:type="gramEnd"/>
          </w:p>
        </w:tc>
        <w:tc>
          <w:tcPr>
            <w:tcW w:w="1019"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UNIDADE</w:t>
            </w:r>
          </w:p>
        </w:tc>
      </w:tr>
      <w:tr w:rsidR="007C1F48" w:rsidRPr="007C1F48" w:rsidTr="007C1F48">
        <w:trPr>
          <w:trHeight w:val="975"/>
        </w:trPr>
        <w:tc>
          <w:tcPr>
            <w:tcW w:w="702" w:type="dxa"/>
            <w:tcBorders>
              <w:top w:val="nil"/>
              <w:left w:val="single" w:sz="4" w:space="0" w:color="auto"/>
              <w:bottom w:val="single" w:sz="4" w:space="0" w:color="auto"/>
              <w:right w:val="single" w:sz="4" w:space="0" w:color="auto"/>
            </w:tcBorders>
            <w:shd w:val="clear" w:color="auto" w:fill="auto"/>
            <w:noWrap/>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51</w:t>
            </w:r>
          </w:p>
        </w:tc>
        <w:tc>
          <w:tcPr>
            <w:tcW w:w="6393"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 xml:space="preserve">Caixa de Som para </w:t>
            </w:r>
            <w:proofErr w:type="spellStart"/>
            <w:proofErr w:type="gramStart"/>
            <w:r w:rsidRPr="007C1F48">
              <w:rPr>
                <w:rFonts w:ascii="Arial" w:eastAsiaTheme="minorEastAsia" w:hAnsi="Arial" w:cs="Arial"/>
                <w:color w:val="000000"/>
                <w:sz w:val="20"/>
                <w:szCs w:val="20"/>
                <w:lang w:eastAsia="pt-BR"/>
              </w:rPr>
              <w:t>pc</w:t>
            </w:r>
            <w:proofErr w:type="spellEnd"/>
            <w:proofErr w:type="gramEnd"/>
            <w:r w:rsidRPr="007C1F48">
              <w:rPr>
                <w:rFonts w:ascii="Arial" w:eastAsiaTheme="minorEastAsia" w:hAnsi="Arial" w:cs="Arial"/>
                <w:color w:val="000000"/>
                <w:sz w:val="20"/>
                <w:szCs w:val="20"/>
                <w:lang w:eastAsia="pt-BR"/>
              </w:rPr>
              <w:t xml:space="preserve"> </w:t>
            </w:r>
            <w:proofErr w:type="spellStart"/>
            <w:r w:rsidRPr="007C1F48">
              <w:rPr>
                <w:rFonts w:ascii="Arial" w:eastAsiaTheme="minorEastAsia" w:hAnsi="Arial" w:cs="Arial"/>
                <w:color w:val="000000"/>
                <w:sz w:val="20"/>
                <w:szCs w:val="20"/>
                <w:lang w:eastAsia="pt-BR"/>
              </w:rPr>
              <w:t>Subwoofer</w:t>
            </w:r>
            <w:proofErr w:type="spellEnd"/>
            <w:r w:rsidRPr="007C1F48">
              <w:rPr>
                <w:rFonts w:ascii="Arial" w:eastAsiaTheme="minorEastAsia" w:hAnsi="Arial" w:cs="Arial"/>
                <w:color w:val="000000"/>
                <w:sz w:val="20"/>
                <w:szCs w:val="20"/>
                <w:lang w:eastAsia="pt-BR"/>
              </w:rPr>
              <w:t xml:space="preserve"> 2.1 14W USB  Especificações Caixa de som 2.1 com </w:t>
            </w:r>
            <w:proofErr w:type="spellStart"/>
            <w:r w:rsidRPr="007C1F48">
              <w:rPr>
                <w:rFonts w:ascii="Arial" w:eastAsiaTheme="minorEastAsia" w:hAnsi="Arial" w:cs="Arial"/>
                <w:color w:val="000000"/>
                <w:sz w:val="20"/>
                <w:szCs w:val="20"/>
                <w:lang w:eastAsia="pt-BR"/>
              </w:rPr>
              <w:t>subwoofer</w:t>
            </w:r>
            <w:proofErr w:type="spellEnd"/>
            <w:r w:rsidRPr="007C1F48">
              <w:rPr>
                <w:rFonts w:ascii="Arial" w:eastAsiaTheme="minorEastAsia" w:hAnsi="Arial" w:cs="Arial"/>
                <w:color w:val="000000"/>
                <w:sz w:val="20"/>
                <w:szCs w:val="20"/>
                <w:lang w:eastAsia="pt-BR"/>
              </w:rPr>
              <w:t xml:space="preserve"> Potência: 14w </w:t>
            </w:r>
            <w:proofErr w:type="spellStart"/>
            <w:r w:rsidRPr="007C1F48">
              <w:rPr>
                <w:rFonts w:ascii="Arial" w:eastAsiaTheme="minorEastAsia" w:hAnsi="Arial" w:cs="Arial"/>
                <w:color w:val="000000"/>
                <w:sz w:val="20"/>
                <w:szCs w:val="20"/>
                <w:lang w:eastAsia="pt-BR"/>
              </w:rPr>
              <w:t>rms</w:t>
            </w:r>
            <w:proofErr w:type="spellEnd"/>
            <w:r w:rsidRPr="007C1F48">
              <w:rPr>
                <w:rFonts w:ascii="Arial" w:eastAsiaTheme="minorEastAsia" w:hAnsi="Arial" w:cs="Arial"/>
                <w:color w:val="000000"/>
                <w:sz w:val="20"/>
                <w:szCs w:val="20"/>
                <w:lang w:eastAsia="pt-BR"/>
              </w:rPr>
              <w:t xml:space="preserve"> </w:t>
            </w:r>
            <w:proofErr w:type="spellStart"/>
            <w:r w:rsidRPr="007C1F48">
              <w:rPr>
                <w:rFonts w:ascii="Arial" w:eastAsiaTheme="minorEastAsia" w:hAnsi="Arial" w:cs="Arial"/>
                <w:color w:val="000000"/>
                <w:sz w:val="20"/>
                <w:szCs w:val="20"/>
                <w:lang w:eastAsia="pt-BR"/>
              </w:rPr>
              <w:t>Alimentacao</w:t>
            </w:r>
            <w:proofErr w:type="spellEnd"/>
            <w:r w:rsidRPr="007C1F48">
              <w:rPr>
                <w:rFonts w:ascii="Arial" w:eastAsiaTheme="minorEastAsia" w:hAnsi="Arial" w:cs="Arial"/>
                <w:color w:val="000000"/>
                <w:sz w:val="20"/>
                <w:szCs w:val="20"/>
                <w:lang w:eastAsia="pt-BR"/>
              </w:rPr>
              <w:t xml:space="preserve"> USB </w:t>
            </w:r>
            <w:proofErr w:type="spellStart"/>
            <w:r w:rsidRPr="007C1F48">
              <w:rPr>
                <w:rFonts w:ascii="Arial" w:eastAsiaTheme="minorEastAsia" w:hAnsi="Arial" w:cs="Arial"/>
                <w:color w:val="000000"/>
                <w:sz w:val="20"/>
                <w:szCs w:val="20"/>
                <w:lang w:eastAsia="pt-BR"/>
              </w:rPr>
              <w:t>Conexao</w:t>
            </w:r>
            <w:proofErr w:type="spellEnd"/>
            <w:r w:rsidRPr="007C1F48">
              <w:rPr>
                <w:rFonts w:ascii="Arial" w:eastAsiaTheme="minorEastAsia" w:hAnsi="Arial" w:cs="Arial"/>
                <w:color w:val="000000"/>
                <w:sz w:val="20"/>
                <w:szCs w:val="20"/>
                <w:lang w:eastAsia="pt-BR"/>
              </w:rPr>
              <w:t xml:space="preserve"> p2 Controle de volume e graves Cor: Preto Garantia: 12 Meses</w:t>
            </w:r>
          </w:p>
        </w:tc>
        <w:tc>
          <w:tcPr>
            <w:tcW w:w="1035"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20</w:t>
            </w:r>
          </w:p>
        </w:tc>
        <w:tc>
          <w:tcPr>
            <w:tcW w:w="1019"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UNIDADE</w:t>
            </w:r>
          </w:p>
        </w:tc>
      </w:tr>
      <w:tr w:rsidR="007C1F48" w:rsidRPr="007C1F48" w:rsidTr="007C1F48">
        <w:trPr>
          <w:trHeight w:val="300"/>
        </w:trPr>
        <w:tc>
          <w:tcPr>
            <w:tcW w:w="702" w:type="dxa"/>
            <w:tcBorders>
              <w:top w:val="nil"/>
              <w:left w:val="single" w:sz="4" w:space="0" w:color="auto"/>
              <w:bottom w:val="single" w:sz="4" w:space="0" w:color="auto"/>
              <w:right w:val="single" w:sz="4" w:space="0" w:color="auto"/>
            </w:tcBorders>
            <w:shd w:val="clear" w:color="auto" w:fill="auto"/>
            <w:noWrap/>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52</w:t>
            </w:r>
          </w:p>
        </w:tc>
        <w:tc>
          <w:tcPr>
            <w:tcW w:w="6393"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 xml:space="preserve">Garrafa de Tinta </w:t>
            </w:r>
            <w:proofErr w:type="spellStart"/>
            <w:r w:rsidRPr="007C1F48">
              <w:rPr>
                <w:rFonts w:ascii="Arial" w:eastAsiaTheme="minorEastAsia" w:hAnsi="Arial" w:cs="Arial"/>
                <w:color w:val="000000"/>
                <w:sz w:val="20"/>
                <w:szCs w:val="20"/>
                <w:lang w:eastAsia="pt-BR"/>
              </w:rPr>
              <w:t>Magenta</w:t>
            </w:r>
            <w:proofErr w:type="spellEnd"/>
            <w:r w:rsidRPr="007C1F48">
              <w:rPr>
                <w:rFonts w:ascii="Arial" w:eastAsiaTheme="minorEastAsia" w:hAnsi="Arial" w:cs="Arial"/>
                <w:color w:val="000000"/>
                <w:sz w:val="20"/>
                <w:szCs w:val="20"/>
                <w:lang w:eastAsia="pt-BR"/>
              </w:rPr>
              <w:t xml:space="preserve"> Epson T504320-Al Original</w:t>
            </w:r>
          </w:p>
        </w:tc>
        <w:tc>
          <w:tcPr>
            <w:tcW w:w="1035"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40</w:t>
            </w:r>
          </w:p>
        </w:tc>
        <w:tc>
          <w:tcPr>
            <w:tcW w:w="1019"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UNIDADE</w:t>
            </w:r>
          </w:p>
        </w:tc>
      </w:tr>
      <w:tr w:rsidR="007C1F48" w:rsidRPr="007C1F48" w:rsidTr="007C1F48">
        <w:trPr>
          <w:trHeight w:val="300"/>
        </w:trPr>
        <w:tc>
          <w:tcPr>
            <w:tcW w:w="702" w:type="dxa"/>
            <w:tcBorders>
              <w:top w:val="nil"/>
              <w:left w:val="single" w:sz="4" w:space="0" w:color="auto"/>
              <w:bottom w:val="single" w:sz="4" w:space="0" w:color="auto"/>
              <w:right w:val="single" w:sz="4" w:space="0" w:color="auto"/>
            </w:tcBorders>
            <w:shd w:val="clear" w:color="auto" w:fill="auto"/>
            <w:noWrap/>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53</w:t>
            </w:r>
          </w:p>
        </w:tc>
        <w:tc>
          <w:tcPr>
            <w:tcW w:w="6393"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Garrafa de Tinta Preta Epson T504120-Al Original</w:t>
            </w:r>
          </w:p>
        </w:tc>
        <w:tc>
          <w:tcPr>
            <w:tcW w:w="1035"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40</w:t>
            </w:r>
          </w:p>
        </w:tc>
        <w:tc>
          <w:tcPr>
            <w:tcW w:w="1019"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UNIDADE</w:t>
            </w:r>
          </w:p>
        </w:tc>
      </w:tr>
      <w:tr w:rsidR="007C1F48" w:rsidRPr="007C1F48" w:rsidTr="007C1F48">
        <w:trPr>
          <w:trHeight w:val="300"/>
        </w:trPr>
        <w:tc>
          <w:tcPr>
            <w:tcW w:w="702" w:type="dxa"/>
            <w:tcBorders>
              <w:top w:val="nil"/>
              <w:left w:val="single" w:sz="4" w:space="0" w:color="auto"/>
              <w:bottom w:val="single" w:sz="4" w:space="0" w:color="auto"/>
              <w:right w:val="single" w:sz="4" w:space="0" w:color="auto"/>
            </w:tcBorders>
            <w:shd w:val="clear" w:color="auto" w:fill="auto"/>
            <w:noWrap/>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54</w:t>
            </w:r>
          </w:p>
        </w:tc>
        <w:tc>
          <w:tcPr>
            <w:tcW w:w="6393"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proofErr w:type="gramStart"/>
            <w:r w:rsidRPr="007C1F48">
              <w:rPr>
                <w:rFonts w:ascii="Arial" w:eastAsiaTheme="minorEastAsia" w:hAnsi="Arial" w:cs="Arial"/>
                <w:color w:val="000000"/>
                <w:sz w:val="20"/>
                <w:szCs w:val="20"/>
                <w:lang w:eastAsia="pt-BR"/>
              </w:rPr>
              <w:t>Garrafa de Tinta Ciano</w:t>
            </w:r>
            <w:proofErr w:type="gramEnd"/>
            <w:r w:rsidRPr="007C1F48">
              <w:rPr>
                <w:rFonts w:ascii="Arial" w:eastAsiaTheme="minorEastAsia" w:hAnsi="Arial" w:cs="Arial"/>
                <w:color w:val="000000"/>
                <w:sz w:val="20"/>
                <w:szCs w:val="20"/>
                <w:lang w:eastAsia="pt-BR"/>
              </w:rPr>
              <w:t xml:space="preserve"> Epson T504220-Al Original</w:t>
            </w:r>
          </w:p>
        </w:tc>
        <w:tc>
          <w:tcPr>
            <w:tcW w:w="1035"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40</w:t>
            </w:r>
          </w:p>
        </w:tc>
        <w:tc>
          <w:tcPr>
            <w:tcW w:w="1019"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UNIDADE</w:t>
            </w:r>
          </w:p>
        </w:tc>
      </w:tr>
      <w:tr w:rsidR="007C1F48" w:rsidRPr="007C1F48" w:rsidTr="007C1F48">
        <w:trPr>
          <w:trHeight w:val="300"/>
        </w:trPr>
        <w:tc>
          <w:tcPr>
            <w:tcW w:w="702" w:type="dxa"/>
            <w:tcBorders>
              <w:top w:val="nil"/>
              <w:left w:val="single" w:sz="4" w:space="0" w:color="auto"/>
              <w:bottom w:val="single" w:sz="4" w:space="0" w:color="auto"/>
              <w:right w:val="single" w:sz="4" w:space="0" w:color="auto"/>
            </w:tcBorders>
            <w:shd w:val="clear" w:color="auto" w:fill="auto"/>
            <w:noWrap/>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55</w:t>
            </w:r>
          </w:p>
        </w:tc>
        <w:tc>
          <w:tcPr>
            <w:tcW w:w="6393"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Garrafa de Tinta Amarela Epson T504420-Al Original</w:t>
            </w:r>
          </w:p>
        </w:tc>
        <w:tc>
          <w:tcPr>
            <w:tcW w:w="1035"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40</w:t>
            </w:r>
          </w:p>
        </w:tc>
        <w:tc>
          <w:tcPr>
            <w:tcW w:w="1019"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UNIDADE</w:t>
            </w:r>
          </w:p>
        </w:tc>
      </w:tr>
      <w:tr w:rsidR="007C1F48" w:rsidRPr="007C1F48" w:rsidTr="007C1F48">
        <w:trPr>
          <w:trHeight w:val="300"/>
        </w:trPr>
        <w:tc>
          <w:tcPr>
            <w:tcW w:w="702" w:type="dxa"/>
            <w:tcBorders>
              <w:top w:val="nil"/>
              <w:left w:val="single" w:sz="4" w:space="0" w:color="auto"/>
              <w:bottom w:val="single" w:sz="4" w:space="0" w:color="auto"/>
              <w:right w:val="single" w:sz="4" w:space="0" w:color="auto"/>
            </w:tcBorders>
            <w:shd w:val="clear" w:color="auto" w:fill="auto"/>
            <w:noWrap/>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56</w:t>
            </w:r>
          </w:p>
        </w:tc>
        <w:tc>
          <w:tcPr>
            <w:tcW w:w="6393"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 xml:space="preserve">Garrafa de Tinta </w:t>
            </w:r>
            <w:proofErr w:type="spellStart"/>
            <w:r w:rsidRPr="007C1F48">
              <w:rPr>
                <w:rFonts w:ascii="Arial" w:eastAsiaTheme="minorEastAsia" w:hAnsi="Arial" w:cs="Arial"/>
                <w:color w:val="000000"/>
                <w:sz w:val="20"/>
                <w:szCs w:val="20"/>
                <w:lang w:eastAsia="pt-BR"/>
              </w:rPr>
              <w:t>Magenta</w:t>
            </w:r>
            <w:proofErr w:type="spellEnd"/>
            <w:r w:rsidRPr="007C1F48">
              <w:rPr>
                <w:rFonts w:ascii="Arial" w:eastAsiaTheme="minorEastAsia" w:hAnsi="Arial" w:cs="Arial"/>
                <w:color w:val="000000"/>
                <w:sz w:val="20"/>
                <w:szCs w:val="20"/>
                <w:lang w:eastAsia="pt-BR"/>
              </w:rPr>
              <w:t xml:space="preserve"> Epson T544320-Al Original</w:t>
            </w:r>
          </w:p>
        </w:tc>
        <w:tc>
          <w:tcPr>
            <w:tcW w:w="1035"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45</w:t>
            </w:r>
          </w:p>
        </w:tc>
        <w:tc>
          <w:tcPr>
            <w:tcW w:w="1019"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UNIDADE</w:t>
            </w:r>
          </w:p>
        </w:tc>
      </w:tr>
      <w:tr w:rsidR="007C1F48" w:rsidRPr="007C1F48" w:rsidTr="007C1F48">
        <w:trPr>
          <w:trHeight w:val="300"/>
        </w:trPr>
        <w:tc>
          <w:tcPr>
            <w:tcW w:w="702" w:type="dxa"/>
            <w:tcBorders>
              <w:top w:val="nil"/>
              <w:left w:val="single" w:sz="4" w:space="0" w:color="auto"/>
              <w:bottom w:val="single" w:sz="4" w:space="0" w:color="auto"/>
              <w:right w:val="single" w:sz="4" w:space="0" w:color="auto"/>
            </w:tcBorders>
            <w:shd w:val="clear" w:color="auto" w:fill="auto"/>
            <w:noWrap/>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57</w:t>
            </w:r>
          </w:p>
        </w:tc>
        <w:tc>
          <w:tcPr>
            <w:tcW w:w="6393"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Garrafa de Tinta Preta Epson T544120-Al Original</w:t>
            </w:r>
          </w:p>
        </w:tc>
        <w:tc>
          <w:tcPr>
            <w:tcW w:w="1035"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45</w:t>
            </w:r>
          </w:p>
        </w:tc>
        <w:tc>
          <w:tcPr>
            <w:tcW w:w="1019"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UNIDADE</w:t>
            </w:r>
          </w:p>
        </w:tc>
      </w:tr>
      <w:tr w:rsidR="007C1F48" w:rsidRPr="007C1F48" w:rsidTr="007C1F48">
        <w:trPr>
          <w:trHeight w:val="300"/>
        </w:trPr>
        <w:tc>
          <w:tcPr>
            <w:tcW w:w="702" w:type="dxa"/>
            <w:tcBorders>
              <w:top w:val="nil"/>
              <w:left w:val="single" w:sz="4" w:space="0" w:color="auto"/>
              <w:bottom w:val="single" w:sz="4" w:space="0" w:color="auto"/>
              <w:right w:val="single" w:sz="4" w:space="0" w:color="auto"/>
            </w:tcBorders>
            <w:shd w:val="clear" w:color="auto" w:fill="auto"/>
            <w:noWrap/>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58</w:t>
            </w:r>
          </w:p>
        </w:tc>
        <w:tc>
          <w:tcPr>
            <w:tcW w:w="6393"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proofErr w:type="gramStart"/>
            <w:r w:rsidRPr="007C1F48">
              <w:rPr>
                <w:rFonts w:ascii="Arial" w:eastAsiaTheme="minorEastAsia" w:hAnsi="Arial" w:cs="Arial"/>
                <w:color w:val="000000"/>
                <w:sz w:val="20"/>
                <w:szCs w:val="20"/>
                <w:lang w:eastAsia="pt-BR"/>
              </w:rPr>
              <w:t>Garrafa de Tinta Ciano</w:t>
            </w:r>
            <w:proofErr w:type="gramEnd"/>
            <w:r w:rsidRPr="007C1F48">
              <w:rPr>
                <w:rFonts w:ascii="Arial" w:eastAsiaTheme="minorEastAsia" w:hAnsi="Arial" w:cs="Arial"/>
                <w:color w:val="000000"/>
                <w:sz w:val="20"/>
                <w:szCs w:val="20"/>
                <w:lang w:eastAsia="pt-BR"/>
              </w:rPr>
              <w:t xml:space="preserve"> Epson T544220-Al Original</w:t>
            </w:r>
          </w:p>
        </w:tc>
        <w:tc>
          <w:tcPr>
            <w:tcW w:w="1035"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45</w:t>
            </w:r>
          </w:p>
        </w:tc>
        <w:tc>
          <w:tcPr>
            <w:tcW w:w="1019"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UNIDADE</w:t>
            </w:r>
          </w:p>
        </w:tc>
      </w:tr>
      <w:tr w:rsidR="007C1F48" w:rsidRPr="007C1F48" w:rsidTr="007C1F48">
        <w:trPr>
          <w:trHeight w:val="300"/>
        </w:trPr>
        <w:tc>
          <w:tcPr>
            <w:tcW w:w="702" w:type="dxa"/>
            <w:tcBorders>
              <w:top w:val="nil"/>
              <w:left w:val="single" w:sz="4" w:space="0" w:color="auto"/>
              <w:bottom w:val="single" w:sz="4" w:space="0" w:color="auto"/>
              <w:right w:val="single" w:sz="4" w:space="0" w:color="auto"/>
            </w:tcBorders>
            <w:shd w:val="clear" w:color="auto" w:fill="auto"/>
            <w:noWrap/>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59</w:t>
            </w:r>
          </w:p>
        </w:tc>
        <w:tc>
          <w:tcPr>
            <w:tcW w:w="6393"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Garrafa de Tinta Amarela Epson T544420-Al Original</w:t>
            </w:r>
          </w:p>
        </w:tc>
        <w:tc>
          <w:tcPr>
            <w:tcW w:w="1035"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45</w:t>
            </w:r>
          </w:p>
        </w:tc>
        <w:tc>
          <w:tcPr>
            <w:tcW w:w="1019"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UNIDADE</w:t>
            </w:r>
          </w:p>
        </w:tc>
      </w:tr>
      <w:tr w:rsidR="007C1F48" w:rsidRPr="007C1F48" w:rsidTr="007C1F48">
        <w:trPr>
          <w:trHeight w:val="4515"/>
        </w:trPr>
        <w:tc>
          <w:tcPr>
            <w:tcW w:w="702" w:type="dxa"/>
            <w:tcBorders>
              <w:top w:val="nil"/>
              <w:left w:val="single" w:sz="4" w:space="0" w:color="auto"/>
              <w:bottom w:val="single" w:sz="4" w:space="0" w:color="auto"/>
              <w:right w:val="single" w:sz="4" w:space="0" w:color="auto"/>
            </w:tcBorders>
            <w:shd w:val="clear" w:color="auto" w:fill="auto"/>
            <w:noWrap/>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60</w:t>
            </w:r>
          </w:p>
        </w:tc>
        <w:tc>
          <w:tcPr>
            <w:tcW w:w="6393"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 xml:space="preserve">Cabo de </w:t>
            </w:r>
            <w:proofErr w:type="gramStart"/>
            <w:r w:rsidRPr="007C1F48">
              <w:rPr>
                <w:rFonts w:ascii="Arial" w:eastAsiaTheme="minorEastAsia" w:hAnsi="Arial" w:cs="Arial"/>
                <w:color w:val="000000"/>
                <w:sz w:val="20"/>
                <w:szCs w:val="20"/>
                <w:lang w:eastAsia="pt-BR"/>
              </w:rPr>
              <w:t>Rede ,</w:t>
            </w:r>
            <w:proofErr w:type="gramEnd"/>
            <w:r w:rsidRPr="007C1F48">
              <w:rPr>
                <w:rFonts w:ascii="Arial" w:eastAsiaTheme="minorEastAsia" w:hAnsi="Arial" w:cs="Arial"/>
                <w:color w:val="000000"/>
                <w:sz w:val="20"/>
                <w:szCs w:val="20"/>
                <w:lang w:eastAsia="pt-BR"/>
              </w:rPr>
              <w:t xml:space="preserve"> CAT6, CMX CX, 305m,   Marca Sugerida: MEGATRON ou Superior Especificações: - Aplicação: Redes - Cor: Azul - Impedância: 100±15% Ohms - Revestimento: PVC </w:t>
            </w:r>
            <w:proofErr w:type="spellStart"/>
            <w:r w:rsidRPr="007C1F48">
              <w:rPr>
                <w:rFonts w:ascii="Arial" w:eastAsiaTheme="minorEastAsia" w:hAnsi="Arial" w:cs="Arial"/>
                <w:color w:val="000000"/>
                <w:sz w:val="20"/>
                <w:szCs w:val="20"/>
                <w:lang w:eastAsia="pt-BR"/>
              </w:rPr>
              <w:t>Retardante</w:t>
            </w:r>
            <w:proofErr w:type="spellEnd"/>
            <w:r w:rsidRPr="007C1F48">
              <w:rPr>
                <w:rFonts w:ascii="Arial" w:eastAsiaTheme="minorEastAsia" w:hAnsi="Arial" w:cs="Arial"/>
                <w:color w:val="000000"/>
                <w:sz w:val="20"/>
                <w:szCs w:val="20"/>
                <w:lang w:eastAsia="pt-BR"/>
              </w:rPr>
              <w:t xml:space="preserve"> a Chama - Condutor: Cobre - Diâmetro: 6mm - Temperatura de Instalação: 0ºC a 50ºC - Temperatura de Armazenamento: -20ºC a 80ºC - Temperatura de Operação: -20ºC a 60ºC - Desequilíbrio Resistivo Máximo: 5% - Resistência Elétrica CC Máxima do Condutor de 20ºC: 93,8 Ohms/km - Capacitância Mútua 1kHz Máximo: 56pF/m - Desequilíbrio Capacitivo Par x Terra 1kHz Máximo: 3,3pF/m - Impedância Característica: 100±15% Ohms - Atraso de Propagação Máximo: 545ns/100m @ 10MHz - Diferença Entre o Atraso de Propagação Máximo: 45ns/100m - Prova de Tensão Elétrica Entre Condutores: 2500VDC/3s - Velocidade de Propagação Nominal: 68% Tensão Elétrica Entre Condutores: 2500VDC/3s - Velocidade de Propagação Nominal: 68%</w:t>
            </w:r>
            <w:r w:rsidRPr="007C1F48">
              <w:rPr>
                <w:rFonts w:ascii="Arial" w:eastAsiaTheme="minorEastAsia" w:hAnsi="Arial" w:cs="Arial"/>
                <w:color w:val="000000"/>
                <w:sz w:val="20"/>
                <w:szCs w:val="20"/>
                <w:lang w:eastAsia="pt-BR"/>
              </w:rPr>
              <w:br/>
              <w:t xml:space="preserve">Informações adicionais: - Normas Aplicáveis ANSI/TIA-568-C.2 </w:t>
            </w:r>
            <w:proofErr w:type="spellStart"/>
            <w:r w:rsidRPr="007C1F48">
              <w:rPr>
                <w:rFonts w:ascii="Arial" w:eastAsiaTheme="minorEastAsia" w:hAnsi="Arial" w:cs="Arial"/>
                <w:color w:val="000000"/>
                <w:sz w:val="20"/>
                <w:szCs w:val="20"/>
                <w:lang w:eastAsia="pt-BR"/>
              </w:rPr>
              <w:t>Category</w:t>
            </w:r>
            <w:proofErr w:type="spellEnd"/>
            <w:r w:rsidRPr="007C1F48">
              <w:rPr>
                <w:rFonts w:ascii="Arial" w:eastAsiaTheme="minorEastAsia" w:hAnsi="Arial" w:cs="Arial"/>
                <w:color w:val="000000"/>
                <w:sz w:val="20"/>
                <w:szCs w:val="20"/>
                <w:lang w:eastAsia="pt-BR"/>
              </w:rPr>
              <w:t xml:space="preserve"> 6, NBR 14703, NBR 14705, ISO/IEC 11801 e IEC 60332.  - Condutor Fio sólido de cobre eletrolítico </w:t>
            </w:r>
            <w:proofErr w:type="spellStart"/>
            <w:r w:rsidRPr="007C1F48">
              <w:rPr>
                <w:rFonts w:ascii="Arial" w:eastAsiaTheme="minorEastAsia" w:hAnsi="Arial" w:cs="Arial"/>
                <w:color w:val="000000"/>
                <w:sz w:val="20"/>
                <w:szCs w:val="20"/>
                <w:lang w:eastAsia="pt-BR"/>
              </w:rPr>
              <w:t>nú</w:t>
            </w:r>
            <w:proofErr w:type="spellEnd"/>
            <w:r w:rsidRPr="007C1F48">
              <w:rPr>
                <w:rFonts w:ascii="Arial" w:eastAsiaTheme="minorEastAsia" w:hAnsi="Arial" w:cs="Arial"/>
                <w:color w:val="000000"/>
                <w:sz w:val="20"/>
                <w:szCs w:val="20"/>
                <w:lang w:eastAsia="pt-BR"/>
              </w:rPr>
              <w:t>, recozido, com diâmetro nominal de 24/23AWG</w:t>
            </w:r>
            <w:proofErr w:type="gramStart"/>
            <w:r w:rsidRPr="007C1F48">
              <w:rPr>
                <w:rFonts w:ascii="Arial" w:eastAsiaTheme="minorEastAsia" w:hAnsi="Arial" w:cs="Arial"/>
                <w:color w:val="000000"/>
                <w:sz w:val="20"/>
                <w:szCs w:val="20"/>
                <w:lang w:eastAsia="pt-BR"/>
              </w:rPr>
              <w:t xml:space="preserve">  </w:t>
            </w:r>
            <w:proofErr w:type="gramEnd"/>
            <w:r w:rsidRPr="007C1F48">
              <w:rPr>
                <w:rFonts w:ascii="Arial" w:eastAsiaTheme="minorEastAsia" w:hAnsi="Arial" w:cs="Arial"/>
                <w:color w:val="000000"/>
                <w:sz w:val="20"/>
                <w:szCs w:val="20"/>
                <w:lang w:eastAsia="pt-BR"/>
              </w:rPr>
              <w:t xml:space="preserve">- Isolamento: Polietileno de alta densidade com diâmetro nominal 1.0mm  - Resistência de Isolamento: 10000mOhms.km  - Quantidade de Pares: 4 Pares, 24/23 AWG  - Par Os condutores isolados são reunidos dois a dois, formando o par. Os passos de </w:t>
            </w:r>
            <w:proofErr w:type="spellStart"/>
            <w:r w:rsidRPr="007C1F48">
              <w:rPr>
                <w:rFonts w:ascii="Arial" w:eastAsiaTheme="minorEastAsia" w:hAnsi="Arial" w:cs="Arial"/>
                <w:color w:val="000000"/>
                <w:sz w:val="20"/>
                <w:szCs w:val="20"/>
                <w:lang w:eastAsia="pt-BR"/>
              </w:rPr>
              <w:t>torcimento</w:t>
            </w:r>
            <w:proofErr w:type="spellEnd"/>
            <w:r w:rsidRPr="007C1F48">
              <w:rPr>
                <w:rFonts w:ascii="Arial" w:eastAsiaTheme="minorEastAsia" w:hAnsi="Arial" w:cs="Arial"/>
                <w:color w:val="000000"/>
                <w:sz w:val="20"/>
                <w:szCs w:val="20"/>
                <w:lang w:eastAsia="pt-BR"/>
              </w:rPr>
              <w:t xml:space="preserve"> devem ser adequados, de modo a atender os níveis de </w:t>
            </w:r>
            <w:proofErr w:type="spellStart"/>
            <w:r w:rsidRPr="007C1F48">
              <w:rPr>
                <w:rFonts w:ascii="Arial" w:eastAsiaTheme="minorEastAsia" w:hAnsi="Arial" w:cs="Arial"/>
                <w:color w:val="000000"/>
                <w:sz w:val="20"/>
                <w:szCs w:val="20"/>
                <w:lang w:eastAsia="pt-BR"/>
              </w:rPr>
              <w:t>diafonia</w:t>
            </w:r>
            <w:proofErr w:type="spellEnd"/>
            <w:r w:rsidRPr="007C1F48">
              <w:rPr>
                <w:rFonts w:ascii="Arial" w:eastAsiaTheme="minorEastAsia" w:hAnsi="Arial" w:cs="Arial"/>
                <w:color w:val="000000"/>
                <w:sz w:val="20"/>
                <w:szCs w:val="20"/>
                <w:lang w:eastAsia="pt-BR"/>
              </w:rPr>
              <w:t xml:space="preserve"> previstos e minimizar o deslocamento relativo entre si.  - Núcleo: Os pares são reunidos com passo adequado, formando o núcleo do cabo.  É utilizado um elemento central em material termoplástico para separação dos </w:t>
            </w:r>
            <w:proofErr w:type="gramStart"/>
            <w:r w:rsidRPr="007C1F48">
              <w:rPr>
                <w:rFonts w:ascii="Arial" w:eastAsiaTheme="minorEastAsia" w:hAnsi="Arial" w:cs="Arial"/>
                <w:color w:val="000000"/>
                <w:sz w:val="20"/>
                <w:szCs w:val="20"/>
                <w:lang w:eastAsia="pt-BR"/>
              </w:rPr>
              <w:t>4</w:t>
            </w:r>
            <w:proofErr w:type="gramEnd"/>
            <w:r w:rsidRPr="007C1F48">
              <w:rPr>
                <w:rFonts w:ascii="Arial" w:eastAsiaTheme="minorEastAsia" w:hAnsi="Arial" w:cs="Arial"/>
                <w:color w:val="000000"/>
                <w:sz w:val="20"/>
                <w:szCs w:val="20"/>
                <w:lang w:eastAsia="pt-BR"/>
              </w:rPr>
              <w:t xml:space="preserve"> pares binados  - Blindagem: Não Blindado (U/UTP)  - Peso do Cabo: 42kg/km  - Classe de </w:t>
            </w:r>
            <w:proofErr w:type="spellStart"/>
            <w:r w:rsidRPr="007C1F48">
              <w:rPr>
                <w:rFonts w:ascii="Arial" w:eastAsiaTheme="minorEastAsia" w:hAnsi="Arial" w:cs="Arial"/>
                <w:color w:val="000000"/>
                <w:sz w:val="20"/>
                <w:szCs w:val="20"/>
                <w:lang w:eastAsia="pt-BR"/>
              </w:rPr>
              <w:lastRenderedPageBreak/>
              <w:t>Flamabilidade</w:t>
            </w:r>
            <w:proofErr w:type="spellEnd"/>
            <w:r w:rsidRPr="007C1F48">
              <w:rPr>
                <w:rFonts w:ascii="Arial" w:eastAsiaTheme="minorEastAsia" w:hAnsi="Arial" w:cs="Arial"/>
                <w:color w:val="000000"/>
                <w:sz w:val="20"/>
                <w:szCs w:val="20"/>
                <w:lang w:eastAsia="pt-BR"/>
              </w:rPr>
              <w:t>: NBR 14705 CM: Deve estar de acordo com IEC 60332-3-25: "</w:t>
            </w:r>
            <w:proofErr w:type="spellStart"/>
            <w:r w:rsidRPr="007C1F48">
              <w:rPr>
                <w:rFonts w:ascii="Arial" w:eastAsiaTheme="minorEastAsia" w:hAnsi="Arial" w:cs="Arial"/>
                <w:color w:val="000000"/>
                <w:sz w:val="20"/>
                <w:szCs w:val="20"/>
                <w:lang w:eastAsia="pt-BR"/>
              </w:rPr>
              <w:t>Test</w:t>
            </w:r>
            <w:proofErr w:type="spellEnd"/>
            <w:r w:rsidRPr="007C1F48">
              <w:rPr>
                <w:rFonts w:ascii="Arial" w:eastAsiaTheme="minorEastAsia" w:hAnsi="Arial" w:cs="Arial"/>
                <w:color w:val="000000"/>
                <w:sz w:val="20"/>
                <w:szCs w:val="20"/>
                <w:lang w:eastAsia="pt-BR"/>
              </w:rPr>
              <w:t xml:space="preserve"> for vertical flame spread </w:t>
            </w:r>
            <w:proofErr w:type="spellStart"/>
            <w:r w:rsidRPr="007C1F48">
              <w:rPr>
                <w:rFonts w:ascii="Arial" w:eastAsiaTheme="minorEastAsia" w:hAnsi="Arial" w:cs="Arial"/>
                <w:color w:val="000000"/>
                <w:sz w:val="20"/>
                <w:szCs w:val="20"/>
                <w:lang w:eastAsia="pt-BR"/>
              </w:rPr>
              <w:t>of</w:t>
            </w:r>
            <w:proofErr w:type="spellEnd"/>
            <w:r w:rsidRPr="007C1F48">
              <w:rPr>
                <w:rFonts w:ascii="Arial" w:eastAsiaTheme="minorEastAsia" w:hAnsi="Arial" w:cs="Arial"/>
                <w:color w:val="000000"/>
                <w:sz w:val="20"/>
                <w:szCs w:val="20"/>
                <w:lang w:eastAsia="pt-BR"/>
              </w:rPr>
              <w:t xml:space="preserve"> </w:t>
            </w:r>
            <w:proofErr w:type="spellStart"/>
            <w:r w:rsidRPr="007C1F48">
              <w:rPr>
                <w:rFonts w:ascii="Arial" w:eastAsiaTheme="minorEastAsia" w:hAnsi="Arial" w:cs="Arial"/>
                <w:color w:val="000000"/>
                <w:sz w:val="20"/>
                <w:szCs w:val="20"/>
                <w:lang w:eastAsia="pt-BR"/>
              </w:rPr>
              <w:t>vertically-mounted</w:t>
            </w:r>
            <w:proofErr w:type="spellEnd"/>
            <w:r w:rsidRPr="007C1F48">
              <w:rPr>
                <w:rFonts w:ascii="Arial" w:eastAsiaTheme="minorEastAsia" w:hAnsi="Arial" w:cs="Arial"/>
                <w:color w:val="000000"/>
                <w:sz w:val="20"/>
                <w:szCs w:val="20"/>
                <w:lang w:eastAsia="pt-BR"/>
              </w:rPr>
              <w:t xml:space="preserve"> </w:t>
            </w:r>
            <w:proofErr w:type="spellStart"/>
            <w:r w:rsidRPr="007C1F48">
              <w:rPr>
                <w:rFonts w:ascii="Arial" w:eastAsiaTheme="minorEastAsia" w:hAnsi="Arial" w:cs="Arial"/>
                <w:color w:val="000000"/>
                <w:sz w:val="20"/>
                <w:szCs w:val="20"/>
                <w:lang w:eastAsia="pt-BR"/>
              </w:rPr>
              <w:t>bunched</w:t>
            </w:r>
            <w:proofErr w:type="spellEnd"/>
            <w:r w:rsidRPr="007C1F48">
              <w:rPr>
                <w:rFonts w:ascii="Arial" w:eastAsiaTheme="minorEastAsia" w:hAnsi="Arial" w:cs="Arial"/>
                <w:color w:val="000000"/>
                <w:sz w:val="20"/>
                <w:szCs w:val="20"/>
                <w:lang w:eastAsia="pt-BR"/>
              </w:rPr>
              <w:t xml:space="preserve"> </w:t>
            </w:r>
            <w:proofErr w:type="spellStart"/>
            <w:r w:rsidRPr="007C1F48">
              <w:rPr>
                <w:rFonts w:ascii="Arial" w:eastAsiaTheme="minorEastAsia" w:hAnsi="Arial" w:cs="Arial"/>
                <w:color w:val="000000"/>
                <w:sz w:val="20"/>
                <w:szCs w:val="20"/>
                <w:lang w:eastAsia="pt-BR"/>
              </w:rPr>
              <w:t>wires</w:t>
            </w:r>
            <w:proofErr w:type="spellEnd"/>
            <w:r w:rsidRPr="007C1F48">
              <w:rPr>
                <w:rFonts w:ascii="Arial" w:eastAsiaTheme="minorEastAsia" w:hAnsi="Arial" w:cs="Arial"/>
                <w:color w:val="000000"/>
                <w:sz w:val="20"/>
                <w:szCs w:val="20"/>
                <w:lang w:eastAsia="pt-BR"/>
              </w:rPr>
              <w:t xml:space="preserve"> </w:t>
            </w:r>
            <w:proofErr w:type="spellStart"/>
            <w:r w:rsidRPr="007C1F48">
              <w:rPr>
                <w:rFonts w:ascii="Arial" w:eastAsiaTheme="minorEastAsia" w:hAnsi="Arial" w:cs="Arial"/>
                <w:color w:val="000000"/>
                <w:sz w:val="20"/>
                <w:szCs w:val="20"/>
                <w:lang w:eastAsia="pt-BR"/>
              </w:rPr>
              <w:t>or</w:t>
            </w:r>
            <w:proofErr w:type="spellEnd"/>
            <w:r w:rsidRPr="007C1F48">
              <w:rPr>
                <w:rFonts w:ascii="Arial" w:eastAsiaTheme="minorEastAsia" w:hAnsi="Arial" w:cs="Arial"/>
                <w:color w:val="000000"/>
                <w:sz w:val="20"/>
                <w:szCs w:val="20"/>
                <w:lang w:eastAsia="pt-BR"/>
              </w:rPr>
              <w:t xml:space="preserve"> </w:t>
            </w:r>
            <w:proofErr w:type="spellStart"/>
            <w:r w:rsidRPr="007C1F48">
              <w:rPr>
                <w:rFonts w:ascii="Arial" w:eastAsiaTheme="minorEastAsia" w:hAnsi="Arial" w:cs="Arial"/>
                <w:color w:val="000000"/>
                <w:sz w:val="20"/>
                <w:szCs w:val="20"/>
                <w:lang w:eastAsia="pt-BR"/>
              </w:rPr>
              <w:t>cables</w:t>
            </w:r>
            <w:proofErr w:type="spellEnd"/>
            <w:r w:rsidRPr="007C1F48">
              <w:rPr>
                <w:rFonts w:ascii="Arial" w:eastAsiaTheme="minorEastAsia" w:hAnsi="Arial" w:cs="Arial"/>
                <w:color w:val="000000"/>
                <w:sz w:val="20"/>
                <w:szCs w:val="20"/>
                <w:lang w:eastAsia="pt-BR"/>
              </w:rPr>
              <w:t xml:space="preserve"> - </w:t>
            </w:r>
            <w:proofErr w:type="spellStart"/>
            <w:r w:rsidRPr="007C1F48">
              <w:rPr>
                <w:rFonts w:ascii="Arial" w:eastAsiaTheme="minorEastAsia" w:hAnsi="Arial" w:cs="Arial"/>
                <w:color w:val="000000"/>
                <w:sz w:val="20"/>
                <w:szCs w:val="20"/>
                <w:lang w:eastAsia="pt-BR"/>
              </w:rPr>
              <w:t>Category</w:t>
            </w:r>
            <w:proofErr w:type="spellEnd"/>
            <w:r w:rsidRPr="007C1F48">
              <w:rPr>
                <w:rFonts w:ascii="Arial" w:eastAsiaTheme="minorEastAsia" w:hAnsi="Arial" w:cs="Arial"/>
                <w:color w:val="000000"/>
                <w:sz w:val="20"/>
                <w:szCs w:val="20"/>
                <w:lang w:eastAsia="pt-BR"/>
              </w:rPr>
              <w:t xml:space="preserve"> D"  NBR 14705 CMX: Deve estar de acordo com IEC 60332-1-2: "</w:t>
            </w:r>
            <w:proofErr w:type="spellStart"/>
            <w:r w:rsidRPr="007C1F48">
              <w:rPr>
                <w:rFonts w:ascii="Arial" w:eastAsiaTheme="minorEastAsia" w:hAnsi="Arial" w:cs="Arial"/>
                <w:color w:val="000000"/>
                <w:sz w:val="20"/>
                <w:szCs w:val="20"/>
                <w:lang w:eastAsia="pt-BR"/>
              </w:rPr>
              <w:t>Test</w:t>
            </w:r>
            <w:proofErr w:type="spellEnd"/>
            <w:r w:rsidRPr="007C1F48">
              <w:rPr>
                <w:rFonts w:ascii="Arial" w:eastAsiaTheme="minorEastAsia" w:hAnsi="Arial" w:cs="Arial"/>
                <w:color w:val="000000"/>
                <w:sz w:val="20"/>
                <w:szCs w:val="20"/>
                <w:lang w:eastAsia="pt-BR"/>
              </w:rPr>
              <w:t xml:space="preserve"> for vertical flame </w:t>
            </w:r>
            <w:proofErr w:type="spellStart"/>
            <w:r w:rsidRPr="007C1F48">
              <w:rPr>
                <w:rFonts w:ascii="Arial" w:eastAsiaTheme="minorEastAsia" w:hAnsi="Arial" w:cs="Arial"/>
                <w:color w:val="000000"/>
                <w:sz w:val="20"/>
                <w:szCs w:val="20"/>
                <w:lang w:eastAsia="pt-BR"/>
              </w:rPr>
              <w:t>propagation</w:t>
            </w:r>
            <w:proofErr w:type="spellEnd"/>
            <w:r w:rsidRPr="007C1F48">
              <w:rPr>
                <w:rFonts w:ascii="Arial" w:eastAsiaTheme="minorEastAsia" w:hAnsi="Arial" w:cs="Arial"/>
                <w:color w:val="000000"/>
                <w:sz w:val="20"/>
                <w:szCs w:val="20"/>
                <w:lang w:eastAsia="pt-BR"/>
              </w:rPr>
              <w:t xml:space="preserve"> for a </w:t>
            </w:r>
            <w:proofErr w:type="spellStart"/>
            <w:r w:rsidRPr="007C1F48">
              <w:rPr>
                <w:rFonts w:ascii="Arial" w:eastAsiaTheme="minorEastAsia" w:hAnsi="Arial" w:cs="Arial"/>
                <w:color w:val="000000"/>
                <w:sz w:val="20"/>
                <w:szCs w:val="20"/>
                <w:lang w:eastAsia="pt-BR"/>
              </w:rPr>
              <w:t>single</w:t>
            </w:r>
            <w:proofErr w:type="spellEnd"/>
            <w:r w:rsidRPr="007C1F48">
              <w:rPr>
                <w:rFonts w:ascii="Arial" w:eastAsiaTheme="minorEastAsia" w:hAnsi="Arial" w:cs="Arial"/>
                <w:color w:val="000000"/>
                <w:sz w:val="20"/>
                <w:szCs w:val="20"/>
                <w:lang w:eastAsia="pt-BR"/>
              </w:rPr>
              <w:t xml:space="preserve"> </w:t>
            </w:r>
            <w:proofErr w:type="spellStart"/>
            <w:r w:rsidRPr="007C1F48">
              <w:rPr>
                <w:rFonts w:ascii="Arial" w:eastAsiaTheme="minorEastAsia" w:hAnsi="Arial" w:cs="Arial"/>
                <w:color w:val="000000"/>
                <w:sz w:val="20"/>
                <w:szCs w:val="20"/>
                <w:lang w:eastAsia="pt-BR"/>
              </w:rPr>
              <w:t>insulated</w:t>
            </w:r>
            <w:proofErr w:type="spellEnd"/>
            <w:r w:rsidRPr="007C1F48">
              <w:rPr>
                <w:rFonts w:ascii="Arial" w:eastAsiaTheme="minorEastAsia" w:hAnsi="Arial" w:cs="Arial"/>
                <w:color w:val="000000"/>
                <w:sz w:val="20"/>
                <w:szCs w:val="20"/>
                <w:lang w:eastAsia="pt-BR"/>
              </w:rPr>
              <w:t xml:space="preserve"> </w:t>
            </w:r>
            <w:proofErr w:type="spellStart"/>
            <w:r w:rsidRPr="007C1F48">
              <w:rPr>
                <w:rFonts w:ascii="Arial" w:eastAsiaTheme="minorEastAsia" w:hAnsi="Arial" w:cs="Arial"/>
                <w:color w:val="000000"/>
                <w:sz w:val="20"/>
                <w:szCs w:val="20"/>
                <w:lang w:eastAsia="pt-BR"/>
              </w:rPr>
              <w:t>wire</w:t>
            </w:r>
            <w:proofErr w:type="spellEnd"/>
            <w:r w:rsidRPr="007C1F48">
              <w:rPr>
                <w:rFonts w:ascii="Arial" w:eastAsiaTheme="minorEastAsia" w:hAnsi="Arial" w:cs="Arial"/>
                <w:color w:val="000000"/>
                <w:sz w:val="20"/>
                <w:szCs w:val="20"/>
                <w:lang w:eastAsia="pt-BR"/>
              </w:rPr>
              <w:t xml:space="preserve"> </w:t>
            </w:r>
            <w:proofErr w:type="spellStart"/>
            <w:r w:rsidRPr="007C1F48">
              <w:rPr>
                <w:rFonts w:ascii="Arial" w:eastAsiaTheme="minorEastAsia" w:hAnsi="Arial" w:cs="Arial"/>
                <w:color w:val="000000"/>
                <w:sz w:val="20"/>
                <w:szCs w:val="20"/>
                <w:lang w:eastAsia="pt-BR"/>
              </w:rPr>
              <w:t>or</w:t>
            </w:r>
            <w:proofErr w:type="spellEnd"/>
            <w:r w:rsidRPr="007C1F48">
              <w:rPr>
                <w:rFonts w:ascii="Arial" w:eastAsiaTheme="minorEastAsia" w:hAnsi="Arial" w:cs="Arial"/>
                <w:color w:val="000000"/>
                <w:sz w:val="20"/>
                <w:szCs w:val="20"/>
                <w:lang w:eastAsia="pt-BR"/>
              </w:rPr>
              <w:t xml:space="preserve"> </w:t>
            </w:r>
            <w:proofErr w:type="spellStart"/>
            <w:r w:rsidRPr="007C1F48">
              <w:rPr>
                <w:rFonts w:ascii="Arial" w:eastAsiaTheme="minorEastAsia" w:hAnsi="Arial" w:cs="Arial"/>
                <w:color w:val="000000"/>
                <w:sz w:val="20"/>
                <w:szCs w:val="20"/>
                <w:lang w:eastAsia="pt-BR"/>
              </w:rPr>
              <w:t>cable</w:t>
            </w:r>
            <w:proofErr w:type="spellEnd"/>
            <w:r w:rsidRPr="007C1F48">
              <w:rPr>
                <w:rFonts w:ascii="Arial" w:eastAsiaTheme="minorEastAsia" w:hAnsi="Arial" w:cs="Arial"/>
                <w:color w:val="000000"/>
                <w:sz w:val="20"/>
                <w:szCs w:val="20"/>
                <w:lang w:eastAsia="pt-BR"/>
              </w:rPr>
              <w:t>"  Aplicações: - 1. Cumprir os requisitos físicos e elétricos das normas ANSI/TIA-</w:t>
            </w:r>
            <w:proofErr w:type="gramStart"/>
            <w:r w:rsidRPr="007C1F48">
              <w:rPr>
                <w:rFonts w:ascii="Arial" w:eastAsiaTheme="minorEastAsia" w:hAnsi="Arial" w:cs="Arial"/>
                <w:color w:val="000000"/>
                <w:sz w:val="20"/>
                <w:szCs w:val="20"/>
                <w:lang w:eastAsia="pt-BR"/>
              </w:rPr>
              <w:t>568C.</w:t>
            </w:r>
            <w:proofErr w:type="gramEnd"/>
            <w:r w:rsidRPr="007C1F48">
              <w:rPr>
                <w:rFonts w:ascii="Arial" w:eastAsiaTheme="minorEastAsia" w:hAnsi="Arial" w:cs="Arial"/>
                <w:color w:val="000000"/>
                <w:sz w:val="20"/>
                <w:szCs w:val="20"/>
                <w:lang w:eastAsia="pt-BR"/>
              </w:rPr>
              <w:t xml:space="preserve">2 e ISO/IEC11801  - 2. O cabo deverá estar de acordo com as diretivas </w:t>
            </w:r>
            <w:proofErr w:type="spellStart"/>
            <w:proofErr w:type="gramStart"/>
            <w:r w:rsidRPr="007C1F48">
              <w:rPr>
                <w:rFonts w:ascii="Arial" w:eastAsiaTheme="minorEastAsia" w:hAnsi="Arial" w:cs="Arial"/>
                <w:color w:val="000000"/>
                <w:sz w:val="20"/>
                <w:szCs w:val="20"/>
                <w:lang w:eastAsia="pt-BR"/>
              </w:rPr>
              <w:t>RoHS</w:t>
            </w:r>
            <w:proofErr w:type="spellEnd"/>
            <w:proofErr w:type="gramEnd"/>
            <w:r w:rsidRPr="007C1F48">
              <w:rPr>
                <w:rFonts w:ascii="Arial" w:eastAsiaTheme="minorEastAsia" w:hAnsi="Arial" w:cs="Arial"/>
                <w:color w:val="000000"/>
                <w:sz w:val="20"/>
                <w:szCs w:val="20"/>
                <w:lang w:eastAsia="pt-BR"/>
              </w:rPr>
              <w:t xml:space="preserve"> (</w:t>
            </w:r>
            <w:proofErr w:type="spellStart"/>
            <w:r w:rsidRPr="007C1F48">
              <w:rPr>
                <w:rFonts w:ascii="Arial" w:eastAsiaTheme="minorEastAsia" w:hAnsi="Arial" w:cs="Arial"/>
                <w:color w:val="000000"/>
                <w:sz w:val="20"/>
                <w:szCs w:val="20"/>
                <w:lang w:eastAsia="pt-BR"/>
              </w:rPr>
              <w:t>Restriction</w:t>
            </w:r>
            <w:proofErr w:type="spellEnd"/>
            <w:r w:rsidRPr="007C1F48">
              <w:rPr>
                <w:rFonts w:ascii="Arial" w:eastAsiaTheme="minorEastAsia" w:hAnsi="Arial" w:cs="Arial"/>
                <w:color w:val="000000"/>
                <w:sz w:val="20"/>
                <w:szCs w:val="20"/>
                <w:lang w:eastAsia="pt-BR"/>
              </w:rPr>
              <w:t xml:space="preserve"> </w:t>
            </w:r>
            <w:proofErr w:type="spellStart"/>
            <w:r w:rsidRPr="007C1F48">
              <w:rPr>
                <w:rFonts w:ascii="Arial" w:eastAsiaTheme="minorEastAsia" w:hAnsi="Arial" w:cs="Arial"/>
                <w:color w:val="000000"/>
                <w:sz w:val="20"/>
                <w:szCs w:val="20"/>
                <w:lang w:eastAsia="pt-BR"/>
              </w:rPr>
              <w:t>of</w:t>
            </w:r>
            <w:proofErr w:type="spellEnd"/>
            <w:r w:rsidRPr="007C1F48">
              <w:rPr>
                <w:rFonts w:ascii="Arial" w:eastAsiaTheme="minorEastAsia" w:hAnsi="Arial" w:cs="Arial"/>
                <w:color w:val="000000"/>
                <w:sz w:val="20"/>
                <w:szCs w:val="20"/>
                <w:lang w:eastAsia="pt-BR"/>
              </w:rPr>
              <w:t xml:space="preserve"> </w:t>
            </w:r>
            <w:proofErr w:type="spellStart"/>
            <w:r w:rsidRPr="007C1F48">
              <w:rPr>
                <w:rFonts w:ascii="Arial" w:eastAsiaTheme="minorEastAsia" w:hAnsi="Arial" w:cs="Arial"/>
                <w:color w:val="000000"/>
                <w:sz w:val="20"/>
                <w:szCs w:val="20"/>
                <w:lang w:eastAsia="pt-BR"/>
              </w:rPr>
              <w:t>Hazardous</w:t>
            </w:r>
            <w:proofErr w:type="spellEnd"/>
            <w:r w:rsidRPr="007C1F48">
              <w:rPr>
                <w:rFonts w:ascii="Arial" w:eastAsiaTheme="minorEastAsia" w:hAnsi="Arial" w:cs="Arial"/>
                <w:color w:val="000000"/>
                <w:sz w:val="20"/>
                <w:szCs w:val="20"/>
                <w:lang w:eastAsia="pt-BR"/>
              </w:rPr>
              <w:t xml:space="preserve"> </w:t>
            </w:r>
            <w:proofErr w:type="spellStart"/>
            <w:r w:rsidRPr="007C1F48">
              <w:rPr>
                <w:rFonts w:ascii="Arial" w:eastAsiaTheme="minorEastAsia" w:hAnsi="Arial" w:cs="Arial"/>
                <w:color w:val="000000"/>
                <w:sz w:val="20"/>
                <w:szCs w:val="20"/>
                <w:lang w:eastAsia="pt-BR"/>
              </w:rPr>
              <w:t>Substances</w:t>
            </w:r>
            <w:proofErr w:type="spellEnd"/>
            <w:r w:rsidRPr="007C1F48">
              <w:rPr>
                <w:rFonts w:ascii="Arial" w:eastAsiaTheme="minorEastAsia" w:hAnsi="Arial" w:cs="Arial"/>
                <w:color w:val="000000"/>
                <w:sz w:val="20"/>
                <w:szCs w:val="20"/>
                <w:lang w:eastAsia="pt-BR"/>
              </w:rPr>
              <w:t>)  - 3. Poderá ser utilizado com os seguintes padrões atuais de redes citados abaixo:</w:t>
            </w:r>
            <w:proofErr w:type="gramStart"/>
            <w:r w:rsidRPr="007C1F48">
              <w:rPr>
                <w:rFonts w:ascii="Arial" w:eastAsiaTheme="minorEastAsia" w:hAnsi="Arial" w:cs="Arial"/>
                <w:color w:val="000000"/>
                <w:sz w:val="20"/>
                <w:szCs w:val="20"/>
                <w:lang w:eastAsia="pt-BR"/>
              </w:rPr>
              <w:t xml:space="preserve">  </w:t>
            </w:r>
            <w:proofErr w:type="gramEnd"/>
            <w:r w:rsidRPr="007C1F48">
              <w:rPr>
                <w:rFonts w:ascii="Arial" w:eastAsiaTheme="minorEastAsia" w:hAnsi="Arial" w:cs="Arial"/>
                <w:color w:val="000000"/>
                <w:sz w:val="20"/>
                <w:szCs w:val="20"/>
                <w:lang w:eastAsia="pt-BR"/>
              </w:rPr>
              <w:t xml:space="preserve">a. ATM-155(UTP), AF-PHY-OO15.000 e AF-PHY-0018.000, 155/51/25Mbps  b. TP-PMD , ANSI X3T9.5, 100 </w:t>
            </w:r>
            <w:proofErr w:type="spellStart"/>
            <w:r w:rsidRPr="007C1F48">
              <w:rPr>
                <w:rFonts w:ascii="Arial" w:eastAsiaTheme="minorEastAsia" w:hAnsi="Arial" w:cs="Arial"/>
                <w:color w:val="000000"/>
                <w:sz w:val="20"/>
                <w:szCs w:val="20"/>
                <w:lang w:eastAsia="pt-BR"/>
              </w:rPr>
              <w:t>Mbps</w:t>
            </w:r>
            <w:proofErr w:type="spellEnd"/>
            <w:r w:rsidRPr="007C1F48">
              <w:rPr>
                <w:rFonts w:ascii="Arial" w:eastAsiaTheme="minorEastAsia" w:hAnsi="Arial" w:cs="Arial"/>
                <w:color w:val="000000"/>
                <w:sz w:val="20"/>
                <w:szCs w:val="20"/>
                <w:lang w:eastAsia="pt-BR"/>
              </w:rPr>
              <w:t xml:space="preserve">  c. GIGABIT ETHERNET, IEEE 802.3z, 1000 </w:t>
            </w:r>
            <w:proofErr w:type="spellStart"/>
            <w:r w:rsidRPr="007C1F48">
              <w:rPr>
                <w:rFonts w:ascii="Arial" w:eastAsiaTheme="minorEastAsia" w:hAnsi="Arial" w:cs="Arial"/>
                <w:color w:val="000000"/>
                <w:sz w:val="20"/>
                <w:szCs w:val="20"/>
                <w:lang w:eastAsia="pt-BR"/>
              </w:rPr>
              <w:t>Mbps</w:t>
            </w:r>
            <w:proofErr w:type="spellEnd"/>
            <w:r w:rsidRPr="007C1F48">
              <w:rPr>
                <w:rFonts w:ascii="Arial" w:eastAsiaTheme="minorEastAsia" w:hAnsi="Arial" w:cs="Arial"/>
                <w:color w:val="000000"/>
                <w:sz w:val="20"/>
                <w:szCs w:val="20"/>
                <w:lang w:eastAsia="pt-BR"/>
              </w:rPr>
              <w:t xml:space="preserve">  d. 100BASE-TX, IEEE 802.3u, 100 </w:t>
            </w:r>
            <w:proofErr w:type="spellStart"/>
            <w:r w:rsidRPr="007C1F48">
              <w:rPr>
                <w:rFonts w:ascii="Arial" w:eastAsiaTheme="minorEastAsia" w:hAnsi="Arial" w:cs="Arial"/>
                <w:color w:val="000000"/>
                <w:sz w:val="20"/>
                <w:szCs w:val="20"/>
                <w:lang w:eastAsia="pt-BR"/>
              </w:rPr>
              <w:t>Mbps</w:t>
            </w:r>
            <w:proofErr w:type="spellEnd"/>
            <w:r w:rsidRPr="007C1F48">
              <w:rPr>
                <w:rFonts w:ascii="Arial" w:eastAsiaTheme="minorEastAsia" w:hAnsi="Arial" w:cs="Arial"/>
                <w:color w:val="000000"/>
                <w:sz w:val="20"/>
                <w:szCs w:val="20"/>
                <w:lang w:eastAsia="pt-BR"/>
              </w:rPr>
              <w:t xml:space="preserve">  e. </w:t>
            </w:r>
            <w:proofErr w:type="gramStart"/>
            <w:r w:rsidRPr="007C1F48">
              <w:rPr>
                <w:rFonts w:ascii="Arial" w:eastAsiaTheme="minorEastAsia" w:hAnsi="Arial" w:cs="Arial"/>
                <w:color w:val="000000"/>
                <w:sz w:val="20"/>
                <w:szCs w:val="20"/>
                <w:lang w:eastAsia="pt-BR"/>
              </w:rPr>
              <w:t>100BASE</w:t>
            </w:r>
            <w:proofErr w:type="gramEnd"/>
            <w:r w:rsidRPr="007C1F48">
              <w:rPr>
                <w:rFonts w:ascii="Arial" w:eastAsiaTheme="minorEastAsia" w:hAnsi="Arial" w:cs="Arial"/>
                <w:color w:val="000000"/>
                <w:sz w:val="20"/>
                <w:szCs w:val="20"/>
                <w:lang w:eastAsia="pt-BR"/>
              </w:rPr>
              <w:t xml:space="preserve">-T4, IEEE 802.3u ,100 </w:t>
            </w:r>
            <w:proofErr w:type="spellStart"/>
            <w:r w:rsidRPr="007C1F48">
              <w:rPr>
                <w:rFonts w:ascii="Arial" w:eastAsiaTheme="minorEastAsia" w:hAnsi="Arial" w:cs="Arial"/>
                <w:color w:val="000000"/>
                <w:sz w:val="20"/>
                <w:szCs w:val="20"/>
                <w:lang w:eastAsia="pt-BR"/>
              </w:rPr>
              <w:t>Mbps</w:t>
            </w:r>
            <w:proofErr w:type="spellEnd"/>
            <w:r w:rsidRPr="007C1F48">
              <w:rPr>
                <w:rFonts w:ascii="Arial" w:eastAsiaTheme="minorEastAsia" w:hAnsi="Arial" w:cs="Arial"/>
                <w:color w:val="000000"/>
                <w:sz w:val="20"/>
                <w:szCs w:val="20"/>
                <w:lang w:eastAsia="pt-BR"/>
              </w:rPr>
              <w:t xml:space="preserve">  f. 100vg-</w:t>
            </w:r>
            <w:proofErr w:type="spellStart"/>
            <w:r w:rsidRPr="007C1F48">
              <w:rPr>
                <w:rFonts w:ascii="Arial" w:eastAsiaTheme="minorEastAsia" w:hAnsi="Arial" w:cs="Arial"/>
                <w:color w:val="000000"/>
                <w:sz w:val="20"/>
                <w:szCs w:val="20"/>
                <w:lang w:eastAsia="pt-BR"/>
              </w:rPr>
              <w:t>AnyLAN</w:t>
            </w:r>
            <w:proofErr w:type="spellEnd"/>
            <w:r w:rsidRPr="007C1F48">
              <w:rPr>
                <w:rFonts w:ascii="Arial" w:eastAsiaTheme="minorEastAsia" w:hAnsi="Arial" w:cs="Arial"/>
                <w:color w:val="000000"/>
                <w:sz w:val="20"/>
                <w:szCs w:val="20"/>
                <w:lang w:eastAsia="pt-BR"/>
              </w:rPr>
              <w:t xml:space="preserve">, IEEE802.12, 100 </w:t>
            </w:r>
            <w:proofErr w:type="spellStart"/>
            <w:r w:rsidRPr="007C1F48">
              <w:rPr>
                <w:rFonts w:ascii="Arial" w:eastAsiaTheme="minorEastAsia" w:hAnsi="Arial" w:cs="Arial"/>
                <w:color w:val="000000"/>
                <w:sz w:val="20"/>
                <w:szCs w:val="20"/>
                <w:lang w:eastAsia="pt-BR"/>
              </w:rPr>
              <w:t>Mbps</w:t>
            </w:r>
            <w:proofErr w:type="spellEnd"/>
            <w:r w:rsidRPr="007C1F48">
              <w:rPr>
                <w:rFonts w:ascii="Arial" w:eastAsiaTheme="minorEastAsia" w:hAnsi="Arial" w:cs="Arial"/>
                <w:color w:val="000000"/>
                <w:sz w:val="20"/>
                <w:szCs w:val="20"/>
                <w:lang w:eastAsia="pt-BR"/>
              </w:rPr>
              <w:t xml:space="preserve">  g. 10BASE-T , IEEE802.3, 10 </w:t>
            </w:r>
            <w:proofErr w:type="spellStart"/>
            <w:r w:rsidRPr="007C1F48">
              <w:rPr>
                <w:rFonts w:ascii="Arial" w:eastAsiaTheme="minorEastAsia" w:hAnsi="Arial" w:cs="Arial"/>
                <w:color w:val="000000"/>
                <w:sz w:val="20"/>
                <w:szCs w:val="20"/>
                <w:lang w:eastAsia="pt-BR"/>
              </w:rPr>
              <w:t>Mbps</w:t>
            </w:r>
            <w:proofErr w:type="spellEnd"/>
            <w:r w:rsidRPr="007C1F48">
              <w:rPr>
                <w:rFonts w:ascii="Arial" w:eastAsiaTheme="minorEastAsia" w:hAnsi="Arial" w:cs="Arial"/>
                <w:color w:val="000000"/>
                <w:sz w:val="20"/>
                <w:szCs w:val="20"/>
                <w:lang w:eastAsia="pt-BR"/>
              </w:rPr>
              <w:t xml:space="preserve">  h. TOKEN RING, IEEE802.5 , 4/16 </w:t>
            </w:r>
            <w:proofErr w:type="spellStart"/>
            <w:r w:rsidRPr="007C1F48">
              <w:rPr>
                <w:rFonts w:ascii="Arial" w:eastAsiaTheme="minorEastAsia" w:hAnsi="Arial" w:cs="Arial"/>
                <w:color w:val="000000"/>
                <w:sz w:val="20"/>
                <w:szCs w:val="20"/>
                <w:lang w:eastAsia="pt-BR"/>
              </w:rPr>
              <w:t>Mbps</w:t>
            </w:r>
            <w:proofErr w:type="spellEnd"/>
            <w:r w:rsidRPr="007C1F48">
              <w:rPr>
                <w:rFonts w:ascii="Arial" w:eastAsiaTheme="minorEastAsia" w:hAnsi="Arial" w:cs="Arial"/>
                <w:color w:val="000000"/>
                <w:sz w:val="20"/>
                <w:szCs w:val="20"/>
                <w:lang w:eastAsia="pt-BR"/>
              </w:rPr>
              <w:t xml:space="preserve">  i. </w:t>
            </w:r>
            <w:proofErr w:type="gramStart"/>
            <w:r w:rsidRPr="007C1F48">
              <w:rPr>
                <w:rFonts w:ascii="Arial" w:eastAsiaTheme="minorEastAsia" w:hAnsi="Arial" w:cs="Arial"/>
                <w:color w:val="000000"/>
                <w:sz w:val="20"/>
                <w:szCs w:val="20"/>
                <w:lang w:eastAsia="pt-BR"/>
              </w:rPr>
              <w:t>3X</w:t>
            </w:r>
            <w:proofErr w:type="gramEnd"/>
            <w:r w:rsidRPr="007C1F48">
              <w:rPr>
                <w:rFonts w:ascii="Arial" w:eastAsiaTheme="minorEastAsia" w:hAnsi="Arial" w:cs="Arial"/>
                <w:color w:val="000000"/>
                <w:sz w:val="20"/>
                <w:szCs w:val="20"/>
                <w:lang w:eastAsia="pt-BR"/>
              </w:rPr>
              <w:t xml:space="preserve">-AS400, IBM, 10 </w:t>
            </w:r>
            <w:proofErr w:type="spellStart"/>
            <w:r w:rsidRPr="007C1F48">
              <w:rPr>
                <w:rFonts w:ascii="Arial" w:eastAsiaTheme="minorEastAsia" w:hAnsi="Arial" w:cs="Arial"/>
                <w:color w:val="000000"/>
                <w:sz w:val="20"/>
                <w:szCs w:val="20"/>
                <w:lang w:eastAsia="pt-BR"/>
              </w:rPr>
              <w:t>Mbps</w:t>
            </w:r>
            <w:proofErr w:type="spellEnd"/>
          </w:p>
        </w:tc>
        <w:tc>
          <w:tcPr>
            <w:tcW w:w="1035"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proofErr w:type="gramStart"/>
            <w:r w:rsidRPr="007C1F48">
              <w:rPr>
                <w:rFonts w:ascii="Arial" w:eastAsiaTheme="minorEastAsia" w:hAnsi="Arial" w:cs="Arial"/>
                <w:color w:val="000000"/>
                <w:sz w:val="20"/>
                <w:szCs w:val="20"/>
                <w:lang w:eastAsia="pt-BR"/>
              </w:rPr>
              <w:lastRenderedPageBreak/>
              <w:t>2</w:t>
            </w:r>
            <w:proofErr w:type="gramEnd"/>
          </w:p>
        </w:tc>
        <w:tc>
          <w:tcPr>
            <w:tcW w:w="1019"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CX</w:t>
            </w:r>
          </w:p>
        </w:tc>
      </w:tr>
      <w:tr w:rsidR="007C1F48" w:rsidRPr="007C1F48" w:rsidTr="007C1F48">
        <w:trPr>
          <w:trHeight w:val="4515"/>
        </w:trPr>
        <w:tc>
          <w:tcPr>
            <w:tcW w:w="702" w:type="dxa"/>
            <w:tcBorders>
              <w:top w:val="nil"/>
              <w:left w:val="single" w:sz="4" w:space="0" w:color="auto"/>
              <w:bottom w:val="single" w:sz="4" w:space="0" w:color="auto"/>
              <w:right w:val="single" w:sz="4" w:space="0" w:color="auto"/>
            </w:tcBorders>
            <w:shd w:val="clear" w:color="auto" w:fill="auto"/>
            <w:noWrap/>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lastRenderedPageBreak/>
              <w:t>61</w:t>
            </w:r>
          </w:p>
        </w:tc>
        <w:tc>
          <w:tcPr>
            <w:tcW w:w="6393"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Microfone sem fio lapela</w:t>
            </w:r>
            <w:proofErr w:type="gramStart"/>
            <w:r w:rsidRPr="007C1F48">
              <w:rPr>
                <w:rFonts w:ascii="Arial" w:eastAsiaTheme="minorEastAsia" w:hAnsi="Arial" w:cs="Arial"/>
                <w:color w:val="000000"/>
                <w:sz w:val="20"/>
                <w:szCs w:val="20"/>
                <w:lang w:eastAsia="pt-BR"/>
              </w:rPr>
              <w:t xml:space="preserve">   </w:t>
            </w:r>
            <w:proofErr w:type="gramEnd"/>
            <w:r w:rsidRPr="007C1F48">
              <w:rPr>
                <w:rFonts w:ascii="Arial" w:eastAsiaTheme="minorEastAsia" w:hAnsi="Arial" w:cs="Arial"/>
                <w:color w:val="000000"/>
                <w:sz w:val="20"/>
                <w:szCs w:val="20"/>
                <w:lang w:eastAsia="pt-BR"/>
              </w:rPr>
              <w:t xml:space="preserve">Descrição: Cancelamento de Ruído, microfone lapela, graça ao chip de DSP avançado, oferece um cancelamento de ruído ambiente eficaz e inteligente com 1 botão, gravando e transmitindo sua voz com nitidez e alta qualidade. Incrivelmente Leve e </w:t>
            </w:r>
            <w:proofErr w:type="gramStart"/>
            <w:r w:rsidRPr="007C1F48">
              <w:rPr>
                <w:rFonts w:ascii="Arial" w:eastAsiaTheme="minorEastAsia" w:hAnsi="Arial" w:cs="Arial"/>
                <w:color w:val="000000"/>
                <w:sz w:val="20"/>
                <w:szCs w:val="20"/>
                <w:lang w:eastAsia="pt-BR"/>
              </w:rPr>
              <w:t>Compacto -Microfone</w:t>
            </w:r>
            <w:proofErr w:type="gramEnd"/>
            <w:r w:rsidRPr="007C1F48">
              <w:rPr>
                <w:rFonts w:ascii="Arial" w:eastAsiaTheme="minorEastAsia" w:hAnsi="Arial" w:cs="Arial"/>
                <w:color w:val="000000"/>
                <w:sz w:val="20"/>
                <w:szCs w:val="20"/>
                <w:lang w:eastAsia="pt-BR"/>
              </w:rPr>
              <w:t xml:space="preserve"> de lapela sem fio, pesa apenas 11,8 g, mais leve do que 3 peças de papéis A4, sem sensação de uso. Longa Duração da Bateria de 20H </w:t>
            </w:r>
            <w:proofErr w:type="gramStart"/>
            <w:r w:rsidRPr="007C1F48">
              <w:rPr>
                <w:rFonts w:ascii="Arial" w:eastAsiaTheme="minorEastAsia" w:hAnsi="Arial" w:cs="Arial"/>
                <w:color w:val="000000"/>
                <w:sz w:val="20"/>
                <w:szCs w:val="20"/>
                <w:lang w:eastAsia="pt-BR"/>
              </w:rPr>
              <w:t>-Microfone</w:t>
            </w:r>
            <w:proofErr w:type="gramEnd"/>
            <w:r w:rsidRPr="007C1F48">
              <w:rPr>
                <w:rFonts w:ascii="Arial" w:eastAsiaTheme="minorEastAsia" w:hAnsi="Arial" w:cs="Arial"/>
                <w:color w:val="000000"/>
                <w:sz w:val="20"/>
                <w:szCs w:val="20"/>
                <w:lang w:eastAsia="pt-BR"/>
              </w:rPr>
              <w:t xml:space="preserve"> lapela, Pode ser usados por até 8 horas quando totalmente carregados. Cada transmissor e receptor possui porta USB-C para carga direta. </w:t>
            </w:r>
            <w:proofErr w:type="gramStart"/>
            <w:r w:rsidRPr="007C1F48">
              <w:rPr>
                <w:rFonts w:ascii="Arial" w:eastAsiaTheme="minorEastAsia" w:hAnsi="Arial" w:cs="Arial"/>
                <w:color w:val="000000"/>
                <w:sz w:val="20"/>
                <w:szCs w:val="20"/>
                <w:lang w:eastAsia="pt-BR"/>
              </w:rPr>
              <w:t>Se vem</w:t>
            </w:r>
            <w:proofErr w:type="gramEnd"/>
            <w:r w:rsidRPr="007C1F48">
              <w:rPr>
                <w:rFonts w:ascii="Arial" w:eastAsiaTheme="minorEastAsia" w:hAnsi="Arial" w:cs="Arial"/>
                <w:color w:val="000000"/>
                <w:sz w:val="20"/>
                <w:szCs w:val="20"/>
                <w:lang w:eastAsia="pt-BR"/>
              </w:rPr>
              <w:t xml:space="preserve"> com uma case de carregamento, ele podem funcionar por cerca de 20 horas. Transmissão de Sinal Sem Fio de </w:t>
            </w:r>
            <w:proofErr w:type="gramStart"/>
            <w:r w:rsidRPr="007C1F48">
              <w:rPr>
                <w:rFonts w:ascii="Arial" w:eastAsiaTheme="minorEastAsia" w:hAnsi="Arial" w:cs="Arial"/>
                <w:color w:val="000000"/>
                <w:sz w:val="20"/>
                <w:szCs w:val="20"/>
                <w:lang w:eastAsia="pt-BR"/>
              </w:rPr>
              <w:t>200mts</w:t>
            </w:r>
            <w:proofErr w:type="gramEnd"/>
            <w:r w:rsidRPr="007C1F48">
              <w:rPr>
                <w:rFonts w:ascii="Arial" w:eastAsiaTheme="minorEastAsia" w:hAnsi="Arial" w:cs="Arial"/>
                <w:color w:val="000000"/>
                <w:sz w:val="20"/>
                <w:szCs w:val="20"/>
                <w:lang w:eastAsia="pt-BR"/>
              </w:rPr>
              <w:t xml:space="preserve"> - microfone lapela permite funcionamento a uma distância de até 200 metros, com transmissão estável e com alta fidelidade no áudio, permitindo gravar em ambientes mais complexos com facilidade, independentemente do nível de experiência usuário ou com qual dispositivo está usando na gravação.</w:t>
            </w:r>
            <w:r w:rsidRPr="007C1F48">
              <w:rPr>
                <w:rFonts w:ascii="Arial" w:eastAsiaTheme="minorEastAsia" w:hAnsi="Arial" w:cs="Arial"/>
                <w:color w:val="000000"/>
                <w:sz w:val="20"/>
                <w:szCs w:val="20"/>
                <w:lang w:eastAsia="pt-BR"/>
              </w:rPr>
              <w:br/>
              <w:t>Ampla Compatibilidade -</w:t>
            </w:r>
            <w:proofErr w:type="spellStart"/>
            <w:r w:rsidRPr="007C1F48">
              <w:rPr>
                <w:rFonts w:ascii="Arial" w:eastAsiaTheme="minorEastAsia" w:hAnsi="Arial" w:cs="Arial"/>
                <w:color w:val="000000"/>
                <w:sz w:val="20"/>
                <w:szCs w:val="20"/>
                <w:lang w:eastAsia="pt-BR"/>
              </w:rPr>
              <w:t>Lark</w:t>
            </w:r>
            <w:proofErr w:type="spellEnd"/>
            <w:r w:rsidRPr="007C1F48">
              <w:rPr>
                <w:rFonts w:ascii="Arial" w:eastAsiaTheme="minorEastAsia" w:hAnsi="Arial" w:cs="Arial"/>
                <w:color w:val="000000"/>
                <w:sz w:val="20"/>
                <w:szCs w:val="20"/>
                <w:lang w:eastAsia="pt-BR"/>
              </w:rPr>
              <w:t xml:space="preserve"> M1, microfone sem fio pode ser usado em vários dispositivos, tem compatibilidade com Câmeras Profissionais e Semi Profissionais, </w:t>
            </w:r>
            <w:proofErr w:type="spellStart"/>
            <w:r w:rsidRPr="007C1F48">
              <w:rPr>
                <w:rFonts w:ascii="Arial" w:eastAsiaTheme="minorEastAsia" w:hAnsi="Arial" w:cs="Arial"/>
                <w:color w:val="000000"/>
                <w:sz w:val="20"/>
                <w:szCs w:val="20"/>
                <w:lang w:eastAsia="pt-BR"/>
              </w:rPr>
              <w:t>SmartPhones</w:t>
            </w:r>
            <w:proofErr w:type="spellEnd"/>
            <w:r w:rsidRPr="007C1F48">
              <w:rPr>
                <w:rFonts w:ascii="Arial" w:eastAsiaTheme="minorEastAsia" w:hAnsi="Arial" w:cs="Arial"/>
                <w:color w:val="000000"/>
                <w:sz w:val="20"/>
                <w:szCs w:val="20"/>
                <w:lang w:eastAsia="pt-BR"/>
              </w:rPr>
              <w:t xml:space="preserve"> (</w:t>
            </w:r>
            <w:proofErr w:type="spellStart"/>
            <w:r w:rsidRPr="007C1F48">
              <w:rPr>
                <w:rFonts w:ascii="Arial" w:eastAsiaTheme="minorEastAsia" w:hAnsi="Arial" w:cs="Arial"/>
                <w:color w:val="000000"/>
                <w:sz w:val="20"/>
                <w:szCs w:val="20"/>
                <w:lang w:eastAsia="pt-BR"/>
              </w:rPr>
              <w:t>Android</w:t>
            </w:r>
            <w:proofErr w:type="spellEnd"/>
            <w:r w:rsidRPr="007C1F48">
              <w:rPr>
                <w:rFonts w:ascii="Arial" w:eastAsiaTheme="minorEastAsia" w:hAnsi="Arial" w:cs="Arial"/>
                <w:color w:val="000000"/>
                <w:sz w:val="20"/>
                <w:szCs w:val="20"/>
                <w:lang w:eastAsia="pt-BR"/>
              </w:rPr>
              <w:t>/</w:t>
            </w:r>
            <w:proofErr w:type="spellStart"/>
            <w:r w:rsidRPr="007C1F48">
              <w:rPr>
                <w:rFonts w:ascii="Arial" w:eastAsiaTheme="minorEastAsia" w:hAnsi="Arial" w:cs="Arial"/>
                <w:color w:val="000000"/>
                <w:sz w:val="20"/>
                <w:szCs w:val="20"/>
                <w:lang w:eastAsia="pt-BR"/>
              </w:rPr>
              <w:t>iOS</w:t>
            </w:r>
            <w:proofErr w:type="spellEnd"/>
            <w:r w:rsidRPr="007C1F48">
              <w:rPr>
                <w:rFonts w:ascii="Arial" w:eastAsiaTheme="minorEastAsia" w:hAnsi="Arial" w:cs="Arial"/>
                <w:color w:val="000000"/>
                <w:sz w:val="20"/>
                <w:szCs w:val="20"/>
                <w:lang w:eastAsia="pt-BR"/>
              </w:rPr>
              <w:t xml:space="preserve">, incluindo iphone15), </w:t>
            </w:r>
            <w:proofErr w:type="spellStart"/>
            <w:r w:rsidRPr="007C1F48">
              <w:rPr>
                <w:rFonts w:ascii="Arial" w:eastAsiaTheme="minorEastAsia" w:hAnsi="Arial" w:cs="Arial"/>
                <w:color w:val="000000"/>
                <w:sz w:val="20"/>
                <w:szCs w:val="20"/>
                <w:lang w:eastAsia="pt-BR"/>
              </w:rPr>
              <w:t>Tablets</w:t>
            </w:r>
            <w:proofErr w:type="spellEnd"/>
            <w:r w:rsidRPr="007C1F48">
              <w:rPr>
                <w:rFonts w:ascii="Arial" w:eastAsiaTheme="minorEastAsia" w:hAnsi="Arial" w:cs="Arial"/>
                <w:color w:val="000000"/>
                <w:sz w:val="20"/>
                <w:szCs w:val="20"/>
                <w:lang w:eastAsia="pt-BR"/>
              </w:rPr>
              <w:t xml:space="preserve">, Notebooks, </w:t>
            </w:r>
            <w:proofErr w:type="spellStart"/>
            <w:r w:rsidRPr="007C1F48">
              <w:rPr>
                <w:rFonts w:ascii="Arial" w:eastAsiaTheme="minorEastAsia" w:hAnsi="Arial" w:cs="Arial"/>
                <w:color w:val="000000"/>
                <w:sz w:val="20"/>
                <w:szCs w:val="20"/>
                <w:lang w:eastAsia="pt-BR"/>
              </w:rPr>
              <w:t>PCs</w:t>
            </w:r>
            <w:proofErr w:type="spellEnd"/>
            <w:r w:rsidRPr="007C1F48">
              <w:rPr>
                <w:rFonts w:ascii="Arial" w:eastAsiaTheme="minorEastAsia" w:hAnsi="Arial" w:cs="Arial"/>
                <w:color w:val="000000"/>
                <w:sz w:val="20"/>
                <w:szCs w:val="20"/>
                <w:lang w:eastAsia="pt-BR"/>
              </w:rPr>
              <w:t xml:space="preserve">, Câmera de Ação, etc. Perfeito para </w:t>
            </w:r>
            <w:proofErr w:type="spellStart"/>
            <w:r w:rsidRPr="007C1F48">
              <w:rPr>
                <w:rFonts w:ascii="Arial" w:eastAsiaTheme="minorEastAsia" w:hAnsi="Arial" w:cs="Arial"/>
                <w:color w:val="000000"/>
                <w:sz w:val="20"/>
                <w:szCs w:val="20"/>
                <w:lang w:eastAsia="pt-BR"/>
              </w:rPr>
              <w:t>Vlog</w:t>
            </w:r>
            <w:proofErr w:type="spellEnd"/>
            <w:r w:rsidRPr="007C1F48">
              <w:rPr>
                <w:rFonts w:ascii="Arial" w:eastAsiaTheme="minorEastAsia" w:hAnsi="Arial" w:cs="Arial"/>
                <w:color w:val="000000"/>
                <w:sz w:val="20"/>
                <w:szCs w:val="20"/>
                <w:lang w:eastAsia="pt-BR"/>
              </w:rPr>
              <w:t xml:space="preserve">, Entrevistas Externas, Filmagens, pois você nunca precisará se preocupar com a interrupção no funcionamento por falta de bateria. Lista de Pacote -1x TRS macho - </w:t>
            </w:r>
            <w:proofErr w:type="spellStart"/>
            <w:r w:rsidRPr="007C1F48">
              <w:rPr>
                <w:rFonts w:ascii="Arial" w:eastAsiaTheme="minorEastAsia" w:hAnsi="Arial" w:cs="Arial"/>
                <w:color w:val="000000"/>
                <w:sz w:val="20"/>
                <w:szCs w:val="20"/>
                <w:lang w:eastAsia="pt-BR"/>
              </w:rPr>
              <w:t>Lightning</w:t>
            </w:r>
            <w:proofErr w:type="spellEnd"/>
            <w:r w:rsidRPr="007C1F48">
              <w:rPr>
                <w:rFonts w:ascii="Arial" w:eastAsiaTheme="minorEastAsia" w:hAnsi="Arial" w:cs="Arial"/>
                <w:color w:val="000000"/>
                <w:sz w:val="20"/>
                <w:szCs w:val="20"/>
                <w:lang w:eastAsia="pt-BR"/>
              </w:rPr>
              <w:t xml:space="preserve"> (</w:t>
            </w:r>
            <w:proofErr w:type="spellStart"/>
            <w:proofErr w:type="gramStart"/>
            <w:r w:rsidRPr="007C1F48">
              <w:rPr>
                <w:rFonts w:ascii="Arial" w:eastAsiaTheme="minorEastAsia" w:hAnsi="Arial" w:cs="Arial"/>
                <w:color w:val="000000"/>
                <w:sz w:val="20"/>
                <w:szCs w:val="20"/>
                <w:lang w:eastAsia="pt-BR"/>
              </w:rPr>
              <w:t>IPhone</w:t>
            </w:r>
            <w:proofErr w:type="spellEnd"/>
            <w:proofErr w:type="gramEnd"/>
            <w:r w:rsidRPr="007C1F48">
              <w:rPr>
                <w:rFonts w:ascii="Arial" w:eastAsiaTheme="minorEastAsia" w:hAnsi="Arial" w:cs="Arial"/>
                <w:color w:val="000000"/>
                <w:sz w:val="20"/>
                <w:szCs w:val="20"/>
                <w:lang w:eastAsia="pt-BR"/>
              </w:rPr>
              <w:t>), 1x TRS macho - USB tipo C (</w:t>
            </w:r>
            <w:proofErr w:type="spellStart"/>
            <w:r w:rsidRPr="007C1F48">
              <w:rPr>
                <w:rFonts w:ascii="Arial" w:eastAsiaTheme="minorEastAsia" w:hAnsi="Arial" w:cs="Arial"/>
                <w:color w:val="000000"/>
                <w:sz w:val="20"/>
                <w:szCs w:val="20"/>
                <w:lang w:eastAsia="pt-BR"/>
              </w:rPr>
              <w:t>Android</w:t>
            </w:r>
            <w:proofErr w:type="spellEnd"/>
            <w:r w:rsidRPr="007C1F48">
              <w:rPr>
                <w:rFonts w:ascii="Arial" w:eastAsiaTheme="minorEastAsia" w:hAnsi="Arial" w:cs="Arial"/>
                <w:color w:val="000000"/>
                <w:sz w:val="20"/>
                <w:szCs w:val="20"/>
                <w:lang w:eastAsia="pt-BR"/>
              </w:rPr>
              <w:t>), 1x Cabo 3,5mm TRS-TRS (Câmeras), 1x Cabo 3,5mm TRS-TRRS, 1x Manual do Usuário, 1x Cabo de Carga USB-C, 1x Case de Carregamento, 2x Transmissores , 1x Receptor, 2x Abafadores de Vento, 1x Cartão de Garantia</w:t>
            </w:r>
            <w:r w:rsidRPr="007C1F48">
              <w:rPr>
                <w:rFonts w:ascii="Arial" w:eastAsiaTheme="minorEastAsia" w:hAnsi="Arial" w:cs="Arial"/>
                <w:color w:val="000000"/>
                <w:sz w:val="20"/>
                <w:szCs w:val="20"/>
                <w:lang w:eastAsia="pt-BR"/>
              </w:rPr>
              <w:br/>
            </w:r>
          </w:p>
        </w:tc>
        <w:tc>
          <w:tcPr>
            <w:tcW w:w="1035"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proofErr w:type="gramStart"/>
            <w:r w:rsidRPr="007C1F48">
              <w:rPr>
                <w:rFonts w:ascii="Arial" w:eastAsiaTheme="minorEastAsia" w:hAnsi="Arial" w:cs="Arial"/>
                <w:color w:val="000000"/>
                <w:sz w:val="20"/>
                <w:szCs w:val="20"/>
                <w:lang w:eastAsia="pt-BR"/>
              </w:rPr>
              <w:t>4</w:t>
            </w:r>
            <w:proofErr w:type="gramEnd"/>
          </w:p>
        </w:tc>
        <w:tc>
          <w:tcPr>
            <w:tcW w:w="1019"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UNIDADE</w:t>
            </w:r>
          </w:p>
        </w:tc>
      </w:tr>
      <w:tr w:rsidR="007C1F48" w:rsidRPr="007C1F48" w:rsidTr="007C1F48">
        <w:trPr>
          <w:trHeight w:val="6315"/>
        </w:trPr>
        <w:tc>
          <w:tcPr>
            <w:tcW w:w="702" w:type="dxa"/>
            <w:tcBorders>
              <w:top w:val="nil"/>
              <w:left w:val="single" w:sz="4" w:space="0" w:color="auto"/>
              <w:bottom w:val="single" w:sz="4" w:space="0" w:color="auto"/>
              <w:right w:val="single" w:sz="4" w:space="0" w:color="auto"/>
            </w:tcBorders>
            <w:shd w:val="clear" w:color="auto" w:fill="auto"/>
            <w:noWrap/>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lastRenderedPageBreak/>
              <w:t>62</w:t>
            </w:r>
          </w:p>
        </w:tc>
        <w:tc>
          <w:tcPr>
            <w:tcW w:w="6393"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 xml:space="preserve">Microfone sem fio manual profissional      Microfone duplo profissional </w:t>
            </w:r>
            <w:proofErr w:type="spellStart"/>
            <w:r w:rsidRPr="007C1F48">
              <w:rPr>
                <w:rFonts w:ascii="Arial" w:eastAsiaTheme="minorEastAsia" w:hAnsi="Arial" w:cs="Arial"/>
                <w:color w:val="000000"/>
                <w:sz w:val="20"/>
                <w:szCs w:val="20"/>
                <w:lang w:eastAsia="pt-BR"/>
              </w:rPr>
              <w:t>g-mark</w:t>
            </w:r>
            <w:proofErr w:type="spellEnd"/>
            <w:r w:rsidRPr="007C1F48">
              <w:rPr>
                <w:rFonts w:ascii="Arial" w:eastAsiaTheme="minorEastAsia" w:hAnsi="Arial" w:cs="Arial"/>
                <w:color w:val="000000"/>
                <w:sz w:val="20"/>
                <w:szCs w:val="20"/>
                <w:lang w:eastAsia="pt-BR"/>
              </w:rPr>
              <w:t xml:space="preserve"> glxd4 - 520 - 580 </w:t>
            </w:r>
            <w:proofErr w:type="spellStart"/>
            <w:proofErr w:type="gramStart"/>
            <w:r w:rsidRPr="007C1F48">
              <w:rPr>
                <w:rFonts w:ascii="Arial" w:eastAsiaTheme="minorEastAsia" w:hAnsi="Arial" w:cs="Arial"/>
                <w:color w:val="000000"/>
                <w:sz w:val="20"/>
                <w:szCs w:val="20"/>
                <w:lang w:eastAsia="pt-BR"/>
              </w:rPr>
              <w:t>mhz</w:t>
            </w:r>
            <w:proofErr w:type="spellEnd"/>
            <w:proofErr w:type="gramEnd"/>
            <w:r w:rsidRPr="007C1F48">
              <w:rPr>
                <w:rFonts w:ascii="Arial" w:eastAsiaTheme="minorEastAsia" w:hAnsi="Arial" w:cs="Arial"/>
                <w:color w:val="000000"/>
                <w:sz w:val="20"/>
                <w:szCs w:val="20"/>
                <w:lang w:eastAsia="pt-BR"/>
              </w:rPr>
              <w:br/>
              <w:t xml:space="preserve"> microfone duplo profissional com frequência ajustável </w:t>
            </w:r>
            <w:proofErr w:type="spellStart"/>
            <w:r w:rsidRPr="007C1F48">
              <w:rPr>
                <w:rFonts w:ascii="Arial" w:eastAsiaTheme="minorEastAsia" w:hAnsi="Arial" w:cs="Arial"/>
                <w:color w:val="000000"/>
                <w:sz w:val="20"/>
                <w:szCs w:val="20"/>
                <w:lang w:eastAsia="pt-BR"/>
              </w:rPr>
              <w:t>enre</w:t>
            </w:r>
            <w:proofErr w:type="spellEnd"/>
            <w:r w:rsidRPr="007C1F48">
              <w:rPr>
                <w:rFonts w:ascii="Arial" w:eastAsiaTheme="minorEastAsia" w:hAnsi="Arial" w:cs="Arial"/>
                <w:color w:val="000000"/>
                <w:sz w:val="20"/>
                <w:szCs w:val="20"/>
                <w:lang w:eastAsia="pt-BR"/>
              </w:rPr>
              <w:t xml:space="preserve"> 520 a 580 </w:t>
            </w:r>
            <w:proofErr w:type="spellStart"/>
            <w:r w:rsidRPr="007C1F48">
              <w:rPr>
                <w:rFonts w:ascii="Arial" w:eastAsiaTheme="minorEastAsia" w:hAnsi="Arial" w:cs="Arial"/>
                <w:color w:val="000000"/>
                <w:sz w:val="20"/>
                <w:szCs w:val="20"/>
                <w:lang w:eastAsia="pt-BR"/>
              </w:rPr>
              <w:t>mhz</w:t>
            </w:r>
            <w:proofErr w:type="spellEnd"/>
            <w:r w:rsidRPr="007C1F48">
              <w:rPr>
                <w:rFonts w:ascii="Arial" w:eastAsiaTheme="minorEastAsia" w:hAnsi="Arial" w:cs="Arial"/>
                <w:color w:val="000000"/>
                <w:sz w:val="20"/>
                <w:szCs w:val="20"/>
                <w:lang w:eastAsia="pt-BR"/>
              </w:rPr>
              <w:t>.</w:t>
            </w:r>
            <w:r w:rsidRPr="007C1F48">
              <w:rPr>
                <w:rFonts w:ascii="Arial" w:eastAsiaTheme="minorEastAsia" w:hAnsi="Arial" w:cs="Arial"/>
                <w:color w:val="000000"/>
                <w:sz w:val="20"/>
                <w:szCs w:val="20"/>
                <w:lang w:eastAsia="pt-BR"/>
              </w:rPr>
              <w:br/>
              <w:t xml:space="preserve">emprega tecnologia sintetizada de frequência </w:t>
            </w:r>
            <w:proofErr w:type="spellStart"/>
            <w:r w:rsidRPr="007C1F48">
              <w:rPr>
                <w:rFonts w:ascii="Arial" w:eastAsiaTheme="minorEastAsia" w:hAnsi="Arial" w:cs="Arial"/>
                <w:color w:val="000000"/>
                <w:sz w:val="20"/>
                <w:szCs w:val="20"/>
                <w:lang w:eastAsia="pt-BR"/>
              </w:rPr>
              <w:t>pll</w:t>
            </w:r>
            <w:proofErr w:type="spellEnd"/>
            <w:r w:rsidRPr="007C1F48">
              <w:rPr>
                <w:rFonts w:ascii="Arial" w:eastAsiaTheme="minorEastAsia" w:hAnsi="Arial" w:cs="Arial"/>
                <w:color w:val="000000"/>
                <w:sz w:val="20"/>
                <w:szCs w:val="20"/>
                <w:lang w:eastAsia="pt-BR"/>
              </w:rPr>
              <w:t xml:space="preserve"> para fornecer transmissão de som sem complicações, desistências mínimas e rejeição máxima de feedback.</w:t>
            </w:r>
            <w:r w:rsidRPr="007C1F48">
              <w:rPr>
                <w:rFonts w:ascii="Arial" w:eastAsiaTheme="minorEastAsia" w:hAnsi="Arial" w:cs="Arial"/>
                <w:color w:val="000000"/>
                <w:sz w:val="20"/>
                <w:szCs w:val="20"/>
                <w:lang w:eastAsia="pt-BR"/>
              </w:rPr>
              <w:br/>
              <w:t xml:space="preserve">sincronização ir suave e rápida. Operação de longo alcance para aproximadamente 80 metros de distâncias em ambientes sem barreiras </w:t>
            </w:r>
            <w:proofErr w:type="spellStart"/>
            <w:r w:rsidRPr="007C1F48">
              <w:rPr>
                <w:rFonts w:ascii="Arial" w:eastAsiaTheme="minorEastAsia" w:hAnsi="Arial" w:cs="Arial"/>
                <w:color w:val="000000"/>
                <w:sz w:val="20"/>
                <w:szCs w:val="20"/>
                <w:lang w:eastAsia="pt-BR"/>
              </w:rPr>
              <w:t>g-mark</w:t>
            </w:r>
            <w:proofErr w:type="spellEnd"/>
            <w:r w:rsidRPr="007C1F48">
              <w:rPr>
                <w:rFonts w:ascii="Arial" w:eastAsiaTheme="minorEastAsia" w:hAnsi="Arial" w:cs="Arial"/>
                <w:color w:val="000000"/>
                <w:sz w:val="20"/>
                <w:szCs w:val="20"/>
                <w:lang w:eastAsia="pt-BR"/>
              </w:rPr>
              <w:t xml:space="preserve"> cápsula proprietária: a cápsula do microfone dinâmico de cada microfone é desenvolvida e fabricada pela </w:t>
            </w:r>
            <w:proofErr w:type="spellStart"/>
            <w:r w:rsidRPr="007C1F48">
              <w:rPr>
                <w:rFonts w:ascii="Arial" w:eastAsiaTheme="minorEastAsia" w:hAnsi="Arial" w:cs="Arial"/>
                <w:color w:val="000000"/>
                <w:sz w:val="20"/>
                <w:szCs w:val="20"/>
                <w:lang w:eastAsia="pt-BR"/>
              </w:rPr>
              <w:t>g-mark</w:t>
            </w:r>
            <w:proofErr w:type="spellEnd"/>
            <w:r w:rsidRPr="007C1F48">
              <w:rPr>
                <w:rFonts w:ascii="Arial" w:eastAsiaTheme="minorEastAsia" w:hAnsi="Arial" w:cs="Arial"/>
                <w:color w:val="000000"/>
                <w:sz w:val="20"/>
                <w:szCs w:val="20"/>
                <w:lang w:eastAsia="pt-BR"/>
              </w:rPr>
              <w:t xml:space="preserve"> e é impressa com o logotipo </w:t>
            </w:r>
            <w:proofErr w:type="spellStart"/>
            <w:r w:rsidRPr="007C1F48">
              <w:rPr>
                <w:rFonts w:ascii="Arial" w:eastAsiaTheme="minorEastAsia" w:hAnsi="Arial" w:cs="Arial"/>
                <w:color w:val="000000"/>
                <w:sz w:val="20"/>
                <w:szCs w:val="20"/>
                <w:lang w:eastAsia="pt-BR"/>
              </w:rPr>
              <w:t>g-mark</w:t>
            </w:r>
            <w:proofErr w:type="spellEnd"/>
            <w:r w:rsidRPr="007C1F48">
              <w:rPr>
                <w:rFonts w:ascii="Arial" w:eastAsiaTheme="minorEastAsia" w:hAnsi="Arial" w:cs="Arial"/>
                <w:color w:val="000000"/>
                <w:sz w:val="20"/>
                <w:szCs w:val="20"/>
                <w:lang w:eastAsia="pt-BR"/>
              </w:rPr>
              <w:t xml:space="preserve">. </w:t>
            </w:r>
            <w:proofErr w:type="gramStart"/>
            <w:r w:rsidRPr="007C1F48">
              <w:rPr>
                <w:rFonts w:ascii="Arial" w:eastAsiaTheme="minorEastAsia" w:hAnsi="Arial" w:cs="Arial"/>
                <w:color w:val="000000"/>
                <w:sz w:val="20"/>
                <w:szCs w:val="20"/>
                <w:lang w:eastAsia="pt-BR"/>
              </w:rPr>
              <w:t>possui</w:t>
            </w:r>
            <w:proofErr w:type="gramEnd"/>
            <w:r w:rsidRPr="007C1F48">
              <w:rPr>
                <w:rFonts w:ascii="Arial" w:eastAsiaTheme="minorEastAsia" w:hAnsi="Arial" w:cs="Arial"/>
                <w:color w:val="000000"/>
                <w:sz w:val="20"/>
                <w:szCs w:val="20"/>
                <w:lang w:eastAsia="pt-BR"/>
              </w:rPr>
              <w:t xml:space="preserve"> um núcleo de alta qualidade que limita efetivamente o feedback e a interferência, capta o som sem problemas e transmite-o com facilidade.</w:t>
            </w:r>
            <w:r w:rsidRPr="007C1F48">
              <w:rPr>
                <w:rFonts w:ascii="Arial" w:eastAsiaTheme="minorEastAsia" w:hAnsi="Arial" w:cs="Arial"/>
                <w:color w:val="000000"/>
                <w:sz w:val="20"/>
                <w:szCs w:val="20"/>
                <w:lang w:eastAsia="pt-BR"/>
              </w:rPr>
              <w:br/>
              <w:t>fornece som claro, poderoso, melhor verdadeiro, sem alterações no timbre</w:t>
            </w:r>
            <w:r w:rsidRPr="007C1F48">
              <w:rPr>
                <w:rFonts w:ascii="Arial" w:eastAsiaTheme="minorEastAsia" w:hAnsi="Arial" w:cs="Arial"/>
                <w:color w:val="000000"/>
                <w:sz w:val="20"/>
                <w:szCs w:val="20"/>
                <w:lang w:eastAsia="pt-BR"/>
              </w:rPr>
              <w:br/>
              <w:t xml:space="preserve"> recurso anti-interferência:</w:t>
            </w:r>
            <w:r w:rsidRPr="007C1F48">
              <w:rPr>
                <w:rFonts w:ascii="Arial" w:eastAsiaTheme="minorEastAsia" w:hAnsi="Arial" w:cs="Arial"/>
                <w:color w:val="000000"/>
                <w:sz w:val="20"/>
                <w:szCs w:val="20"/>
                <w:lang w:eastAsia="pt-BR"/>
              </w:rPr>
              <w:br/>
              <w:t>o microfone é equipado com a função da auto varredura, permitindo que o sistema procure o canal com menos interferência para emparelhar com o receptor.</w:t>
            </w:r>
            <w:r w:rsidRPr="007C1F48">
              <w:rPr>
                <w:rFonts w:ascii="Arial" w:eastAsiaTheme="minorEastAsia" w:hAnsi="Arial" w:cs="Arial"/>
                <w:color w:val="000000"/>
                <w:sz w:val="20"/>
                <w:szCs w:val="20"/>
                <w:lang w:eastAsia="pt-BR"/>
              </w:rPr>
              <w:br/>
              <w:t xml:space="preserve">possui 2 antenas aumentando a capacidade anti-interferência diminuindo a interferência entre cada canal.  </w:t>
            </w:r>
            <w:proofErr w:type="gramStart"/>
            <w:r w:rsidRPr="007C1F48">
              <w:rPr>
                <w:rFonts w:ascii="Arial" w:eastAsiaTheme="minorEastAsia" w:hAnsi="Arial" w:cs="Arial"/>
                <w:color w:val="000000"/>
                <w:sz w:val="20"/>
                <w:szCs w:val="20"/>
                <w:lang w:eastAsia="pt-BR"/>
              </w:rPr>
              <w:t>microfone</w:t>
            </w:r>
            <w:proofErr w:type="gramEnd"/>
            <w:r w:rsidRPr="007C1F48">
              <w:rPr>
                <w:rFonts w:ascii="Arial" w:eastAsiaTheme="minorEastAsia" w:hAnsi="Arial" w:cs="Arial"/>
                <w:color w:val="000000"/>
                <w:sz w:val="20"/>
                <w:szCs w:val="20"/>
                <w:lang w:eastAsia="pt-BR"/>
              </w:rPr>
              <w:t xml:space="preserve"> fácil de usar </w:t>
            </w:r>
            <w:proofErr w:type="spellStart"/>
            <w:r w:rsidRPr="007C1F48">
              <w:rPr>
                <w:rFonts w:ascii="Arial" w:eastAsiaTheme="minorEastAsia" w:hAnsi="Arial" w:cs="Arial"/>
                <w:color w:val="000000"/>
                <w:sz w:val="20"/>
                <w:szCs w:val="20"/>
                <w:lang w:eastAsia="pt-BR"/>
              </w:rPr>
              <w:t>plug</w:t>
            </w:r>
            <w:proofErr w:type="spellEnd"/>
            <w:r w:rsidRPr="007C1F48">
              <w:rPr>
                <w:rFonts w:ascii="Arial" w:eastAsiaTheme="minorEastAsia" w:hAnsi="Arial" w:cs="Arial"/>
                <w:color w:val="000000"/>
                <w:sz w:val="20"/>
                <w:szCs w:val="20"/>
                <w:lang w:eastAsia="pt-BR"/>
              </w:rPr>
              <w:t xml:space="preserve"> </w:t>
            </w:r>
            <w:proofErr w:type="spellStart"/>
            <w:r w:rsidRPr="007C1F48">
              <w:rPr>
                <w:rFonts w:ascii="Arial" w:eastAsiaTheme="minorEastAsia" w:hAnsi="Arial" w:cs="Arial"/>
                <w:color w:val="000000"/>
                <w:sz w:val="20"/>
                <w:szCs w:val="20"/>
                <w:lang w:eastAsia="pt-BR"/>
              </w:rPr>
              <w:t>and</w:t>
            </w:r>
            <w:proofErr w:type="spellEnd"/>
            <w:r w:rsidRPr="007C1F48">
              <w:rPr>
                <w:rFonts w:ascii="Arial" w:eastAsiaTheme="minorEastAsia" w:hAnsi="Arial" w:cs="Arial"/>
                <w:color w:val="000000"/>
                <w:sz w:val="20"/>
                <w:szCs w:val="20"/>
                <w:lang w:eastAsia="pt-BR"/>
              </w:rPr>
              <w:t xml:space="preserve"> play e emparelhamento automático</w:t>
            </w:r>
            <w:r w:rsidRPr="007C1F48">
              <w:rPr>
                <w:rFonts w:ascii="Arial" w:eastAsiaTheme="minorEastAsia" w:hAnsi="Arial" w:cs="Arial"/>
                <w:color w:val="000000"/>
                <w:sz w:val="20"/>
                <w:szCs w:val="20"/>
                <w:lang w:eastAsia="pt-BR"/>
              </w:rPr>
              <w:br/>
              <w:t xml:space="preserve">conecte o receptor apenas na tomada </w:t>
            </w:r>
            <w:proofErr w:type="spellStart"/>
            <w:r w:rsidRPr="007C1F48">
              <w:rPr>
                <w:rFonts w:ascii="Arial" w:eastAsiaTheme="minorEastAsia" w:hAnsi="Arial" w:cs="Arial"/>
                <w:color w:val="000000"/>
                <w:sz w:val="20"/>
                <w:szCs w:val="20"/>
                <w:lang w:eastAsia="pt-BR"/>
              </w:rPr>
              <w:t>mic</w:t>
            </w:r>
            <w:proofErr w:type="spellEnd"/>
            <w:r w:rsidRPr="007C1F48">
              <w:rPr>
                <w:rFonts w:ascii="Arial" w:eastAsiaTheme="minorEastAsia" w:hAnsi="Arial" w:cs="Arial"/>
                <w:color w:val="000000"/>
                <w:sz w:val="20"/>
                <w:szCs w:val="20"/>
                <w:lang w:eastAsia="pt-BR"/>
              </w:rPr>
              <w:t xml:space="preserve">, mas não na tomada </w:t>
            </w:r>
            <w:proofErr w:type="spellStart"/>
            <w:r w:rsidRPr="007C1F48">
              <w:rPr>
                <w:rFonts w:ascii="Arial" w:eastAsiaTheme="minorEastAsia" w:hAnsi="Arial" w:cs="Arial"/>
                <w:color w:val="000000"/>
                <w:sz w:val="20"/>
                <w:szCs w:val="20"/>
                <w:lang w:eastAsia="pt-BR"/>
              </w:rPr>
              <w:t>aux</w:t>
            </w:r>
            <w:proofErr w:type="spellEnd"/>
            <w:r w:rsidRPr="007C1F48">
              <w:rPr>
                <w:rFonts w:ascii="Arial" w:eastAsiaTheme="minorEastAsia" w:hAnsi="Arial" w:cs="Arial"/>
                <w:color w:val="000000"/>
                <w:sz w:val="20"/>
                <w:szCs w:val="20"/>
                <w:lang w:eastAsia="pt-BR"/>
              </w:rPr>
              <w:t>. Em seguida, ligue todo o sistema, o receptor sincronizará automaticamente sua frequência com os microfones.</w:t>
            </w:r>
            <w:r w:rsidRPr="007C1F48">
              <w:rPr>
                <w:rFonts w:ascii="Arial" w:eastAsiaTheme="minorEastAsia" w:hAnsi="Arial" w:cs="Arial"/>
                <w:color w:val="000000"/>
                <w:sz w:val="20"/>
                <w:szCs w:val="20"/>
                <w:lang w:eastAsia="pt-BR"/>
              </w:rPr>
              <w:br/>
              <w:t xml:space="preserve">possui controle de volume ajustável. Perfeito para interior, exterior, </w:t>
            </w:r>
            <w:proofErr w:type="spellStart"/>
            <w:r w:rsidRPr="007C1F48">
              <w:rPr>
                <w:rFonts w:ascii="Arial" w:eastAsiaTheme="minorEastAsia" w:hAnsi="Arial" w:cs="Arial"/>
                <w:color w:val="000000"/>
                <w:sz w:val="20"/>
                <w:szCs w:val="20"/>
                <w:lang w:eastAsia="pt-BR"/>
              </w:rPr>
              <w:t>karaoke</w:t>
            </w:r>
            <w:proofErr w:type="spellEnd"/>
            <w:r w:rsidRPr="007C1F48">
              <w:rPr>
                <w:rFonts w:ascii="Arial" w:eastAsiaTheme="minorEastAsia" w:hAnsi="Arial" w:cs="Arial"/>
                <w:color w:val="000000"/>
                <w:sz w:val="20"/>
                <w:szCs w:val="20"/>
                <w:lang w:eastAsia="pt-BR"/>
              </w:rPr>
              <w:t xml:space="preserve">, festa, igreja, reunião, casamento, discurso, classe, cerimônia de abertura, </w:t>
            </w:r>
            <w:proofErr w:type="spellStart"/>
            <w:proofErr w:type="gramStart"/>
            <w:r w:rsidRPr="007C1F48">
              <w:rPr>
                <w:rFonts w:ascii="Arial" w:eastAsiaTheme="minorEastAsia" w:hAnsi="Arial" w:cs="Arial"/>
                <w:color w:val="000000"/>
                <w:sz w:val="20"/>
                <w:szCs w:val="20"/>
                <w:lang w:eastAsia="pt-BR"/>
              </w:rPr>
              <w:t>dj</w:t>
            </w:r>
            <w:proofErr w:type="spellEnd"/>
            <w:proofErr w:type="gramEnd"/>
            <w:r w:rsidRPr="007C1F48">
              <w:rPr>
                <w:rFonts w:ascii="Arial" w:eastAsiaTheme="minorEastAsia" w:hAnsi="Arial" w:cs="Arial"/>
                <w:color w:val="000000"/>
                <w:sz w:val="20"/>
                <w:szCs w:val="20"/>
                <w:lang w:eastAsia="pt-BR"/>
              </w:rPr>
              <w:t xml:space="preserve">, pequena performance ao vivo no palco, engajamento profissional ou evento religioso, etc. especificações - - faixa de frequência de trabalho: 520 a 580 </w:t>
            </w:r>
            <w:proofErr w:type="spellStart"/>
            <w:r w:rsidRPr="007C1F48">
              <w:rPr>
                <w:rFonts w:ascii="Arial" w:eastAsiaTheme="minorEastAsia" w:hAnsi="Arial" w:cs="Arial"/>
                <w:color w:val="000000"/>
                <w:sz w:val="20"/>
                <w:szCs w:val="20"/>
                <w:lang w:eastAsia="pt-BR"/>
              </w:rPr>
              <w:t>mhz</w:t>
            </w:r>
            <w:proofErr w:type="spellEnd"/>
            <w:r w:rsidRPr="007C1F48">
              <w:rPr>
                <w:rFonts w:ascii="Arial" w:eastAsiaTheme="minorEastAsia" w:hAnsi="Arial" w:cs="Arial"/>
                <w:color w:val="000000"/>
                <w:sz w:val="20"/>
                <w:szCs w:val="20"/>
                <w:lang w:eastAsia="pt-BR"/>
              </w:rPr>
              <w:t xml:space="preserve"> - resposta de </w:t>
            </w:r>
            <w:proofErr w:type="spellStart"/>
            <w:r w:rsidRPr="007C1F48">
              <w:rPr>
                <w:rFonts w:ascii="Arial" w:eastAsiaTheme="minorEastAsia" w:hAnsi="Arial" w:cs="Arial"/>
                <w:color w:val="000000"/>
                <w:sz w:val="20"/>
                <w:szCs w:val="20"/>
                <w:lang w:eastAsia="pt-BR"/>
              </w:rPr>
              <w:t>frequênca</w:t>
            </w:r>
            <w:proofErr w:type="spellEnd"/>
            <w:r w:rsidRPr="007C1F48">
              <w:rPr>
                <w:rFonts w:ascii="Arial" w:eastAsiaTheme="minorEastAsia" w:hAnsi="Arial" w:cs="Arial"/>
                <w:color w:val="000000"/>
                <w:sz w:val="20"/>
                <w:szCs w:val="20"/>
                <w:lang w:eastAsia="pt-BR"/>
              </w:rPr>
              <w:t xml:space="preserve">: 50 </w:t>
            </w:r>
            <w:proofErr w:type="spellStart"/>
            <w:r w:rsidRPr="007C1F48">
              <w:rPr>
                <w:rFonts w:ascii="Arial" w:eastAsiaTheme="minorEastAsia" w:hAnsi="Arial" w:cs="Arial"/>
                <w:color w:val="000000"/>
                <w:sz w:val="20"/>
                <w:szCs w:val="20"/>
                <w:lang w:eastAsia="pt-BR"/>
              </w:rPr>
              <w:t>hz</w:t>
            </w:r>
            <w:proofErr w:type="spellEnd"/>
            <w:r w:rsidRPr="007C1F48">
              <w:rPr>
                <w:rFonts w:ascii="Arial" w:eastAsiaTheme="minorEastAsia" w:hAnsi="Arial" w:cs="Arial"/>
                <w:color w:val="000000"/>
                <w:sz w:val="20"/>
                <w:szCs w:val="20"/>
                <w:lang w:eastAsia="pt-BR"/>
              </w:rPr>
              <w:t xml:space="preserve"> a 18 </w:t>
            </w:r>
            <w:proofErr w:type="spellStart"/>
            <w:r w:rsidRPr="007C1F48">
              <w:rPr>
                <w:rFonts w:ascii="Arial" w:eastAsiaTheme="minorEastAsia" w:hAnsi="Arial" w:cs="Arial"/>
                <w:color w:val="000000"/>
                <w:sz w:val="20"/>
                <w:szCs w:val="20"/>
                <w:lang w:eastAsia="pt-BR"/>
              </w:rPr>
              <w:t>khz</w:t>
            </w:r>
            <w:proofErr w:type="spellEnd"/>
            <w:r w:rsidRPr="007C1F48">
              <w:rPr>
                <w:rFonts w:ascii="Arial" w:eastAsiaTheme="minorEastAsia" w:hAnsi="Arial" w:cs="Arial"/>
                <w:color w:val="000000"/>
                <w:sz w:val="20"/>
                <w:szCs w:val="20"/>
                <w:lang w:eastAsia="pt-BR"/>
              </w:rPr>
              <w:t xml:space="preserve"> - distância aproximada de trabalho: 80 metros para ambientes sem bloqueios - microfones usa 2 pilhas </w:t>
            </w:r>
            <w:proofErr w:type="spellStart"/>
            <w:r w:rsidRPr="007C1F48">
              <w:rPr>
                <w:rFonts w:ascii="Arial" w:eastAsiaTheme="minorEastAsia" w:hAnsi="Arial" w:cs="Arial"/>
                <w:color w:val="000000"/>
                <w:sz w:val="20"/>
                <w:szCs w:val="20"/>
                <w:lang w:eastAsia="pt-BR"/>
              </w:rPr>
              <w:t>aa</w:t>
            </w:r>
            <w:proofErr w:type="spellEnd"/>
            <w:r w:rsidRPr="007C1F48">
              <w:rPr>
                <w:rFonts w:ascii="Arial" w:eastAsiaTheme="minorEastAsia" w:hAnsi="Arial" w:cs="Arial"/>
                <w:color w:val="000000"/>
                <w:sz w:val="20"/>
                <w:szCs w:val="20"/>
                <w:lang w:eastAsia="pt-BR"/>
              </w:rPr>
              <w:t xml:space="preserve"> não inclusas - tensão de trabalho: 100 a 240 </w:t>
            </w:r>
            <w:proofErr w:type="spellStart"/>
            <w:r w:rsidRPr="007C1F48">
              <w:rPr>
                <w:rFonts w:ascii="Arial" w:eastAsiaTheme="minorEastAsia" w:hAnsi="Arial" w:cs="Arial"/>
                <w:color w:val="000000"/>
                <w:sz w:val="20"/>
                <w:szCs w:val="20"/>
                <w:lang w:eastAsia="pt-BR"/>
              </w:rPr>
              <w:t>vac</w:t>
            </w:r>
            <w:proofErr w:type="spellEnd"/>
            <w:r w:rsidRPr="007C1F48">
              <w:rPr>
                <w:rFonts w:ascii="Arial" w:eastAsiaTheme="minorEastAsia" w:hAnsi="Arial" w:cs="Arial"/>
                <w:color w:val="000000"/>
                <w:sz w:val="20"/>
                <w:szCs w:val="20"/>
                <w:lang w:eastAsia="pt-BR"/>
              </w:rPr>
              <w:t xml:space="preserve"> automático - consumo: 3 watts itens inclusos - 1 receptor - 2 microfones sem fio UHF - 1 cabo de áudio p10/p10 - 1 fonte de alimentação - 2 antenas - 2 anéis de identificação</w:t>
            </w:r>
            <w:r w:rsidRPr="007C1F48">
              <w:rPr>
                <w:rFonts w:ascii="Arial" w:eastAsiaTheme="minorEastAsia" w:hAnsi="Arial" w:cs="Arial"/>
                <w:color w:val="000000"/>
                <w:sz w:val="20"/>
                <w:szCs w:val="20"/>
                <w:lang w:eastAsia="pt-BR"/>
              </w:rPr>
              <w:br/>
              <w:t xml:space="preserve"> </w:t>
            </w:r>
            <w:r w:rsidRPr="007C1F48">
              <w:rPr>
                <w:rFonts w:ascii="Arial" w:eastAsiaTheme="minorEastAsia" w:hAnsi="Arial" w:cs="Arial"/>
                <w:color w:val="000000"/>
                <w:sz w:val="20"/>
                <w:szCs w:val="20"/>
                <w:lang w:eastAsia="pt-BR"/>
              </w:rPr>
              <w:br/>
              <w:t xml:space="preserve"> Garantia do Fornecedor 3 Meses Peso: 1250 gramas (bruto com embalagem)</w:t>
            </w:r>
            <w:r w:rsidRPr="007C1F48">
              <w:rPr>
                <w:rFonts w:ascii="Arial" w:eastAsiaTheme="minorEastAsia" w:hAnsi="Arial" w:cs="Arial"/>
                <w:color w:val="000000"/>
                <w:sz w:val="20"/>
                <w:szCs w:val="20"/>
                <w:lang w:eastAsia="pt-BR"/>
              </w:rPr>
              <w:br/>
            </w:r>
          </w:p>
        </w:tc>
        <w:tc>
          <w:tcPr>
            <w:tcW w:w="1035"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10</w:t>
            </w:r>
          </w:p>
        </w:tc>
        <w:tc>
          <w:tcPr>
            <w:tcW w:w="1019"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UNIDADE</w:t>
            </w:r>
          </w:p>
        </w:tc>
      </w:tr>
      <w:tr w:rsidR="007C1F48" w:rsidRPr="007C1F48" w:rsidTr="007C1F48">
        <w:trPr>
          <w:trHeight w:val="3150"/>
        </w:trPr>
        <w:tc>
          <w:tcPr>
            <w:tcW w:w="702" w:type="dxa"/>
            <w:tcBorders>
              <w:top w:val="nil"/>
              <w:left w:val="single" w:sz="4" w:space="0" w:color="auto"/>
              <w:bottom w:val="single" w:sz="4" w:space="0" w:color="auto"/>
              <w:right w:val="single" w:sz="4" w:space="0" w:color="auto"/>
            </w:tcBorders>
            <w:shd w:val="clear" w:color="auto" w:fill="auto"/>
            <w:noWrap/>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63</w:t>
            </w:r>
          </w:p>
        </w:tc>
        <w:tc>
          <w:tcPr>
            <w:tcW w:w="6393"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 xml:space="preserve">Microfone com cabo                                                                                                                                                                         Microfone Vocal Profissional Com Fio Sv100 Original Características- Qualidade de som excelente. Ideal para aplicações de fala, karaokê, multimídia e </w:t>
            </w:r>
            <w:proofErr w:type="gramStart"/>
            <w:r w:rsidRPr="007C1F48">
              <w:rPr>
                <w:rFonts w:ascii="Arial" w:eastAsiaTheme="minorEastAsia" w:hAnsi="Arial" w:cs="Arial"/>
                <w:color w:val="000000"/>
                <w:sz w:val="20"/>
                <w:szCs w:val="20"/>
                <w:lang w:eastAsia="pt-BR"/>
              </w:rPr>
              <w:t>instrumentos.</w:t>
            </w:r>
            <w:proofErr w:type="gramEnd"/>
            <w:r w:rsidRPr="007C1F48">
              <w:rPr>
                <w:rFonts w:ascii="Arial" w:eastAsiaTheme="minorEastAsia" w:hAnsi="Arial" w:cs="Arial"/>
                <w:color w:val="000000"/>
                <w:sz w:val="20"/>
                <w:szCs w:val="20"/>
                <w:lang w:eastAsia="pt-BR"/>
              </w:rPr>
              <w:t xml:space="preserve">- O padrão polar unidirecional (cardioide) do SV100 reduz feedback enquanto a ampla resposta de frequência e a alta saída entregam uma qualidade de som excelente.- Ideal para aplicações de fala, karaokê, multimídia e instrumentos, o SV100 inclui um cabo durável com plugue de1/4 (6.3 mm) para uso com sistemas de gravação ou karaokê portáteis ou caseiros.Especificações- Tipo: Microfone de mão- Padrão polar: Cardioide- Resposta de frequência: 50 a 15,000 Hz- Impedância: 600 ohms- Sensibilidade: -52 </w:t>
            </w:r>
            <w:proofErr w:type="spellStart"/>
            <w:r w:rsidRPr="007C1F48">
              <w:rPr>
                <w:rFonts w:ascii="Arial" w:eastAsiaTheme="minorEastAsia" w:hAnsi="Arial" w:cs="Arial"/>
                <w:color w:val="000000"/>
                <w:sz w:val="20"/>
                <w:szCs w:val="20"/>
                <w:lang w:eastAsia="pt-BR"/>
              </w:rPr>
              <w:t>db</w:t>
            </w:r>
            <w:proofErr w:type="spellEnd"/>
            <w:r w:rsidRPr="007C1F48">
              <w:rPr>
                <w:rFonts w:ascii="Arial" w:eastAsiaTheme="minorEastAsia" w:hAnsi="Arial" w:cs="Arial"/>
                <w:color w:val="000000"/>
                <w:sz w:val="20"/>
                <w:szCs w:val="20"/>
                <w:lang w:eastAsia="pt-BR"/>
              </w:rPr>
              <w:t>- Cabo: XLP Fêmea / P10 4,57m</w:t>
            </w:r>
          </w:p>
        </w:tc>
        <w:tc>
          <w:tcPr>
            <w:tcW w:w="1035"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20</w:t>
            </w:r>
          </w:p>
        </w:tc>
        <w:tc>
          <w:tcPr>
            <w:tcW w:w="1019"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UNIDADE</w:t>
            </w:r>
          </w:p>
        </w:tc>
      </w:tr>
      <w:tr w:rsidR="007C1F48" w:rsidRPr="007C1F48" w:rsidTr="007C1F48">
        <w:trPr>
          <w:trHeight w:val="465"/>
        </w:trPr>
        <w:tc>
          <w:tcPr>
            <w:tcW w:w="702" w:type="dxa"/>
            <w:tcBorders>
              <w:top w:val="nil"/>
              <w:left w:val="single" w:sz="4" w:space="0" w:color="auto"/>
              <w:bottom w:val="single" w:sz="4" w:space="0" w:color="auto"/>
              <w:right w:val="single" w:sz="4" w:space="0" w:color="auto"/>
            </w:tcBorders>
            <w:shd w:val="clear" w:color="auto" w:fill="auto"/>
            <w:noWrap/>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64</w:t>
            </w:r>
          </w:p>
        </w:tc>
        <w:tc>
          <w:tcPr>
            <w:tcW w:w="6393"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 xml:space="preserve">Emenda RJ45 Cabo Rede </w:t>
            </w:r>
            <w:proofErr w:type="gramStart"/>
            <w:r w:rsidRPr="007C1F48">
              <w:rPr>
                <w:rFonts w:ascii="Arial" w:eastAsiaTheme="minorEastAsia" w:hAnsi="Arial" w:cs="Arial"/>
                <w:color w:val="000000"/>
                <w:sz w:val="20"/>
                <w:szCs w:val="20"/>
                <w:lang w:eastAsia="pt-BR"/>
              </w:rPr>
              <w:t>Conector Fêmea</w:t>
            </w:r>
            <w:proofErr w:type="gramEnd"/>
            <w:r w:rsidRPr="007C1F48">
              <w:rPr>
                <w:rFonts w:ascii="Arial" w:eastAsiaTheme="minorEastAsia" w:hAnsi="Arial" w:cs="Arial"/>
                <w:color w:val="000000"/>
                <w:sz w:val="20"/>
                <w:szCs w:val="20"/>
                <w:lang w:eastAsia="pt-BR"/>
              </w:rPr>
              <w:t xml:space="preserve"> padrão 568A - 8 Vias</w:t>
            </w:r>
          </w:p>
        </w:tc>
        <w:tc>
          <w:tcPr>
            <w:tcW w:w="1035"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40</w:t>
            </w:r>
          </w:p>
        </w:tc>
        <w:tc>
          <w:tcPr>
            <w:tcW w:w="1019"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UNIDADE</w:t>
            </w:r>
          </w:p>
        </w:tc>
      </w:tr>
      <w:tr w:rsidR="007C1F48" w:rsidRPr="007C1F48" w:rsidTr="007C1F48">
        <w:trPr>
          <w:trHeight w:val="4065"/>
        </w:trPr>
        <w:tc>
          <w:tcPr>
            <w:tcW w:w="702" w:type="dxa"/>
            <w:tcBorders>
              <w:top w:val="nil"/>
              <w:left w:val="single" w:sz="4" w:space="0" w:color="auto"/>
              <w:bottom w:val="single" w:sz="4" w:space="0" w:color="auto"/>
              <w:right w:val="single" w:sz="4" w:space="0" w:color="auto"/>
            </w:tcBorders>
            <w:shd w:val="clear" w:color="auto" w:fill="auto"/>
            <w:noWrap/>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lastRenderedPageBreak/>
              <w:t>65</w:t>
            </w:r>
          </w:p>
        </w:tc>
        <w:tc>
          <w:tcPr>
            <w:tcW w:w="6393"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proofErr w:type="spellStart"/>
            <w:r w:rsidRPr="007C1F48">
              <w:rPr>
                <w:rFonts w:ascii="Arial" w:eastAsiaTheme="minorEastAsia" w:hAnsi="Arial" w:cs="Arial"/>
                <w:color w:val="000000"/>
                <w:sz w:val="20"/>
                <w:szCs w:val="20"/>
                <w:lang w:eastAsia="pt-BR"/>
              </w:rPr>
              <w:t>Smart</w:t>
            </w:r>
            <w:proofErr w:type="spellEnd"/>
            <w:r w:rsidRPr="007C1F48">
              <w:rPr>
                <w:rFonts w:ascii="Arial" w:eastAsiaTheme="minorEastAsia" w:hAnsi="Arial" w:cs="Arial"/>
                <w:color w:val="000000"/>
                <w:sz w:val="20"/>
                <w:szCs w:val="20"/>
                <w:lang w:eastAsia="pt-BR"/>
              </w:rPr>
              <w:t xml:space="preserve"> TV 50 polegadas 4K UHD Sugestão de Marca: Samsung Sugestão de Modelo: UN50U8600FGXZD Certificação: </w:t>
            </w:r>
            <w:proofErr w:type="spellStart"/>
            <w:r w:rsidRPr="007C1F48">
              <w:rPr>
                <w:rFonts w:ascii="Arial" w:eastAsiaTheme="minorEastAsia" w:hAnsi="Arial" w:cs="Arial"/>
                <w:color w:val="000000"/>
                <w:sz w:val="20"/>
                <w:szCs w:val="20"/>
                <w:lang w:eastAsia="pt-BR"/>
              </w:rPr>
              <w:t>‎Não</w:t>
            </w:r>
            <w:proofErr w:type="spellEnd"/>
            <w:r w:rsidRPr="007C1F48">
              <w:rPr>
                <w:rFonts w:ascii="Arial" w:eastAsiaTheme="minorEastAsia" w:hAnsi="Arial" w:cs="Arial"/>
                <w:color w:val="000000"/>
                <w:sz w:val="20"/>
                <w:szCs w:val="20"/>
                <w:lang w:eastAsia="pt-BR"/>
              </w:rPr>
              <w:t xml:space="preserve"> aplicável Ano: ‎2026</w:t>
            </w:r>
            <w:proofErr w:type="gramStart"/>
            <w:r w:rsidRPr="007C1F48">
              <w:rPr>
                <w:rFonts w:ascii="Arial" w:eastAsiaTheme="minorEastAsia" w:hAnsi="Arial" w:cs="Arial"/>
                <w:color w:val="000000"/>
                <w:sz w:val="20"/>
                <w:szCs w:val="20"/>
                <w:lang w:eastAsia="pt-BR"/>
              </w:rPr>
              <w:t xml:space="preserve">  </w:t>
            </w:r>
            <w:proofErr w:type="spellStart"/>
            <w:proofErr w:type="gramEnd"/>
            <w:r w:rsidRPr="007C1F48">
              <w:rPr>
                <w:rFonts w:ascii="Arial" w:eastAsiaTheme="minorEastAsia" w:hAnsi="Arial" w:cs="Arial"/>
                <w:color w:val="000000"/>
                <w:sz w:val="20"/>
                <w:szCs w:val="20"/>
                <w:lang w:eastAsia="pt-BR"/>
              </w:rPr>
              <w:t>istema</w:t>
            </w:r>
            <w:proofErr w:type="spellEnd"/>
            <w:r w:rsidRPr="007C1F48">
              <w:rPr>
                <w:rFonts w:ascii="Arial" w:eastAsiaTheme="minorEastAsia" w:hAnsi="Arial" w:cs="Arial"/>
                <w:color w:val="000000"/>
                <w:sz w:val="20"/>
                <w:szCs w:val="20"/>
                <w:lang w:eastAsia="pt-BR"/>
              </w:rPr>
              <w:t xml:space="preserve"> operacional: </w:t>
            </w:r>
            <w:proofErr w:type="spellStart"/>
            <w:r w:rsidRPr="007C1F48">
              <w:rPr>
                <w:rFonts w:ascii="Arial" w:eastAsiaTheme="minorEastAsia" w:hAnsi="Arial" w:cs="Arial"/>
                <w:color w:val="000000"/>
                <w:sz w:val="20"/>
                <w:szCs w:val="20"/>
                <w:lang w:eastAsia="pt-BR"/>
              </w:rPr>
              <w:t>‎Tizen</w:t>
            </w:r>
            <w:proofErr w:type="spellEnd"/>
            <w:r w:rsidRPr="007C1F48">
              <w:rPr>
                <w:rFonts w:ascii="Arial" w:eastAsiaTheme="minorEastAsia" w:hAnsi="Arial" w:cs="Arial"/>
                <w:color w:val="000000"/>
                <w:sz w:val="20"/>
                <w:szCs w:val="20"/>
                <w:lang w:eastAsia="pt-BR"/>
              </w:rPr>
              <w:t xml:space="preserve"> Interface do hardware: </w:t>
            </w:r>
            <w:proofErr w:type="spellStart"/>
            <w:r w:rsidRPr="007C1F48">
              <w:rPr>
                <w:rFonts w:ascii="Arial" w:eastAsiaTheme="minorEastAsia" w:hAnsi="Arial" w:cs="Arial"/>
                <w:color w:val="000000"/>
                <w:sz w:val="20"/>
                <w:szCs w:val="20"/>
                <w:lang w:eastAsia="pt-BR"/>
              </w:rPr>
              <w:t>‎Bluetooth</w:t>
            </w:r>
            <w:proofErr w:type="spellEnd"/>
            <w:r w:rsidRPr="007C1F48">
              <w:rPr>
                <w:rFonts w:ascii="Arial" w:eastAsiaTheme="minorEastAsia" w:hAnsi="Arial" w:cs="Arial"/>
                <w:color w:val="000000"/>
                <w:sz w:val="20"/>
                <w:szCs w:val="20"/>
                <w:lang w:eastAsia="pt-BR"/>
              </w:rPr>
              <w:t xml:space="preserve">, USB, HDMI Resolução: ‎4K Características especiais: </w:t>
            </w:r>
            <w:proofErr w:type="spellStart"/>
            <w:r w:rsidRPr="007C1F48">
              <w:rPr>
                <w:rFonts w:ascii="Arial" w:eastAsiaTheme="minorEastAsia" w:hAnsi="Arial" w:cs="Arial"/>
                <w:color w:val="000000"/>
                <w:sz w:val="20"/>
                <w:szCs w:val="20"/>
                <w:lang w:eastAsia="pt-BR"/>
              </w:rPr>
              <w:t>‎Plana</w:t>
            </w:r>
            <w:proofErr w:type="spellEnd"/>
            <w:r w:rsidRPr="007C1F48">
              <w:rPr>
                <w:rFonts w:ascii="Arial" w:eastAsiaTheme="minorEastAsia" w:hAnsi="Arial" w:cs="Arial"/>
                <w:color w:val="000000"/>
                <w:sz w:val="20"/>
                <w:szCs w:val="20"/>
                <w:lang w:eastAsia="pt-BR"/>
              </w:rPr>
              <w:t xml:space="preserve"> Peças para montagem: </w:t>
            </w:r>
            <w:proofErr w:type="spellStart"/>
            <w:r w:rsidRPr="007C1F48">
              <w:rPr>
                <w:rFonts w:ascii="Arial" w:eastAsiaTheme="minorEastAsia" w:hAnsi="Arial" w:cs="Arial"/>
                <w:color w:val="000000"/>
                <w:sz w:val="20"/>
                <w:szCs w:val="20"/>
                <w:lang w:eastAsia="pt-BR"/>
              </w:rPr>
              <w:t>‎Cabo</w:t>
            </w:r>
            <w:proofErr w:type="spellEnd"/>
            <w:r w:rsidRPr="007C1F48">
              <w:rPr>
                <w:rFonts w:ascii="Arial" w:eastAsiaTheme="minorEastAsia" w:hAnsi="Arial" w:cs="Arial"/>
                <w:color w:val="000000"/>
                <w:sz w:val="20"/>
                <w:szCs w:val="20"/>
                <w:lang w:eastAsia="pt-BR"/>
              </w:rPr>
              <w:t xml:space="preserve">, manuais, controle Número de unidades: ‎1 Tecnologia da tela: </w:t>
            </w:r>
            <w:proofErr w:type="spellStart"/>
            <w:r w:rsidRPr="007C1F48">
              <w:rPr>
                <w:rFonts w:ascii="Arial" w:eastAsiaTheme="minorEastAsia" w:hAnsi="Arial" w:cs="Arial"/>
                <w:color w:val="000000"/>
                <w:sz w:val="20"/>
                <w:szCs w:val="20"/>
                <w:lang w:eastAsia="pt-BR"/>
              </w:rPr>
              <w:t>‎Crystal</w:t>
            </w:r>
            <w:proofErr w:type="spellEnd"/>
            <w:r w:rsidRPr="007C1F48">
              <w:rPr>
                <w:rFonts w:ascii="Arial" w:eastAsiaTheme="minorEastAsia" w:hAnsi="Arial" w:cs="Arial"/>
                <w:color w:val="000000"/>
                <w:sz w:val="20"/>
                <w:szCs w:val="20"/>
                <w:lang w:eastAsia="pt-BR"/>
              </w:rPr>
              <w:t xml:space="preserve"> Tamanho da tela: ‎50 Polegadas Tela ou mostrador: </w:t>
            </w:r>
            <w:proofErr w:type="spellStart"/>
            <w:r w:rsidRPr="007C1F48">
              <w:rPr>
                <w:rFonts w:ascii="Arial" w:eastAsiaTheme="minorEastAsia" w:hAnsi="Arial" w:cs="Arial"/>
                <w:color w:val="000000"/>
                <w:sz w:val="20"/>
                <w:szCs w:val="20"/>
                <w:lang w:eastAsia="pt-BR"/>
              </w:rPr>
              <w:t>‎Crystal</w:t>
            </w:r>
            <w:proofErr w:type="spellEnd"/>
            <w:r w:rsidRPr="007C1F48">
              <w:rPr>
                <w:rFonts w:ascii="Arial" w:eastAsiaTheme="minorEastAsia" w:hAnsi="Arial" w:cs="Arial"/>
                <w:color w:val="000000"/>
                <w:sz w:val="20"/>
                <w:szCs w:val="20"/>
                <w:lang w:eastAsia="pt-BR"/>
              </w:rPr>
              <w:t xml:space="preserve"> Proporção da tela: ‎16:9 Resolução: ‎3840 x 2160 Pixels Potência de saída em Watts: ‎20 Watts Voltagem ‎: 110 Volts, 220 Volts Etiqueta Nacional de Eficiência Energética (ENCE): ‎A </w:t>
            </w:r>
            <w:proofErr w:type="spellStart"/>
            <w:r w:rsidRPr="007C1F48">
              <w:rPr>
                <w:rFonts w:ascii="Arial" w:eastAsiaTheme="minorEastAsia" w:hAnsi="Arial" w:cs="Arial"/>
                <w:color w:val="000000"/>
                <w:sz w:val="20"/>
                <w:szCs w:val="20"/>
                <w:lang w:eastAsia="pt-BR"/>
              </w:rPr>
              <w:t>otência</w:t>
            </w:r>
            <w:proofErr w:type="spellEnd"/>
            <w:r w:rsidRPr="007C1F48">
              <w:rPr>
                <w:rFonts w:ascii="Arial" w:eastAsiaTheme="minorEastAsia" w:hAnsi="Arial" w:cs="Arial"/>
                <w:color w:val="000000"/>
                <w:sz w:val="20"/>
                <w:szCs w:val="20"/>
                <w:lang w:eastAsia="pt-BR"/>
              </w:rPr>
              <w:t xml:space="preserve"> em watts: aprox. ‎145 watts Tipo de fonte de energia: </w:t>
            </w:r>
            <w:proofErr w:type="spellStart"/>
            <w:r w:rsidRPr="007C1F48">
              <w:rPr>
                <w:rFonts w:ascii="Arial" w:eastAsiaTheme="minorEastAsia" w:hAnsi="Arial" w:cs="Arial"/>
                <w:color w:val="000000"/>
                <w:sz w:val="20"/>
                <w:szCs w:val="20"/>
                <w:lang w:eastAsia="pt-BR"/>
              </w:rPr>
              <w:t>‎Energia</w:t>
            </w:r>
            <w:proofErr w:type="spellEnd"/>
            <w:r w:rsidRPr="007C1F48">
              <w:rPr>
                <w:rFonts w:ascii="Arial" w:eastAsiaTheme="minorEastAsia" w:hAnsi="Arial" w:cs="Arial"/>
                <w:color w:val="000000"/>
                <w:sz w:val="20"/>
                <w:szCs w:val="20"/>
                <w:lang w:eastAsia="pt-BR"/>
              </w:rPr>
              <w:t xml:space="preserve"> elétrica Funciona com baterias: </w:t>
            </w:r>
            <w:proofErr w:type="spellStart"/>
            <w:r w:rsidRPr="007C1F48">
              <w:rPr>
                <w:rFonts w:ascii="Arial" w:eastAsiaTheme="minorEastAsia" w:hAnsi="Arial" w:cs="Arial"/>
                <w:color w:val="000000"/>
                <w:sz w:val="20"/>
                <w:szCs w:val="20"/>
                <w:lang w:eastAsia="pt-BR"/>
              </w:rPr>
              <w:t>‎Não</w:t>
            </w:r>
            <w:proofErr w:type="spellEnd"/>
            <w:r w:rsidRPr="007C1F48">
              <w:rPr>
                <w:rFonts w:ascii="Arial" w:eastAsiaTheme="minorEastAsia" w:hAnsi="Arial" w:cs="Arial"/>
                <w:color w:val="000000"/>
                <w:sz w:val="20"/>
                <w:szCs w:val="20"/>
                <w:lang w:eastAsia="pt-BR"/>
              </w:rPr>
              <w:t xml:space="preserve"> Frequência: ‎60 Hz Taxa de atualização: ‎60 Hz Total de entradas USB: ‎1 Tecnologia de conexão: </w:t>
            </w:r>
            <w:proofErr w:type="spellStart"/>
            <w:r w:rsidRPr="007C1F48">
              <w:rPr>
                <w:rFonts w:ascii="Arial" w:eastAsiaTheme="minorEastAsia" w:hAnsi="Arial" w:cs="Arial"/>
                <w:color w:val="000000"/>
                <w:sz w:val="20"/>
                <w:szCs w:val="20"/>
                <w:lang w:eastAsia="pt-BR"/>
              </w:rPr>
              <w:t>‎Bluetooth</w:t>
            </w:r>
            <w:proofErr w:type="spellEnd"/>
            <w:r w:rsidRPr="007C1F48">
              <w:rPr>
                <w:rFonts w:ascii="Arial" w:eastAsiaTheme="minorEastAsia" w:hAnsi="Arial" w:cs="Arial"/>
                <w:color w:val="000000"/>
                <w:sz w:val="20"/>
                <w:szCs w:val="20"/>
                <w:lang w:eastAsia="pt-BR"/>
              </w:rPr>
              <w:t xml:space="preserve">, </w:t>
            </w:r>
            <w:proofErr w:type="spellStart"/>
            <w:r w:rsidRPr="007C1F48">
              <w:rPr>
                <w:rFonts w:ascii="Arial" w:eastAsiaTheme="minorEastAsia" w:hAnsi="Arial" w:cs="Arial"/>
                <w:color w:val="000000"/>
                <w:sz w:val="20"/>
                <w:szCs w:val="20"/>
                <w:lang w:eastAsia="pt-BR"/>
              </w:rPr>
              <w:t>Wi-fi</w:t>
            </w:r>
            <w:proofErr w:type="spellEnd"/>
            <w:r w:rsidRPr="007C1F48">
              <w:rPr>
                <w:rFonts w:ascii="Arial" w:eastAsiaTheme="minorEastAsia" w:hAnsi="Arial" w:cs="Arial"/>
                <w:color w:val="000000"/>
                <w:sz w:val="20"/>
                <w:szCs w:val="20"/>
                <w:lang w:eastAsia="pt-BR"/>
              </w:rPr>
              <w:t xml:space="preserve">, Ethernet, HDMI Tipo de suporte ou fixação: </w:t>
            </w:r>
            <w:proofErr w:type="spellStart"/>
            <w:r w:rsidRPr="007C1F48">
              <w:rPr>
                <w:rFonts w:ascii="Arial" w:eastAsiaTheme="minorEastAsia" w:hAnsi="Arial" w:cs="Arial"/>
                <w:color w:val="000000"/>
                <w:sz w:val="20"/>
                <w:szCs w:val="20"/>
                <w:lang w:eastAsia="pt-BR"/>
              </w:rPr>
              <w:t>‎Montagem</w:t>
            </w:r>
            <w:proofErr w:type="spellEnd"/>
            <w:r w:rsidRPr="007C1F48">
              <w:rPr>
                <w:rFonts w:ascii="Arial" w:eastAsiaTheme="minorEastAsia" w:hAnsi="Arial" w:cs="Arial"/>
                <w:color w:val="000000"/>
                <w:sz w:val="20"/>
                <w:szCs w:val="20"/>
                <w:lang w:eastAsia="pt-BR"/>
              </w:rPr>
              <w:t xml:space="preserve"> na parede Inclui controle remoto: </w:t>
            </w:r>
            <w:proofErr w:type="spellStart"/>
            <w:r w:rsidRPr="007C1F48">
              <w:rPr>
                <w:rFonts w:ascii="Arial" w:eastAsiaTheme="minorEastAsia" w:hAnsi="Arial" w:cs="Arial"/>
                <w:color w:val="000000"/>
                <w:sz w:val="20"/>
                <w:szCs w:val="20"/>
                <w:lang w:eastAsia="pt-BR"/>
              </w:rPr>
              <w:t>‎Sim</w:t>
            </w:r>
            <w:proofErr w:type="spellEnd"/>
            <w:r w:rsidRPr="007C1F48">
              <w:rPr>
                <w:rFonts w:ascii="Arial" w:eastAsiaTheme="minorEastAsia" w:hAnsi="Arial" w:cs="Arial"/>
                <w:color w:val="000000"/>
                <w:sz w:val="20"/>
                <w:szCs w:val="20"/>
                <w:lang w:eastAsia="pt-BR"/>
              </w:rPr>
              <w:t xml:space="preserve"> Bluetooth: </w:t>
            </w:r>
            <w:proofErr w:type="spellStart"/>
            <w:r w:rsidRPr="007C1F48">
              <w:rPr>
                <w:rFonts w:ascii="Arial" w:eastAsiaTheme="minorEastAsia" w:hAnsi="Arial" w:cs="Arial"/>
                <w:color w:val="000000"/>
                <w:sz w:val="20"/>
                <w:szCs w:val="20"/>
                <w:lang w:eastAsia="pt-BR"/>
              </w:rPr>
              <w:t>‎Sim</w:t>
            </w:r>
            <w:proofErr w:type="spellEnd"/>
            <w:r w:rsidRPr="007C1F48">
              <w:rPr>
                <w:rFonts w:ascii="Arial" w:eastAsiaTheme="minorEastAsia" w:hAnsi="Arial" w:cs="Arial"/>
                <w:color w:val="000000"/>
                <w:sz w:val="20"/>
                <w:szCs w:val="20"/>
                <w:lang w:eastAsia="pt-BR"/>
              </w:rPr>
              <w:t xml:space="preserve"> Cor: </w:t>
            </w:r>
            <w:proofErr w:type="spellStart"/>
            <w:r w:rsidRPr="007C1F48">
              <w:rPr>
                <w:rFonts w:ascii="Arial" w:eastAsiaTheme="minorEastAsia" w:hAnsi="Arial" w:cs="Arial"/>
                <w:color w:val="000000"/>
                <w:sz w:val="20"/>
                <w:szCs w:val="20"/>
                <w:lang w:eastAsia="pt-BR"/>
              </w:rPr>
              <w:t>‎Preto</w:t>
            </w:r>
            <w:proofErr w:type="spellEnd"/>
            <w:r w:rsidRPr="007C1F48">
              <w:rPr>
                <w:rFonts w:ascii="Arial" w:eastAsiaTheme="minorEastAsia" w:hAnsi="Arial" w:cs="Arial"/>
                <w:color w:val="000000"/>
                <w:sz w:val="20"/>
                <w:szCs w:val="20"/>
                <w:lang w:eastAsia="pt-BR"/>
              </w:rPr>
              <w:t xml:space="preserve"> Cor correspondente: </w:t>
            </w:r>
            <w:proofErr w:type="spellStart"/>
            <w:r w:rsidRPr="007C1F48">
              <w:rPr>
                <w:rFonts w:ascii="Arial" w:eastAsiaTheme="minorEastAsia" w:hAnsi="Arial" w:cs="Arial"/>
                <w:color w:val="000000"/>
                <w:sz w:val="20"/>
                <w:szCs w:val="20"/>
                <w:lang w:eastAsia="pt-BR"/>
              </w:rPr>
              <w:t>‎Preto</w:t>
            </w:r>
            <w:proofErr w:type="spellEnd"/>
            <w:r w:rsidRPr="007C1F48">
              <w:rPr>
                <w:rFonts w:ascii="Arial" w:eastAsiaTheme="minorEastAsia" w:hAnsi="Arial" w:cs="Arial"/>
                <w:color w:val="000000"/>
                <w:sz w:val="20"/>
                <w:szCs w:val="20"/>
                <w:lang w:eastAsia="pt-BR"/>
              </w:rPr>
              <w:t xml:space="preserve"> </w:t>
            </w:r>
            <w:proofErr w:type="spellStart"/>
            <w:r w:rsidRPr="007C1F48">
              <w:rPr>
                <w:rFonts w:ascii="Arial" w:eastAsiaTheme="minorEastAsia" w:hAnsi="Arial" w:cs="Arial"/>
                <w:color w:val="000000"/>
                <w:sz w:val="20"/>
                <w:szCs w:val="20"/>
                <w:lang w:eastAsia="pt-BR"/>
              </w:rPr>
              <w:t>Conexõe</w:t>
            </w:r>
            <w:proofErr w:type="spellEnd"/>
            <w:r w:rsidRPr="007C1F48">
              <w:rPr>
                <w:rFonts w:ascii="Arial" w:eastAsiaTheme="minorEastAsia" w:hAnsi="Arial" w:cs="Arial"/>
                <w:color w:val="000000"/>
                <w:sz w:val="20"/>
                <w:szCs w:val="20"/>
                <w:lang w:eastAsia="pt-BR"/>
              </w:rPr>
              <w:t xml:space="preserve"> </w:t>
            </w:r>
            <w:proofErr w:type="spellStart"/>
            <w:r w:rsidRPr="007C1F48">
              <w:rPr>
                <w:rFonts w:ascii="Arial" w:eastAsiaTheme="minorEastAsia" w:hAnsi="Arial" w:cs="Arial"/>
                <w:color w:val="000000"/>
                <w:sz w:val="20"/>
                <w:szCs w:val="20"/>
                <w:lang w:eastAsia="pt-BR"/>
              </w:rPr>
              <w:t>Wi-fi</w:t>
            </w:r>
            <w:proofErr w:type="spellEnd"/>
            <w:r w:rsidRPr="007C1F48">
              <w:rPr>
                <w:rFonts w:ascii="Arial" w:eastAsiaTheme="minorEastAsia" w:hAnsi="Arial" w:cs="Arial"/>
                <w:color w:val="000000"/>
                <w:sz w:val="20"/>
                <w:szCs w:val="20"/>
                <w:lang w:eastAsia="pt-BR"/>
              </w:rPr>
              <w:t xml:space="preserve"> Bluetooth Garantia do fabricante: ‎1 ano com o fabricante Peso do produto: </w:t>
            </w:r>
            <w:proofErr w:type="spellStart"/>
            <w:r w:rsidRPr="007C1F48">
              <w:rPr>
                <w:rFonts w:ascii="Arial" w:eastAsiaTheme="minorEastAsia" w:hAnsi="Arial" w:cs="Arial"/>
                <w:color w:val="000000"/>
                <w:sz w:val="20"/>
                <w:szCs w:val="20"/>
                <w:lang w:eastAsia="pt-BR"/>
              </w:rPr>
              <w:t>‎aprox</w:t>
            </w:r>
            <w:proofErr w:type="spellEnd"/>
            <w:r w:rsidRPr="007C1F48">
              <w:rPr>
                <w:rFonts w:ascii="Arial" w:eastAsiaTheme="minorEastAsia" w:hAnsi="Arial" w:cs="Arial"/>
                <w:color w:val="000000"/>
                <w:sz w:val="20"/>
                <w:szCs w:val="20"/>
                <w:lang w:eastAsia="pt-BR"/>
              </w:rPr>
              <w:t xml:space="preserve"> 14,7 </w:t>
            </w:r>
            <w:proofErr w:type="spellStart"/>
            <w:r w:rsidRPr="007C1F48">
              <w:rPr>
                <w:rFonts w:ascii="Arial" w:eastAsiaTheme="minorEastAsia" w:hAnsi="Arial" w:cs="Arial"/>
                <w:color w:val="000000"/>
                <w:sz w:val="20"/>
                <w:szCs w:val="20"/>
                <w:lang w:eastAsia="pt-BR"/>
              </w:rPr>
              <w:t>Kilograms</w:t>
            </w:r>
            <w:proofErr w:type="spellEnd"/>
            <w:r w:rsidRPr="007C1F48">
              <w:rPr>
                <w:rFonts w:ascii="Arial" w:eastAsiaTheme="minorEastAsia" w:hAnsi="Arial" w:cs="Arial"/>
                <w:color w:val="000000"/>
                <w:sz w:val="20"/>
                <w:szCs w:val="20"/>
                <w:lang w:eastAsia="pt-BR"/>
              </w:rPr>
              <w:t xml:space="preserve"> Dimensões do produto </w:t>
            </w:r>
            <w:proofErr w:type="spellStart"/>
            <w:r w:rsidRPr="007C1F48">
              <w:rPr>
                <w:rFonts w:ascii="Arial" w:eastAsiaTheme="minorEastAsia" w:hAnsi="Arial" w:cs="Arial"/>
                <w:color w:val="000000"/>
                <w:sz w:val="20"/>
                <w:szCs w:val="20"/>
                <w:lang w:eastAsia="pt-BR"/>
              </w:rPr>
              <w:t>aprox</w:t>
            </w:r>
            <w:proofErr w:type="spellEnd"/>
            <w:r w:rsidRPr="007C1F48">
              <w:rPr>
                <w:rFonts w:ascii="Arial" w:eastAsiaTheme="minorEastAsia" w:hAnsi="Arial" w:cs="Arial"/>
                <w:color w:val="000000"/>
                <w:sz w:val="20"/>
                <w:szCs w:val="20"/>
                <w:lang w:eastAsia="pt-BR"/>
              </w:rPr>
              <w:t xml:space="preserve"> : ‎25,02 x 126,4 x 78 cm; 14,72 quilogramas</w:t>
            </w:r>
          </w:p>
        </w:tc>
        <w:tc>
          <w:tcPr>
            <w:tcW w:w="1035"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10</w:t>
            </w:r>
          </w:p>
        </w:tc>
        <w:tc>
          <w:tcPr>
            <w:tcW w:w="1019"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UNIDADE</w:t>
            </w:r>
          </w:p>
        </w:tc>
      </w:tr>
      <w:tr w:rsidR="007C1F48" w:rsidRPr="007C1F48" w:rsidTr="007C1F48">
        <w:trPr>
          <w:trHeight w:val="2040"/>
        </w:trPr>
        <w:tc>
          <w:tcPr>
            <w:tcW w:w="702" w:type="dxa"/>
            <w:tcBorders>
              <w:top w:val="nil"/>
              <w:left w:val="single" w:sz="4" w:space="0" w:color="auto"/>
              <w:bottom w:val="single" w:sz="4" w:space="0" w:color="auto"/>
              <w:right w:val="single" w:sz="4" w:space="0" w:color="auto"/>
            </w:tcBorders>
            <w:shd w:val="clear" w:color="auto" w:fill="auto"/>
            <w:noWrap/>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66</w:t>
            </w:r>
          </w:p>
        </w:tc>
        <w:tc>
          <w:tcPr>
            <w:tcW w:w="6393"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 xml:space="preserve">Ventilador de coluna         </w:t>
            </w:r>
            <w:proofErr w:type="spellStart"/>
            <w:r w:rsidRPr="007C1F48">
              <w:rPr>
                <w:rFonts w:ascii="Arial" w:eastAsiaTheme="minorEastAsia" w:hAnsi="Arial" w:cs="Arial"/>
                <w:color w:val="000000"/>
                <w:sz w:val="20"/>
                <w:szCs w:val="20"/>
                <w:lang w:eastAsia="pt-BR"/>
              </w:rPr>
              <w:t>Caracteristicas</w:t>
            </w:r>
            <w:proofErr w:type="spellEnd"/>
            <w:r w:rsidRPr="007C1F48">
              <w:rPr>
                <w:rFonts w:ascii="Arial" w:eastAsiaTheme="minorEastAsia" w:hAnsi="Arial" w:cs="Arial"/>
                <w:color w:val="000000"/>
                <w:sz w:val="20"/>
                <w:szCs w:val="20"/>
                <w:lang w:eastAsia="pt-BR"/>
              </w:rPr>
              <w:t xml:space="preserve">: Ventilador de Pedestal Oscilante </w:t>
            </w:r>
            <w:proofErr w:type="gramStart"/>
            <w:r w:rsidRPr="007C1F48">
              <w:rPr>
                <w:rFonts w:ascii="Arial" w:eastAsiaTheme="minorEastAsia" w:hAnsi="Arial" w:cs="Arial"/>
                <w:color w:val="000000"/>
                <w:sz w:val="20"/>
                <w:szCs w:val="20"/>
                <w:lang w:eastAsia="pt-BR"/>
              </w:rPr>
              <w:t>60cm</w:t>
            </w:r>
            <w:proofErr w:type="gramEnd"/>
            <w:r w:rsidRPr="007C1F48">
              <w:rPr>
                <w:rFonts w:ascii="Arial" w:eastAsiaTheme="minorEastAsia" w:hAnsi="Arial" w:cs="Arial"/>
                <w:color w:val="000000"/>
                <w:sz w:val="20"/>
                <w:szCs w:val="20"/>
                <w:lang w:eastAsia="pt-BR"/>
              </w:rPr>
              <w:t xml:space="preserve"> Preto - 220v  Modelo: Oscilante Pedestal Cor: Preto Potência: 140w Característica da Hélice: 3 pás </w:t>
            </w:r>
            <w:proofErr w:type="spellStart"/>
            <w:r w:rsidRPr="007C1F48">
              <w:rPr>
                <w:rFonts w:ascii="Arial" w:eastAsiaTheme="minorEastAsia" w:hAnsi="Arial" w:cs="Arial"/>
                <w:color w:val="000000"/>
                <w:sz w:val="20"/>
                <w:szCs w:val="20"/>
                <w:lang w:eastAsia="pt-BR"/>
              </w:rPr>
              <w:t>Diamêtro</w:t>
            </w:r>
            <w:proofErr w:type="spellEnd"/>
            <w:r w:rsidRPr="007C1F48">
              <w:rPr>
                <w:rFonts w:ascii="Arial" w:eastAsiaTheme="minorEastAsia" w:hAnsi="Arial" w:cs="Arial"/>
                <w:color w:val="000000"/>
                <w:sz w:val="20"/>
                <w:szCs w:val="20"/>
                <w:lang w:eastAsia="pt-BR"/>
              </w:rPr>
              <w:t xml:space="preserve"> da Hélice: 52,0cm Grade Removível: Sim Altura Regulável: Sim Alça para Transporte: Sim Característica da Grade: Em polipropileno na Cor Preta Diâmetro da Grade: 60,0cm Peso Líquido do Produto : 6,130kg Conteúdo da Embalagem: Ventilador, Pedestal, Kit Parafuso e Manual Dimensões da Embalagem do Produto: (A x Lx C): 65,0 x 17,0 x 63,50cm</w:t>
            </w:r>
          </w:p>
        </w:tc>
        <w:tc>
          <w:tcPr>
            <w:tcW w:w="1035"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10</w:t>
            </w:r>
          </w:p>
        </w:tc>
        <w:tc>
          <w:tcPr>
            <w:tcW w:w="1019"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UNIDADE</w:t>
            </w:r>
          </w:p>
        </w:tc>
      </w:tr>
      <w:tr w:rsidR="007C1F48" w:rsidRPr="007C1F48" w:rsidTr="007C1F48">
        <w:trPr>
          <w:trHeight w:val="465"/>
        </w:trPr>
        <w:tc>
          <w:tcPr>
            <w:tcW w:w="702" w:type="dxa"/>
            <w:tcBorders>
              <w:top w:val="nil"/>
              <w:left w:val="single" w:sz="4" w:space="0" w:color="auto"/>
              <w:bottom w:val="single" w:sz="4" w:space="0" w:color="auto"/>
              <w:right w:val="single" w:sz="4" w:space="0" w:color="auto"/>
            </w:tcBorders>
            <w:shd w:val="clear" w:color="auto" w:fill="auto"/>
            <w:noWrap/>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67</w:t>
            </w:r>
          </w:p>
        </w:tc>
        <w:tc>
          <w:tcPr>
            <w:tcW w:w="6393"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 xml:space="preserve">KIT </w:t>
            </w:r>
            <w:proofErr w:type="gramStart"/>
            <w:r w:rsidRPr="007C1F48">
              <w:rPr>
                <w:rFonts w:ascii="Arial" w:eastAsiaTheme="minorEastAsia" w:hAnsi="Arial" w:cs="Arial"/>
                <w:color w:val="000000"/>
                <w:sz w:val="20"/>
                <w:szCs w:val="20"/>
                <w:lang w:eastAsia="pt-BR"/>
              </w:rPr>
              <w:t>4</w:t>
            </w:r>
            <w:proofErr w:type="gramEnd"/>
            <w:r w:rsidRPr="007C1F48">
              <w:rPr>
                <w:rFonts w:ascii="Arial" w:eastAsiaTheme="minorEastAsia" w:hAnsi="Arial" w:cs="Arial"/>
                <w:color w:val="000000"/>
                <w:sz w:val="20"/>
                <w:szCs w:val="20"/>
                <w:lang w:eastAsia="pt-BR"/>
              </w:rPr>
              <w:t xml:space="preserve"> TINTAS SUBLIMÁTICAS PARA EPSON UNIVERSAL ECOTANK CMYK 1 LITRO</w:t>
            </w:r>
          </w:p>
        </w:tc>
        <w:tc>
          <w:tcPr>
            <w:tcW w:w="1035"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proofErr w:type="gramStart"/>
            <w:r w:rsidRPr="007C1F48">
              <w:rPr>
                <w:rFonts w:ascii="Arial" w:eastAsiaTheme="minorEastAsia" w:hAnsi="Arial" w:cs="Arial"/>
                <w:color w:val="000000"/>
                <w:sz w:val="20"/>
                <w:szCs w:val="20"/>
                <w:lang w:eastAsia="pt-BR"/>
              </w:rPr>
              <w:t>2</w:t>
            </w:r>
            <w:proofErr w:type="gramEnd"/>
          </w:p>
        </w:tc>
        <w:tc>
          <w:tcPr>
            <w:tcW w:w="1019"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KIT</w:t>
            </w:r>
          </w:p>
        </w:tc>
      </w:tr>
      <w:tr w:rsidR="007C1F48" w:rsidRPr="007C1F48" w:rsidTr="007C1F48">
        <w:trPr>
          <w:trHeight w:val="1815"/>
        </w:trPr>
        <w:tc>
          <w:tcPr>
            <w:tcW w:w="702" w:type="dxa"/>
            <w:tcBorders>
              <w:top w:val="nil"/>
              <w:left w:val="single" w:sz="4" w:space="0" w:color="auto"/>
              <w:bottom w:val="single" w:sz="4" w:space="0" w:color="auto"/>
              <w:right w:val="single" w:sz="4" w:space="0" w:color="auto"/>
            </w:tcBorders>
            <w:shd w:val="clear" w:color="auto" w:fill="auto"/>
            <w:noWrap/>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68</w:t>
            </w:r>
          </w:p>
        </w:tc>
        <w:tc>
          <w:tcPr>
            <w:tcW w:w="6393"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Estabilizador de</w:t>
            </w:r>
            <w:proofErr w:type="gramStart"/>
            <w:r w:rsidRPr="007C1F48">
              <w:rPr>
                <w:rFonts w:ascii="Arial" w:eastAsiaTheme="minorEastAsia" w:hAnsi="Arial" w:cs="Arial"/>
                <w:color w:val="000000"/>
                <w:sz w:val="20"/>
                <w:szCs w:val="20"/>
                <w:lang w:eastAsia="pt-BR"/>
              </w:rPr>
              <w:t xml:space="preserve">  </w:t>
            </w:r>
            <w:proofErr w:type="gramEnd"/>
            <w:r w:rsidRPr="007C1F48">
              <w:rPr>
                <w:rFonts w:ascii="Arial" w:eastAsiaTheme="minorEastAsia" w:hAnsi="Arial" w:cs="Arial"/>
                <w:color w:val="000000"/>
                <w:sz w:val="20"/>
                <w:szCs w:val="20"/>
                <w:lang w:eastAsia="pt-BR"/>
              </w:rPr>
              <w:t xml:space="preserve">Câmera </w:t>
            </w:r>
            <w:proofErr w:type="spellStart"/>
            <w:r w:rsidRPr="007C1F48">
              <w:rPr>
                <w:rFonts w:ascii="Arial" w:eastAsiaTheme="minorEastAsia" w:hAnsi="Arial" w:cs="Arial"/>
                <w:color w:val="000000"/>
                <w:sz w:val="20"/>
                <w:szCs w:val="20"/>
                <w:lang w:eastAsia="pt-BR"/>
              </w:rPr>
              <w:t>Gimbal</w:t>
            </w:r>
            <w:proofErr w:type="spellEnd"/>
            <w:r w:rsidRPr="007C1F48">
              <w:rPr>
                <w:rFonts w:ascii="Arial" w:eastAsiaTheme="minorEastAsia" w:hAnsi="Arial" w:cs="Arial"/>
                <w:color w:val="000000"/>
                <w:sz w:val="20"/>
                <w:szCs w:val="20"/>
                <w:lang w:eastAsia="pt-BR"/>
              </w:rPr>
              <w:t xml:space="preserve"> Sugestão de modelo: </w:t>
            </w:r>
            <w:proofErr w:type="spellStart"/>
            <w:r w:rsidRPr="007C1F48">
              <w:rPr>
                <w:rFonts w:ascii="Arial" w:eastAsiaTheme="minorEastAsia" w:hAnsi="Arial" w:cs="Arial"/>
                <w:color w:val="000000"/>
                <w:sz w:val="20"/>
                <w:szCs w:val="20"/>
                <w:lang w:eastAsia="pt-BR"/>
              </w:rPr>
              <w:t>Scorp</w:t>
            </w:r>
            <w:proofErr w:type="spellEnd"/>
            <w:r w:rsidRPr="007C1F48">
              <w:rPr>
                <w:rFonts w:ascii="Arial" w:eastAsiaTheme="minorEastAsia" w:hAnsi="Arial" w:cs="Arial"/>
                <w:color w:val="000000"/>
                <w:sz w:val="20"/>
                <w:szCs w:val="20"/>
                <w:lang w:eastAsia="pt-BR"/>
              </w:rPr>
              <w:t xml:space="preserve">-c Referência do modelo: </w:t>
            </w:r>
            <w:proofErr w:type="spellStart"/>
            <w:r w:rsidRPr="007C1F48">
              <w:rPr>
                <w:rFonts w:ascii="Arial" w:eastAsiaTheme="minorEastAsia" w:hAnsi="Arial" w:cs="Arial"/>
                <w:color w:val="000000"/>
                <w:sz w:val="20"/>
                <w:szCs w:val="20"/>
                <w:lang w:eastAsia="pt-BR"/>
              </w:rPr>
              <w:t>Feiyu</w:t>
            </w:r>
            <w:proofErr w:type="spellEnd"/>
            <w:r w:rsidRPr="007C1F48">
              <w:rPr>
                <w:rFonts w:ascii="Arial" w:eastAsiaTheme="minorEastAsia" w:hAnsi="Arial" w:cs="Arial"/>
                <w:color w:val="000000"/>
                <w:sz w:val="20"/>
                <w:szCs w:val="20"/>
                <w:lang w:eastAsia="pt-BR"/>
              </w:rPr>
              <w:t xml:space="preserve">-F2C </w:t>
            </w:r>
            <w:proofErr w:type="spellStart"/>
            <w:r w:rsidRPr="007C1F48">
              <w:rPr>
                <w:rFonts w:ascii="Arial" w:eastAsiaTheme="minorEastAsia" w:hAnsi="Arial" w:cs="Arial"/>
                <w:color w:val="000000"/>
                <w:sz w:val="20"/>
                <w:szCs w:val="20"/>
                <w:lang w:eastAsia="pt-BR"/>
              </w:rPr>
              <w:t>Cardan</w:t>
            </w:r>
            <w:proofErr w:type="spellEnd"/>
            <w:r w:rsidRPr="007C1F48">
              <w:rPr>
                <w:rFonts w:ascii="Arial" w:eastAsiaTheme="minorEastAsia" w:hAnsi="Arial" w:cs="Arial"/>
                <w:color w:val="000000"/>
                <w:sz w:val="20"/>
                <w:szCs w:val="20"/>
                <w:lang w:eastAsia="pt-BR"/>
              </w:rPr>
              <w:t xml:space="preserve"> Portátil estabilização em 3 Eixos Capacidade de carga bateria: 2.500</w:t>
            </w:r>
            <w:proofErr w:type="spellStart"/>
            <w:r w:rsidRPr="007C1F48">
              <w:rPr>
                <w:rFonts w:ascii="Arial" w:eastAsiaTheme="minorEastAsia" w:hAnsi="Arial" w:cs="Arial"/>
                <w:color w:val="000000"/>
                <w:sz w:val="20"/>
                <w:szCs w:val="20"/>
                <w:lang w:eastAsia="pt-BR"/>
              </w:rPr>
              <w:t>mAh</w:t>
            </w:r>
            <w:proofErr w:type="spellEnd"/>
            <w:r w:rsidRPr="007C1F48">
              <w:rPr>
                <w:rFonts w:ascii="Arial" w:eastAsiaTheme="minorEastAsia" w:hAnsi="Arial" w:cs="Arial"/>
                <w:color w:val="000000"/>
                <w:sz w:val="20"/>
                <w:szCs w:val="20"/>
                <w:lang w:eastAsia="pt-BR"/>
              </w:rPr>
              <w:t xml:space="preserve"> Carregamento rápido de 18 W Aplicação: Câmera fotográfica Dimensões: 32 x 8,5 x 30,5cm Peso: 1,900 Itens incluso: 1x </w:t>
            </w:r>
            <w:proofErr w:type="spellStart"/>
            <w:r w:rsidRPr="007C1F48">
              <w:rPr>
                <w:rFonts w:ascii="Arial" w:eastAsiaTheme="minorEastAsia" w:hAnsi="Arial" w:cs="Arial"/>
                <w:color w:val="000000"/>
                <w:sz w:val="20"/>
                <w:szCs w:val="20"/>
                <w:lang w:eastAsia="pt-BR"/>
              </w:rPr>
              <w:t>Gimbal</w:t>
            </w:r>
            <w:proofErr w:type="spellEnd"/>
            <w:r w:rsidRPr="007C1F48">
              <w:rPr>
                <w:rFonts w:ascii="Arial" w:eastAsiaTheme="minorEastAsia" w:hAnsi="Arial" w:cs="Arial"/>
                <w:color w:val="000000"/>
                <w:sz w:val="20"/>
                <w:szCs w:val="20"/>
                <w:lang w:eastAsia="pt-BR"/>
              </w:rPr>
              <w:t xml:space="preserve"> </w:t>
            </w:r>
            <w:proofErr w:type="spellStart"/>
            <w:r w:rsidRPr="007C1F48">
              <w:rPr>
                <w:rFonts w:ascii="Arial" w:eastAsiaTheme="minorEastAsia" w:hAnsi="Arial" w:cs="Arial"/>
                <w:color w:val="000000"/>
                <w:sz w:val="20"/>
                <w:szCs w:val="20"/>
                <w:lang w:eastAsia="pt-BR"/>
              </w:rPr>
              <w:t>Scorp</w:t>
            </w:r>
            <w:proofErr w:type="spellEnd"/>
            <w:r w:rsidRPr="007C1F48">
              <w:rPr>
                <w:rFonts w:ascii="Arial" w:eastAsiaTheme="minorEastAsia" w:hAnsi="Arial" w:cs="Arial"/>
                <w:color w:val="000000"/>
                <w:sz w:val="20"/>
                <w:szCs w:val="20"/>
                <w:lang w:eastAsia="pt-BR"/>
              </w:rPr>
              <w:t xml:space="preserve">-c  Cabos de câmera 1x Base de apoio da câmera 1x Mini Tripé 1x </w:t>
            </w:r>
            <w:proofErr w:type="spellStart"/>
            <w:r w:rsidRPr="007C1F48">
              <w:rPr>
                <w:rFonts w:ascii="Arial" w:eastAsiaTheme="minorEastAsia" w:hAnsi="Arial" w:cs="Arial"/>
                <w:color w:val="000000"/>
                <w:sz w:val="20"/>
                <w:szCs w:val="20"/>
                <w:lang w:eastAsia="pt-BR"/>
              </w:rPr>
              <w:t>Plate</w:t>
            </w:r>
            <w:proofErr w:type="spellEnd"/>
            <w:r w:rsidRPr="007C1F48">
              <w:rPr>
                <w:rFonts w:ascii="Arial" w:eastAsiaTheme="minorEastAsia" w:hAnsi="Arial" w:cs="Arial"/>
                <w:color w:val="000000"/>
                <w:sz w:val="20"/>
                <w:szCs w:val="20"/>
                <w:lang w:eastAsia="pt-BR"/>
              </w:rPr>
              <w:t xml:space="preserve"> de liberação rápida Parafuso fixo da câmera Parafuso do suporte da lente Suporte da lente</w:t>
            </w:r>
          </w:p>
        </w:tc>
        <w:tc>
          <w:tcPr>
            <w:tcW w:w="1035"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proofErr w:type="gramStart"/>
            <w:r w:rsidRPr="007C1F48">
              <w:rPr>
                <w:rFonts w:ascii="Arial" w:eastAsiaTheme="minorEastAsia" w:hAnsi="Arial" w:cs="Arial"/>
                <w:color w:val="000000"/>
                <w:sz w:val="20"/>
                <w:szCs w:val="20"/>
                <w:lang w:eastAsia="pt-BR"/>
              </w:rPr>
              <w:t>2</w:t>
            </w:r>
            <w:proofErr w:type="gramEnd"/>
          </w:p>
        </w:tc>
        <w:tc>
          <w:tcPr>
            <w:tcW w:w="1019"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UNIDADE</w:t>
            </w:r>
          </w:p>
        </w:tc>
      </w:tr>
      <w:tr w:rsidR="007C1F48" w:rsidRPr="007C1F48" w:rsidTr="007C1F48">
        <w:trPr>
          <w:trHeight w:val="1815"/>
        </w:trPr>
        <w:tc>
          <w:tcPr>
            <w:tcW w:w="702" w:type="dxa"/>
            <w:tcBorders>
              <w:top w:val="nil"/>
              <w:left w:val="single" w:sz="4" w:space="0" w:color="auto"/>
              <w:bottom w:val="single" w:sz="4" w:space="0" w:color="auto"/>
              <w:right w:val="single" w:sz="4" w:space="0" w:color="auto"/>
            </w:tcBorders>
            <w:shd w:val="clear" w:color="auto" w:fill="auto"/>
            <w:noWrap/>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69</w:t>
            </w:r>
          </w:p>
        </w:tc>
        <w:tc>
          <w:tcPr>
            <w:tcW w:w="6393"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proofErr w:type="spellStart"/>
            <w:r w:rsidRPr="007C1F48">
              <w:rPr>
                <w:rFonts w:ascii="Arial" w:eastAsiaTheme="minorEastAsia" w:hAnsi="Arial" w:cs="Arial"/>
                <w:color w:val="000000"/>
                <w:sz w:val="20"/>
                <w:szCs w:val="20"/>
                <w:lang w:eastAsia="pt-BR"/>
              </w:rPr>
              <w:t>Gimbal</w:t>
            </w:r>
            <w:proofErr w:type="spellEnd"/>
            <w:r w:rsidRPr="007C1F48">
              <w:rPr>
                <w:rFonts w:ascii="Arial" w:eastAsiaTheme="minorEastAsia" w:hAnsi="Arial" w:cs="Arial"/>
                <w:color w:val="000000"/>
                <w:sz w:val="20"/>
                <w:szCs w:val="20"/>
                <w:lang w:eastAsia="pt-BR"/>
              </w:rPr>
              <w:t xml:space="preserve"> Portátil Celular Vertical Horizontal </w:t>
            </w:r>
            <w:proofErr w:type="gramStart"/>
            <w:r w:rsidRPr="007C1F48">
              <w:rPr>
                <w:rFonts w:ascii="Arial" w:eastAsiaTheme="minorEastAsia" w:hAnsi="Arial" w:cs="Arial"/>
                <w:color w:val="000000"/>
                <w:sz w:val="20"/>
                <w:szCs w:val="20"/>
                <w:lang w:eastAsia="pt-BR"/>
              </w:rPr>
              <w:t>3</w:t>
            </w:r>
            <w:proofErr w:type="gramEnd"/>
            <w:r w:rsidRPr="007C1F48">
              <w:rPr>
                <w:rFonts w:ascii="Arial" w:eastAsiaTheme="minorEastAsia" w:hAnsi="Arial" w:cs="Arial"/>
                <w:color w:val="000000"/>
                <w:sz w:val="20"/>
                <w:szCs w:val="20"/>
                <w:lang w:eastAsia="pt-BR"/>
              </w:rPr>
              <w:t xml:space="preserve"> Eixos Sugestão de Marca: </w:t>
            </w:r>
            <w:proofErr w:type="spellStart"/>
            <w:r w:rsidRPr="007C1F48">
              <w:rPr>
                <w:rFonts w:ascii="Arial" w:eastAsiaTheme="minorEastAsia" w:hAnsi="Arial" w:cs="Arial"/>
                <w:color w:val="000000"/>
                <w:sz w:val="20"/>
                <w:szCs w:val="20"/>
                <w:lang w:eastAsia="pt-BR"/>
              </w:rPr>
              <w:t>Soleste</w:t>
            </w:r>
            <w:proofErr w:type="spellEnd"/>
            <w:r w:rsidRPr="007C1F48">
              <w:rPr>
                <w:rFonts w:ascii="Arial" w:eastAsiaTheme="minorEastAsia" w:hAnsi="Arial" w:cs="Arial"/>
                <w:color w:val="000000"/>
                <w:sz w:val="20"/>
                <w:szCs w:val="20"/>
                <w:lang w:eastAsia="pt-BR"/>
              </w:rPr>
              <w:t xml:space="preserve"> Sugestão de Modelo: L7C PRO Características: - Botão de ligar inteligente; - Carregamento rápido (80min); - 4 Modos de operação; - Zoom Manual; - Interruptor de modo paisagem e retrato. Dimensões: - Aberto: </w:t>
            </w:r>
            <w:proofErr w:type="gramStart"/>
            <w:r w:rsidRPr="007C1F48">
              <w:rPr>
                <w:rFonts w:ascii="Arial" w:eastAsiaTheme="minorEastAsia" w:hAnsi="Arial" w:cs="Arial"/>
                <w:color w:val="000000"/>
                <w:sz w:val="20"/>
                <w:szCs w:val="20"/>
                <w:lang w:eastAsia="pt-BR"/>
              </w:rPr>
              <w:t>260mm</w:t>
            </w:r>
            <w:proofErr w:type="gramEnd"/>
            <w:r w:rsidRPr="007C1F48">
              <w:rPr>
                <w:rFonts w:ascii="Arial" w:eastAsiaTheme="minorEastAsia" w:hAnsi="Arial" w:cs="Arial"/>
                <w:color w:val="000000"/>
                <w:sz w:val="20"/>
                <w:szCs w:val="20"/>
                <w:lang w:eastAsia="pt-BR"/>
              </w:rPr>
              <w:t xml:space="preserve"> x 130mm x 88mm - Dobrado: 152mm x 110mm x 46,6</w:t>
            </w:r>
            <w:proofErr w:type="spellStart"/>
            <w:r w:rsidRPr="007C1F48">
              <w:rPr>
                <w:rFonts w:ascii="Arial" w:eastAsiaTheme="minorEastAsia" w:hAnsi="Arial" w:cs="Arial"/>
                <w:color w:val="000000"/>
                <w:sz w:val="20"/>
                <w:szCs w:val="20"/>
                <w:lang w:eastAsia="pt-BR"/>
              </w:rPr>
              <w:t>mmItens</w:t>
            </w:r>
            <w:proofErr w:type="spellEnd"/>
            <w:r w:rsidRPr="007C1F48">
              <w:rPr>
                <w:rFonts w:ascii="Arial" w:eastAsiaTheme="minorEastAsia" w:hAnsi="Arial" w:cs="Arial"/>
                <w:color w:val="000000"/>
                <w:sz w:val="20"/>
                <w:szCs w:val="20"/>
                <w:lang w:eastAsia="pt-BR"/>
              </w:rPr>
              <w:t xml:space="preserve"> inclusos: 01 x Estabilizador </w:t>
            </w:r>
            <w:proofErr w:type="spellStart"/>
            <w:r w:rsidRPr="007C1F48">
              <w:rPr>
                <w:rFonts w:ascii="Arial" w:eastAsiaTheme="minorEastAsia" w:hAnsi="Arial" w:cs="Arial"/>
                <w:color w:val="000000"/>
                <w:sz w:val="20"/>
                <w:szCs w:val="20"/>
                <w:lang w:eastAsia="pt-BR"/>
              </w:rPr>
              <w:t>Gimbal</w:t>
            </w:r>
            <w:proofErr w:type="spellEnd"/>
            <w:r w:rsidRPr="007C1F48">
              <w:rPr>
                <w:rFonts w:ascii="Arial" w:eastAsiaTheme="minorEastAsia" w:hAnsi="Arial" w:cs="Arial"/>
                <w:color w:val="000000"/>
                <w:sz w:val="20"/>
                <w:szCs w:val="20"/>
                <w:lang w:eastAsia="pt-BR"/>
              </w:rPr>
              <w:t xml:space="preserve"> L7Cpro 01 x Mini tripé 01 x Cabo USB Tipo-C 01 x Manual'.</w:t>
            </w:r>
          </w:p>
        </w:tc>
        <w:tc>
          <w:tcPr>
            <w:tcW w:w="1035"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proofErr w:type="gramStart"/>
            <w:r w:rsidRPr="007C1F48">
              <w:rPr>
                <w:rFonts w:ascii="Arial" w:eastAsiaTheme="minorEastAsia" w:hAnsi="Arial" w:cs="Arial"/>
                <w:color w:val="000000"/>
                <w:sz w:val="20"/>
                <w:szCs w:val="20"/>
                <w:lang w:eastAsia="pt-BR"/>
              </w:rPr>
              <w:t>2</w:t>
            </w:r>
            <w:proofErr w:type="gramEnd"/>
          </w:p>
        </w:tc>
        <w:tc>
          <w:tcPr>
            <w:tcW w:w="1019"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UNIDADE</w:t>
            </w:r>
          </w:p>
        </w:tc>
      </w:tr>
      <w:tr w:rsidR="007C1F48" w:rsidRPr="007C1F48" w:rsidTr="007C1F48">
        <w:trPr>
          <w:trHeight w:val="915"/>
        </w:trPr>
        <w:tc>
          <w:tcPr>
            <w:tcW w:w="702" w:type="dxa"/>
            <w:tcBorders>
              <w:top w:val="nil"/>
              <w:left w:val="single" w:sz="4" w:space="0" w:color="auto"/>
              <w:bottom w:val="single" w:sz="4" w:space="0" w:color="auto"/>
              <w:right w:val="single" w:sz="4" w:space="0" w:color="auto"/>
            </w:tcBorders>
            <w:shd w:val="clear" w:color="auto" w:fill="auto"/>
            <w:noWrap/>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70</w:t>
            </w:r>
          </w:p>
        </w:tc>
        <w:tc>
          <w:tcPr>
            <w:tcW w:w="6393"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 xml:space="preserve">Bastão De Luz De Preenchimento Cor da estrutura: </w:t>
            </w:r>
            <w:proofErr w:type="gramStart"/>
            <w:r w:rsidRPr="007C1F48">
              <w:rPr>
                <w:rFonts w:ascii="Arial" w:eastAsiaTheme="minorEastAsia" w:hAnsi="Arial" w:cs="Arial"/>
                <w:color w:val="000000"/>
                <w:sz w:val="20"/>
                <w:szCs w:val="20"/>
                <w:lang w:eastAsia="pt-BR"/>
              </w:rPr>
              <w:t>Preto Cor</w:t>
            </w:r>
            <w:proofErr w:type="gramEnd"/>
            <w:r w:rsidRPr="007C1F48">
              <w:rPr>
                <w:rFonts w:ascii="Arial" w:eastAsiaTheme="minorEastAsia" w:hAnsi="Arial" w:cs="Arial"/>
                <w:color w:val="000000"/>
                <w:sz w:val="20"/>
                <w:szCs w:val="20"/>
                <w:lang w:eastAsia="pt-BR"/>
              </w:rPr>
              <w:t xml:space="preserve"> da luz: RGB Voltagem: 110V/220V Temperatura de cor mínima de 3000K e máxima de 5750K. Potência de: </w:t>
            </w:r>
            <w:proofErr w:type="gramStart"/>
            <w:r w:rsidRPr="007C1F48">
              <w:rPr>
                <w:rFonts w:ascii="Arial" w:eastAsiaTheme="minorEastAsia" w:hAnsi="Arial" w:cs="Arial"/>
                <w:color w:val="000000"/>
                <w:sz w:val="20"/>
                <w:szCs w:val="20"/>
                <w:lang w:eastAsia="pt-BR"/>
              </w:rPr>
              <w:t>10W</w:t>
            </w:r>
            <w:proofErr w:type="gramEnd"/>
            <w:r w:rsidRPr="007C1F48">
              <w:rPr>
                <w:rFonts w:ascii="Arial" w:eastAsiaTheme="minorEastAsia" w:hAnsi="Arial" w:cs="Arial"/>
                <w:color w:val="000000"/>
                <w:sz w:val="20"/>
                <w:szCs w:val="20"/>
                <w:lang w:eastAsia="pt-BR"/>
              </w:rPr>
              <w:t xml:space="preserve">. Tem </w:t>
            </w:r>
            <w:proofErr w:type="spellStart"/>
            <w:r w:rsidRPr="007C1F48">
              <w:rPr>
                <w:rFonts w:ascii="Arial" w:eastAsiaTheme="minorEastAsia" w:hAnsi="Arial" w:cs="Arial"/>
                <w:color w:val="000000"/>
                <w:sz w:val="20"/>
                <w:szCs w:val="20"/>
                <w:lang w:eastAsia="pt-BR"/>
              </w:rPr>
              <w:t>dimmer</w:t>
            </w:r>
            <w:proofErr w:type="spellEnd"/>
            <w:r w:rsidRPr="007C1F48">
              <w:rPr>
                <w:rFonts w:ascii="Arial" w:eastAsiaTheme="minorEastAsia" w:hAnsi="Arial" w:cs="Arial"/>
                <w:color w:val="000000"/>
                <w:sz w:val="20"/>
                <w:szCs w:val="20"/>
                <w:lang w:eastAsia="pt-BR"/>
              </w:rPr>
              <w:t>.</w:t>
            </w:r>
          </w:p>
        </w:tc>
        <w:tc>
          <w:tcPr>
            <w:tcW w:w="1035"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proofErr w:type="gramStart"/>
            <w:r w:rsidRPr="007C1F48">
              <w:rPr>
                <w:rFonts w:ascii="Arial" w:eastAsiaTheme="minorEastAsia" w:hAnsi="Arial" w:cs="Arial"/>
                <w:color w:val="000000"/>
                <w:sz w:val="20"/>
                <w:szCs w:val="20"/>
                <w:lang w:eastAsia="pt-BR"/>
              </w:rPr>
              <w:t>5</w:t>
            </w:r>
            <w:proofErr w:type="gramEnd"/>
          </w:p>
        </w:tc>
        <w:tc>
          <w:tcPr>
            <w:tcW w:w="1019"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UNIDADE</w:t>
            </w:r>
          </w:p>
        </w:tc>
      </w:tr>
      <w:tr w:rsidR="007C1F48" w:rsidRPr="007C1F48" w:rsidTr="007C1F48">
        <w:trPr>
          <w:trHeight w:val="2415"/>
        </w:trPr>
        <w:tc>
          <w:tcPr>
            <w:tcW w:w="702" w:type="dxa"/>
            <w:tcBorders>
              <w:top w:val="nil"/>
              <w:left w:val="single" w:sz="4" w:space="0" w:color="auto"/>
              <w:bottom w:val="single" w:sz="4" w:space="0" w:color="auto"/>
              <w:right w:val="single" w:sz="4" w:space="0" w:color="auto"/>
            </w:tcBorders>
            <w:shd w:val="clear" w:color="auto" w:fill="auto"/>
            <w:noWrap/>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lastRenderedPageBreak/>
              <w:t>71</w:t>
            </w:r>
          </w:p>
        </w:tc>
        <w:tc>
          <w:tcPr>
            <w:tcW w:w="6393"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proofErr w:type="spellStart"/>
            <w:r w:rsidRPr="007C1F48">
              <w:rPr>
                <w:rFonts w:ascii="Arial" w:eastAsiaTheme="minorEastAsia" w:hAnsi="Arial" w:cs="Arial"/>
                <w:color w:val="000000"/>
                <w:sz w:val="20"/>
                <w:szCs w:val="20"/>
                <w:lang w:eastAsia="pt-BR"/>
              </w:rPr>
              <w:t>Drone</w:t>
            </w:r>
            <w:proofErr w:type="spellEnd"/>
            <w:r w:rsidRPr="007C1F48">
              <w:rPr>
                <w:rFonts w:ascii="Arial" w:eastAsiaTheme="minorEastAsia" w:hAnsi="Arial" w:cs="Arial"/>
                <w:color w:val="000000"/>
                <w:sz w:val="20"/>
                <w:szCs w:val="20"/>
                <w:lang w:eastAsia="pt-BR"/>
              </w:rPr>
              <w:t xml:space="preserve"> DJI </w:t>
            </w:r>
            <w:proofErr w:type="spellStart"/>
            <w:r w:rsidRPr="007C1F48">
              <w:rPr>
                <w:rFonts w:ascii="Arial" w:eastAsiaTheme="minorEastAsia" w:hAnsi="Arial" w:cs="Arial"/>
                <w:color w:val="000000"/>
                <w:sz w:val="20"/>
                <w:szCs w:val="20"/>
                <w:lang w:eastAsia="pt-BR"/>
              </w:rPr>
              <w:t>Avata</w:t>
            </w:r>
            <w:proofErr w:type="spellEnd"/>
            <w:r w:rsidRPr="007C1F48">
              <w:rPr>
                <w:rFonts w:ascii="Arial" w:eastAsiaTheme="minorEastAsia" w:hAnsi="Arial" w:cs="Arial"/>
                <w:color w:val="000000"/>
                <w:sz w:val="20"/>
                <w:szCs w:val="20"/>
                <w:lang w:eastAsia="pt-BR"/>
              </w:rPr>
              <w:t xml:space="preserve"> </w:t>
            </w:r>
            <w:proofErr w:type="spellStart"/>
            <w:r w:rsidRPr="007C1F48">
              <w:rPr>
                <w:rFonts w:ascii="Arial" w:eastAsiaTheme="minorEastAsia" w:hAnsi="Arial" w:cs="Arial"/>
                <w:color w:val="000000"/>
                <w:sz w:val="20"/>
                <w:szCs w:val="20"/>
                <w:lang w:eastAsia="pt-BR"/>
              </w:rPr>
              <w:t>Fly</w:t>
            </w:r>
            <w:proofErr w:type="spellEnd"/>
            <w:r w:rsidRPr="007C1F48">
              <w:rPr>
                <w:rFonts w:ascii="Arial" w:eastAsiaTheme="minorEastAsia" w:hAnsi="Arial" w:cs="Arial"/>
                <w:color w:val="000000"/>
                <w:sz w:val="20"/>
                <w:szCs w:val="20"/>
                <w:lang w:eastAsia="pt-BR"/>
              </w:rPr>
              <w:t xml:space="preserve"> </w:t>
            </w:r>
            <w:proofErr w:type="spellStart"/>
            <w:r w:rsidRPr="007C1F48">
              <w:rPr>
                <w:rFonts w:ascii="Arial" w:eastAsiaTheme="minorEastAsia" w:hAnsi="Arial" w:cs="Arial"/>
                <w:color w:val="000000"/>
                <w:sz w:val="20"/>
                <w:szCs w:val="20"/>
                <w:lang w:eastAsia="pt-BR"/>
              </w:rPr>
              <w:t>Smart</w:t>
            </w:r>
            <w:proofErr w:type="spellEnd"/>
            <w:r w:rsidRPr="007C1F48">
              <w:rPr>
                <w:rFonts w:ascii="Arial" w:eastAsiaTheme="minorEastAsia" w:hAnsi="Arial" w:cs="Arial"/>
                <w:color w:val="000000"/>
                <w:sz w:val="20"/>
                <w:szCs w:val="20"/>
                <w:lang w:eastAsia="pt-BR"/>
              </w:rPr>
              <w:t xml:space="preserve"> </w:t>
            </w:r>
            <w:proofErr w:type="spellStart"/>
            <w:r w:rsidRPr="007C1F48">
              <w:rPr>
                <w:rFonts w:ascii="Arial" w:eastAsiaTheme="minorEastAsia" w:hAnsi="Arial" w:cs="Arial"/>
                <w:color w:val="000000"/>
                <w:sz w:val="20"/>
                <w:szCs w:val="20"/>
                <w:lang w:eastAsia="pt-BR"/>
              </w:rPr>
              <w:t>Combo</w:t>
            </w:r>
            <w:proofErr w:type="spellEnd"/>
            <w:r w:rsidRPr="007C1F48">
              <w:rPr>
                <w:rFonts w:ascii="Arial" w:eastAsiaTheme="minorEastAsia" w:hAnsi="Arial" w:cs="Arial"/>
                <w:color w:val="000000"/>
                <w:sz w:val="20"/>
                <w:szCs w:val="20"/>
                <w:lang w:eastAsia="pt-BR"/>
              </w:rPr>
              <w:t xml:space="preserve"> FPV </w:t>
            </w:r>
            <w:proofErr w:type="spellStart"/>
            <w:r w:rsidRPr="007C1F48">
              <w:rPr>
                <w:rFonts w:ascii="Arial" w:eastAsiaTheme="minorEastAsia" w:hAnsi="Arial" w:cs="Arial"/>
                <w:color w:val="000000"/>
                <w:sz w:val="20"/>
                <w:szCs w:val="20"/>
                <w:lang w:eastAsia="pt-BR"/>
              </w:rPr>
              <w:t>Goggles</w:t>
            </w:r>
            <w:proofErr w:type="spellEnd"/>
            <w:r w:rsidRPr="007C1F48">
              <w:rPr>
                <w:rFonts w:ascii="Arial" w:eastAsiaTheme="minorEastAsia" w:hAnsi="Arial" w:cs="Arial"/>
                <w:color w:val="000000"/>
                <w:sz w:val="20"/>
                <w:szCs w:val="20"/>
                <w:lang w:eastAsia="pt-BR"/>
              </w:rPr>
              <w:t xml:space="preserve"> V2                                      Descrição: </w:t>
            </w:r>
            <w:proofErr w:type="gramStart"/>
            <w:r w:rsidRPr="007C1F48">
              <w:rPr>
                <w:rFonts w:ascii="Arial" w:eastAsiaTheme="minorEastAsia" w:hAnsi="Arial" w:cs="Arial"/>
                <w:color w:val="000000"/>
                <w:sz w:val="20"/>
                <w:szCs w:val="20"/>
                <w:lang w:eastAsia="pt-BR"/>
              </w:rPr>
              <w:t>1</w:t>
            </w:r>
            <w:proofErr w:type="gramEnd"/>
            <w:r w:rsidRPr="007C1F48">
              <w:rPr>
                <w:rFonts w:ascii="Arial" w:eastAsiaTheme="minorEastAsia" w:hAnsi="Arial" w:cs="Arial"/>
                <w:color w:val="000000"/>
                <w:sz w:val="20"/>
                <w:szCs w:val="20"/>
                <w:lang w:eastAsia="pt-BR"/>
              </w:rPr>
              <w:t xml:space="preserve"> </w:t>
            </w:r>
            <w:proofErr w:type="spellStart"/>
            <w:r w:rsidRPr="007C1F48">
              <w:rPr>
                <w:rFonts w:ascii="Arial" w:eastAsiaTheme="minorEastAsia" w:hAnsi="Arial" w:cs="Arial"/>
                <w:color w:val="000000"/>
                <w:sz w:val="20"/>
                <w:szCs w:val="20"/>
                <w:lang w:eastAsia="pt-BR"/>
              </w:rPr>
              <w:t>Drone</w:t>
            </w:r>
            <w:proofErr w:type="spellEnd"/>
            <w:r w:rsidRPr="007C1F48">
              <w:rPr>
                <w:rFonts w:ascii="Arial" w:eastAsiaTheme="minorEastAsia" w:hAnsi="Arial" w:cs="Arial"/>
                <w:color w:val="000000"/>
                <w:sz w:val="20"/>
                <w:szCs w:val="20"/>
                <w:lang w:eastAsia="pt-BR"/>
              </w:rPr>
              <w:t xml:space="preserve"> </w:t>
            </w:r>
            <w:proofErr w:type="spellStart"/>
            <w:r w:rsidRPr="007C1F48">
              <w:rPr>
                <w:rFonts w:ascii="Arial" w:eastAsiaTheme="minorEastAsia" w:hAnsi="Arial" w:cs="Arial"/>
                <w:color w:val="000000"/>
                <w:sz w:val="20"/>
                <w:szCs w:val="20"/>
                <w:lang w:eastAsia="pt-BR"/>
              </w:rPr>
              <w:t>Avata</w:t>
            </w:r>
            <w:proofErr w:type="spellEnd"/>
            <w:r w:rsidRPr="007C1F48">
              <w:rPr>
                <w:rFonts w:ascii="Arial" w:eastAsiaTheme="minorEastAsia" w:hAnsi="Arial" w:cs="Arial"/>
                <w:color w:val="000000"/>
                <w:sz w:val="20"/>
                <w:szCs w:val="20"/>
                <w:lang w:eastAsia="pt-BR"/>
              </w:rPr>
              <w:t xml:space="preserve">; 1 FPV </w:t>
            </w:r>
            <w:proofErr w:type="spellStart"/>
            <w:r w:rsidRPr="007C1F48">
              <w:rPr>
                <w:rFonts w:ascii="Arial" w:eastAsiaTheme="minorEastAsia" w:hAnsi="Arial" w:cs="Arial"/>
                <w:color w:val="000000"/>
                <w:sz w:val="20"/>
                <w:szCs w:val="20"/>
                <w:lang w:eastAsia="pt-BR"/>
              </w:rPr>
              <w:t>Goggles</w:t>
            </w:r>
            <w:proofErr w:type="spellEnd"/>
            <w:r w:rsidRPr="007C1F48">
              <w:rPr>
                <w:rFonts w:ascii="Arial" w:eastAsiaTheme="minorEastAsia" w:hAnsi="Arial" w:cs="Arial"/>
                <w:color w:val="000000"/>
                <w:sz w:val="20"/>
                <w:szCs w:val="20"/>
                <w:lang w:eastAsia="pt-BR"/>
              </w:rPr>
              <w:t xml:space="preserve"> V2; 1 </w:t>
            </w:r>
            <w:proofErr w:type="spellStart"/>
            <w:r w:rsidRPr="007C1F48">
              <w:rPr>
                <w:rFonts w:ascii="Arial" w:eastAsiaTheme="minorEastAsia" w:hAnsi="Arial" w:cs="Arial"/>
                <w:color w:val="000000"/>
                <w:sz w:val="20"/>
                <w:szCs w:val="20"/>
                <w:lang w:eastAsia="pt-BR"/>
              </w:rPr>
              <w:t>Motion</w:t>
            </w:r>
            <w:proofErr w:type="spellEnd"/>
            <w:r w:rsidRPr="007C1F48">
              <w:rPr>
                <w:rFonts w:ascii="Arial" w:eastAsiaTheme="minorEastAsia" w:hAnsi="Arial" w:cs="Arial"/>
                <w:color w:val="000000"/>
                <w:sz w:val="20"/>
                <w:szCs w:val="20"/>
                <w:lang w:eastAsia="pt-BR"/>
              </w:rPr>
              <w:t xml:space="preserve"> </w:t>
            </w:r>
            <w:proofErr w:type="spellStart"/>
            <w:r w:rsidRPr="007C1F48">
              <w:rPr>
                <w:rFonts w:ascii="Arial" w:eastAsiaTheme="minorEastAsia" w:hAnsi="Arial" w:cs="Arial"/>
                <w:color w:val="000000"/>
                <w:sz w:val="20"/>
                <w:szCs w:val="20"/>
                <w:lang w:eastAsia="pt-BR"/>
              </w:rPr>
              <w:t>Controller</w:t>
            </w:r>
            <w:proofErr w:type="spellEnd"/>
            <w:r w:rsidRPr="007C1F48">
              <w:rPr>
                <w:rFonts w:ascii="Arial" w:eastAsiaTheme="minorEastAsia" w:hAnsi="Arial" w:cs="Arial"/>
                <w:color w:val="000000"/>
                <w:sz w:val="20"/>
                <w:szCs w:val="20"/>
                <w:lang w:eastAsia="pt-BR"/>
              </w:rPr>
              <w:t xml:space="preserve">; 3 Baterias para </w:t>
            </w:r>
            <w:proofErr w:type="spellStart"/>
            <w:r w:rsidRPr="007C1F48">
              <w:rPr>
                <w:rFonts w:ascii="Arial" w:eastAsiaTheme="minorEastAsia" w:hAnsi="Arial" w:cs="Arial"/>
                <w:color w:val="000000"/>
                <w:sz w:val="20"/>
                <w:szCs w:val="20"/>
                <w:lang w:eastAsia="pt-BR"/>
              </w:rPr>
              <w:t>Avata</w:t>
            </w:r>
            <w:proofErr w:type="spellEnd"/>
            <w:r w:rsidRPr="007C1F48">
              <w:rPr>
                <w:rFonts w:ascii="Arial" w:eastAsiaTheme="minorEastAsia" w:hAnsi="Arial" w:cs="Arial"/>
                <w:color w:val="000000"/>
                <w:sz w:val="20"/>
                <w:szCs w:val="20"/>
                <w:lang w:eastAsia="pt-BR"/>
              </w:rPr>
              <w:t xml:space="preserve">; 1 Hub de carregamento do </w:t>
            </w:r>
            <w:proofErr w:type="spellStart"/>
            <w:r w:rsidRPr="007C1F48">
              <w:rPr>
                <w:rFonts w:ascii="Arial" w:eastAsiaTheme="minorEastAsia" w:hAnsi="Arial" w:cs="Arial"/>
                <w:color w:val="000000"/>
                <w:sz w:val="20"/>
                <w:szCs w:val="20"/>
                <w:lang w:eastAsia="pt-BR"/>
              </w:rPr>
              <w:t>Avata</w:t>
            </w:r>
            <w:proofErr w:type="spellEnd"/>
            <w:r w:rsidRPr="007C1F48">
              <w:rPr>
                <w:rFonts w:ascii="Arial" w:eastAsiaTheme="minorEastAsia" w:hAnsi="Arial" w:cs="Arial"/>
                <w:color w:val="000000"/>
                <w:sz w:val="20"/>
                <w:szCs w:val="20"/>
                <w:lang w:eastAsia="pt-BR"/>
              </w:rPr>
              <w:t xml:space="preserve"> (3 </w:t>
            </w:r>
            <w:proofErr w:type="spellStart"/>
            <w:r w:rsidRPr="007C1F48">
              <w:rPr>
                <w:rFonts w:ascii="Arial" w:eastAsiaTheme="minorEastAsia" w:hAnsi="Arial" w:cs="Arial"/>
                <w:color w:val="000000"/>
                <w:sz w:val="20"/>
                <w:szCs w:val="20"/>
                <w:lang w:eastAsia="pt-BR"/>
              </w:rPr>
              <w:t>slots</w:t>
            </w:r>
            <w:proofErr w:type="spellEnd"/>
            <w:r w:rsidRPr="007C1F48">
              <w:rPr>
                <w:rFonts w:ascii="Arial" w:eastAsiaTheme="minorEastAsia" w:hAnsi="Arial" w:cs="Arial"/>
                <w:color w:val="000000"/>
                <w:sz w:val="20"/>
                <w:szCs w:val="20"/>
                <w:lang w:eastAsia="pt-BR"/>
              </w:rPr>
              <w:t xml:space="preserve">); 3 Pares de hélices; 1 Hub de carregamento do </w:t>
            </w:r>
            <w:proofErr w:type="spellStart"/>
            <w:r w:rsidRPr="007C1F48">
              <w:rPr>
                <w:rFonts w:ascii="Arial" w:eastAsiaTheme="minorEastAsia" w:hAnsi="Arial" w:cs="Arial"/>
                <w:color w:val="000000"/>
                <w:sz w:val="20"/>
                <w:szCs w:val="20"/>
                <w:lang w:eastAsia="pt-BR"/>
              </w:rPr>
              <w:t>Avata</w:t>
            </w:r>
            <w:proofErr w:type="spellEnd"/>
            <w:r w:rsidRPr="007C1F48">
              <w:rPr>
                <w:rFonts w:ascii="Arial" w:eastAsiaTheme="minorEastAsia" w:hAnsi="Arial" w:cs="Arial"/>
                <w:color w:val="000000"/>
                <w:sz w:val="20"/>
                <w:szCs w:val="20"/>
                <w:lang w:eastAsia="pt-BR"/>
              </w:rPr>
              <w:t xml:space="preserve"> (1 </w:t>
            </w:r>
            <w:proofErr w:type="spellStart"/>
            <w:r w:rsidRPr="007C1F48">
              <w:rPr>
                <w:rFonts w:ascii="Arial" w:eastAsiaTheme="minorEastAsia" w:hAnsi="Arial" w:cs="Arial"/>
                <w:color w:val="000000"/>
                <w:sz w:val="20"/>
                <w:szCs w:val="20"/>
                <w:lang w:eastAsia="pt-BR"/>
              </w:rPr>
              <w:t>slot</w:t>
            </w:r>
            <w:proofErr w:type="spellEnd"/>
            <w:r w:rsidRPr="007C1F48">
              <w:rPr>
                <w:rFonts w:ascii="Arial" w:eastAsiaTheme="minorEastAsia" w:hAnsi="Arial" w:cs="Arial"/>
                <w:color w:val="000000"/>
                <w:sz w:val="20"/>
                <w:szCs w:val="20"/>
                <w:lang w:eastAsia="pt-BR"/>
              </w:rPr>
              <w:t xml:space="preserve">); 1 Protetor do </w:t>
            </w:r>
            <w:proofErr w:type="spellStart"/>
            <w:r w:rsidRPr="007C1F48">
              <w:rPr>
                <w:rFonts w:ascii="Arial" w:eastAsiaTheme="minorEastAsia" w:hAnsi="Arial" w:cs="Arial"/>
                <w:color w:val="000000"/>
                <w:sz w:val="20"/>
                <w:szCs w:val="20"/>
                <w:lang w:eastAsia="pt-BR"/>
              </w:rPr>
              <w:t>gimbal</w:t>
            </w:r>
            <w:proofErr w:type="spellEnd"/>
            <w:r w:rsidRPr="007C1F48">
              <w:rPr>
                <w:rFonts w:ascii="Arial" w:eastAsiaTheme="minorEastAsia" w:hAnsi="Arial" w:cs="Arial"/>
                <w:color w:val="000000"/>
                <w:sz w:val="20"/>
                <w:szCs w:val="20"/>
                <w:lang w:eastAsia="pt-BR"/>
              </w:rPr>
              <w:t xml:space="preserve">; 1 Cabo tipo C; 1 Chave de remoção dos parafusos; 4 Parafusos (M2×7); 1 Bateria para FPV </w:t>
            </w:r>
            <w:proofErr w:type="spellStart"/>
            <w:r w:rsidRPr="007C1F48">
              <w:rPr>
                <w:rFonts w:ascii="Arial" w:eastAsiaTheme="minorEastAsia" w:hAnsi="Arial" w:cs="Arial"/>
                <w:color w:val="000000"/>
                <w:sz w:val="20"/>
                <w:szCs w:val="20"/>
                <w:lang w:eastAsia="pt-BR"/>
              </w:rPr>
              <w:t>Goggles</w:t>
            </w:r>
            <w:proofErr w:type="spellEnd"/>
            <w:r w:rsidRPr="007C1F48">
              <w:rPr>
                <w:rFonts w:ascii="Arial" w:eastAsiaTheme="minorEastAsia" w:hAnsi="Arial" w:cs="Arial"/>
                <w:color w:val="000000"/>
                <w:sz w:val="20"/>
                <w:szCs w:val="20"/>
                <w:lang w:eastAsia="pt-BR"/>
              </w:rPr>
              <w:t xml:space="preserve"> V2; 1 Faixa de cabeça para FPV </w:t>
            </w:r>
            <w:proofErr w:type="spellStart"/>
            <w:r w:rsidRPr="007C1F48">
              <w:rPr>
                <w:rFonts w:ascii="Arial" w:eastAsiaTheme="minorEastAsia" w:hAnsi="Arial" w:cs="Arial"/>
                <w:color w:val="000000"/>
                <w:sz w:val="20"/>
                <w:szCs w:val="20"/>
                <w:lang w:eastAsia="pt-BR"/>
              </w:rPr>
              <w:t>Goggles</w:t>
            </w:r>
            <w:proofErr w:type="spellEnd"/>
            <w:r w:rsidRPr="007C1F48">
              <w:rPr>
                <w:rFonts w:ascii="Arial" w:eastAsiaTheme="minorEastAsia" w:hAnsi="Arial" w:cs="Arial"/>
                <w:color w:val="000000"/>
                <w:sz w:val="20"/>
                <w:szCs w:val="20"/>
                <w:lang w:eastAsia="pt-BR"/>
              </w:rPr>
              <w:t xml:space="preserve"> V2; 1 Cabo carregador para FPV </w:t>
            </w:r>
            <w:proofErr w:type="spellStart"/>
            <w:r w:rsidRPr="007C1F48">
              <w:rPr>
                <w:rFonts w:ascii="Arial" w:eastAsiaTheme="minorEastAsia" w:hAnsi="Arial" w:cs="Arial"/>
                <w:color w:val="000000"/>
                <w:sz w:val="20"/>
                <w:szCs w:val="20"/>
                <w:lang w:eastAsia="pt-BR"/>
              </w:rPr>
              <w:t>Goggles</w:t>
            </w:r>
            <w:proofErr w:type="spellEnd"/>
            <w:r w:rsidRPr="007C1F48">
              <w:rPr>
                <w:rFonts w:ascii="Arial" w:eastAsiaTheme="minorEastAsia" w:hAnsi="Arial" w:cs="Arial"/>
                <w:color w:val="000000"/>
                <w:sz w:val="20"/>
                <w:szCs w:val="20"/>
                <w:lang w:eastAsia="pt-BR"/>
              </w:rPr>
              <w:t xml:space="preserve"> V2 (USB-C); 4 Antenas para FPV </w:t>
            </w:r>
            <w:proofErr w:type="spellStart"/>
            <w:r w:rsidRPr="007C1F48">
              <w:rPr>
                <w:rFonts w:ascii="Arial" w:eastAsiaTheme="minorEastAsia" w:hAnsi="Arial" w:cs="Arial"/>
                <w:color w:val="000000"/>
                <w:sz w:val="20"/>
                <w:szCs w:val="20"/>
                <w:lang w:eastAsia="pt-BR"/>
              </w:rPr>
              <w:t>Goggles</w:t>
            </w:r>
            <w:proofErr w:type="spellEnd"/>
            <w:r w:rsidRPr="007C1F48">
              <w:rPr>
                <w:rFonts w:ascii="Arial" w:eastAsiaTheme="minorEastAsia" w:hAnsi="Arial" w:cs="Arial"/>
                <w:color w:val="000000"/>
                <w:sz w:val="20"/>
                <w:szCs w:val="20"/>
                <w:lang w:eastAsia="pt-BR"/>
              </w:rPr>
              <w:t xml:space="preserve"> V2; 1 Cabo USB-C  FPV </w:t>
            </w:r>
            <w:proofErr w:type="spellStart"/>
            <w:r w:rsidRPr="007C1F48">
              <w:rPr>
                <w:rFonts w:ascii="Arial" w:eastAsiaTheme="minorEastAsia" w:hAnsi="Arial" w:cs="Arial"/>
                <w:color w:val="000000"/>
                <w:sz w:val="20"/>
                <w:szCs w:val="20"/>
                <w:lang w:eastAsia="pt-BR"/>
              </w:rPr>
              <w:t>Goggles</w:t>
            </w:r>
            <w:proofErr w:type="spellEnd"/>
            <w:r w:rsidRPr="007C1F48">
              <w:rPr>
                <w:rFonts w:ascii="Arial" w:eastAsiaTheme="minorEastAsia" w:hAnsi="Arial" w:cs="Arial"/>
                <w:color w:val="000000"/>
                <w:sz w:val="20"/>
                <w:szCs w:val="20"/>
                <w:lang w:eastAsia="pt-BR"/>
              </w:rPr>
              <w:t xml:space="preserve"> V2; 1 Cabo OTG para FPV </w:t>
            </w:r>
            <w:proofErr w:type="spellStart"/>
            <w:r w:rsidRPr="007C1F48">
              <w:rPr>
                <w:rFonts w:ascii="Arial" w:eastAsiaTheme="minorEastAsia" w:hAnsi="Arial" w:cs="Arial"/>
                <w:color w:val="000000"/>
                <w:sz w:val="20"/>
                <w:szCs w:val="20"/>
                <w:lang w:eastAsia="pt-BR"/>
              </w:rPr>
              <w:t>Goggles</w:t>
            </w:r>
            <w:proofErr w:type="spellEnd"/>
            <w:r w:rsidRPr="007C1F48">
              <w:rPr>
                <w:rFonts w:ascii="Arial" w:eastAsiaTheme="minorEastAsia" w:hAnsi="Arial" w:cs="Arial"/>
                <w:color w:val="000000"/>
                <w:sz w:val="20"/>
                <w:szCs w:val="20"/>
                <w:lang w:eastAsia="pt-BR"/>
              </w:rPr>
              <w:t xml:space="preserve"> V2; 1 Cordão</w:t>
            </w:r>
          </w:p>
        </w:tc>
        <w:tc>
          <w:tcPr>
            <w:tcW w:w="1035"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proofErr w:type="gramStart"/>
            <w:r w:rsidRPr="007C1F48">
              <w:rPr>
                <w:rFonts w:ascii="Arial" w:eastAsiaTheme="minorEastAsia" w:hAnsi="Arial" w:cs="Arial"/>
                <w:color w:val="000000"/>
                <w:sz w:val="20"/>
                <w:szCs w:val="20"/>
                <w:lang w:eastAsia="pt-BR"/>
              </w:rPr>
              <w:t>1</w:t>
            </w:r>
            <w:proofErr w:type="gramEnd"/>
          </w:p>
        </w:tc>
        <w:tc>
          <w:tcPr>
            <w:tcW w:w="1019"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UNIDADE</w:t>
            </w:r>
          </w:p>
        </w:tc>
      </w:tr>
      <w:tr w:rsidR="007C1F48" w:rsidRPr="007C1F48" w:rsidTr="007C1F48">
        <w:trPr>
          <w:trHeight w:val="1605"/>
        </w:trPr>
        <w:tc>
          <w:tcPr>
            <w:tcW w:w="702" w:type="dxa"/>
            <w:tcBorders>
              <w:top w:val="nil"/>
              <w:left w:val="single" w:sz="4" w:space="0" w:color="auto"/>
              <w:bottom w:val="single" w:sz="4" w:space="0" w:color="auto"/>
              <w:right w:val="single" w:sz="4" w:space="0" w:color="auto"/>
            </w:tcBorders>
            <w:shd w:val="clear" w:color="auto" w:fill="auto"/>
            <w:noWrap/>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72</w:t>
            </w:r>
          </w:p>
        </w:tc>
        <w:tc>
          <w:tcPr>
            <w:tcW w:w="6393"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 xml:space="preserve">Leitor de Cartão de Memória SD - USB 3.0 SD e Micro SD Especificações: – </w:t>
            </w:r>
            <w:proofErr w:type="spellStart"/>
            <w:r w:rsidRPr="007C1F48">
              <w:rPr>
                <w:rFonts w:ascii="Arial" w:eastAsiaTheme="minorEastAsia" w:hAnsi="Arial" w:cs="Arial"/>
                <w:color w:val="000000"/>
                <w:sz w:val="20"/>
                <w:szCs w:val="20"/>
                <w:lang w:eastAsia="pt-BR"/>
              </w:rPr>
              <w:t>Plug</w:t>
            </w:r>
            <w:proofErr w:type="spellEnd"/>
            <w:r w:rsidRPr="007C1F48">
              <w:rPr>
                <w:rFonts w:ascii="Arial" w:eastAsiaTheme="minorEastAsia" w:hAnsi="Arial" w:cs="Arial"/>
                <w:color w:val="000000"/>
                <w:sz w:val="20"/>
                <w:szCs w:val="20"/>
                <w:lang w:eastAsia="pt-BR"/>
              </w:rPr>
              <w:t xml:space="preserve"> </w:t>
            </w:r>
            <w:proofErr w:type="spellStart"/>
            <w:r w:rsidRPr="007C1F48">
              <w:rPr>
                <w:rFonts w:ascii="Arial" w:eastAsiaTheme="minorEastAsia" w:hAnsi="Arial" w:cs="Arial"/>
                <w:color w:val="000000"/>
                <w:sz w:val="20"/>
                <w:szCs w:val="20"/>
                <w:lang w:eastAsia="pt-BR"/>
              </w:rPr>
              <w:t>and</w:t>
            </w:r>
            <w:proofErr w:type="spellEnd"/>
            <w:r w:rsidRPr="007C1F48">
              <w:rPr>
                <w:rFonts w:ascii="Arial" w:eastAsiaTheme="minorEastAsia" w:hAnsi="Arial" w:cs="Arial"/>
                <w:color w:val="000000"/>
                <w:sz w:val="20"/>
                <w:szCs w:val="20"/>
                <w:lang w:eastAsia="pt-BR"/>
              </w:rPr>
              <w:t xml:space="preserve"> play – Comprimento do cabo: </w:t>
            </w:r>
            <w:proofErr w:type="gramStart"/>
            <w:r w:rsidRPr="007C1F48">
              <w:rPr>
                <w:rFonts w:ascii="Arial" w:eastAsiaTheme="minorEastAsia" w:hAnsi="Arial" w:cs="Arial"/>
                <w:color w:val="000000"/>
                <w:sz w:val="20"/>
                <w:szCs w:val="20"/>
                <w:lang w:eastAsia="pt-BR"/>
              </w:rPr>
              <w:t>9CM</w:t>
            </w:r>
            <w:proofErr w:type="gramEnd"/>
            <w:r w:rsidRPr="007C1F48">
              <w:rPr>
                <w:rFonts w:ascii="Arial" w:eastAsiaTheme="minorEastAsia" w:hAnsi="Arial" w:cs="Arial"/>
                <w:color w:val="000000"/>
                <w:sz w:val="20"/>
                <w:szCs w:val="20"/>
                <w:lang w:eastAsia="pt-BR"/>
              </w:rPr>
              <w:t xml:space="preserve"> – Velocidade de transferência de dados: até 5 </w:t>
            </w:r>
            <w:proofErr w:type="spellStart"/>
            <w:r w:rsidRPr="007C1F48">
              <w:rPr>
                <w:rFonts w:ascii="Arial" w:eastAsiaTheme="minorEastAsia" w:hAnsi="Arial" w:cs="Arial"/>
                <w:color w:val="000000"/>
                <w:sz w:val="20"/>
                <w:szCs w:val="20"/>
                <w:lang w:eastAsia="pt-BR"/>
              </w:rPr>
              <w:t>Gbps</w:t>
            </w:r>
            <w:proofErr w:type="spellEnd"/>
            <w:r w:rsidRPr="007C1F48">
              <w:rPr>
                <w:rFonts w:ascii="Arial" w:eastAsiaTheme="minorEastAsia" w:hAnsi="Arial" w:cs="Arial"/>
                <w:color w:val="000000"/>
                <w:sz w:val="20"/>
                <w:szCs w:val="20"/>
                <w:lang w:eastAsia="pt-BR"/>
              </w:rPr>
              <w:t xml:space="preserve"> – Porta múltipla: 2 cartões Interface: – 1 x cartão de memória SD – 1 x cartão de memória </w:t>
            </w:r>
            <w:proofErr w:type="spellStart"/>
            <w:r w:rsidRPr="007C1F48">
              <w:rPr>
                <w:rFonts w:ascii="Arial" w:eastAsiaTheme="minorEastAsia" w:hAnsi="Arial" w:cs="Arial"/>
                <w:color w:val="000000"/>
                <w:sz w:val="20"/>
                <w:szCs w:val="20"/>
                <w:lang w:eastAsia="pt-BR"/>
              </w:rPr>
              <w:t>Cfexpress</w:t>
            </w:r>
            <w:proofErr w:type="spellEnd"/>
            <w:r w:rsidRPr="007C1F48">
              <w:rPr>
                <w:rFonts w:ascii="Arial" w:eastAsiaTheme="minorEastAsia" w:hAnsi="Arial" w:cs="Arial"/>
                <w:color w:val="000000"/>
                <w:sz w:val="20"/>
                <w:szCs w:val="20"/>
                <w:lang w:eastAsia="pt-BR"/>
              </w:rPr>
              <w:t xml:space="preserve"> Informações adicionais: – Suporte a função OTG do telefone celular – Gerencie todos os arquivos diretamente do seu </w:t>
            </w:r>
            <w:proofErr w:type="spellStart"/>
            <w:r w:rsidRPr="007C1F48">
              <w:rPr>
                <w:rFonts w:ascii="Arial" w:eastAsiaTheme="minorEastAsia" w:hAnsi="Arial" w:cs="Arial"/>
                <w:color w:val="000000"/>
                <w:sz w:val="20"/>
                <w:szCs w:val="20"/>
                <w:lang w:eastAsia="pt-BR"/>
              </w:rPr>
              <w:t>Smartphone</w:t>
            </w:r>
            <w:proofErr w:type="spellEnd"/>
            <w:r w:rsidRPr="007C1F48">
              <w:rPr>
                <w:rFonts w:ascii="Arial" w:eastAsiaTheme="minorEastAsia" w:hAnsi="Arial" w:cs="Arial"/>
                <w:color w:val="000000"/>
                <w:sz w:val="20"/>
                <w:szCs w:val="20"/>
                <w:lang w:eastAsia="pt-BR"/>
              </w:rPr>
              <w:t xml:space="preserve"> – Compatível com USB3.0 USB2.0, USB1.1 – Sem </w:t>
            </w:r>
            <w:proofErr w:type="spellStart"/>
            <w:r w:rsidRPr="007C1F48">
              <w:rPr>
                <w:rFonts w:ascii="Arial" w:eastAsiaTheme="minorEastAsia" w:hAnsi="Arial" w:cs="Arial"/>
                <w:color w:val="000000"/>
                <w:sz w:val="20"/>
                <w:szCs w:val="20"/>
                <w:lang w:eastAsia="pt-BR"/>
              </w:rPr>
              <w:t>drivers</w:t>
            </w:r>
            <w:proofErr w:type="spellEnd"/>
            <w:r w:rsidRPr="007C1F48">
              <w:rPr>
                <w:rFonts w:ascii="Arial" w:eastAsiaTheme="minorEastAsia" w:hAnsi="Arial" w:cs="Arial"/>
                <w:color w:val="000000"/>
                <w:sz w:val="20"/>
                <w:szCs w:val="20"/>
                <w:lang w:eastAsia="pt-BR"/>
              </w:rPr>
              <w:t xml:space="preserve"> ou instalação necessária Compatibilidade: – Windows 11/ 10/ 8/ 7/ Mac OS 10.4.6</w:t>
            </w:r>
          </w:p>
        </w:tc>
        <w:tc>
          <w:tcPr>
            <w:tcW w:w="1035"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proofErr w:type="gramStart"/>
            <w:r w:rsidRPr="007C1F48">
              <w:rPr>
                <w:rFonts w:ascii="Arial" w:eastAsiaTheme="minorEastAsia" w:hAnsi="Arial" w:cs="Arial"/>
                <w:color w:val="000000"/>
                <w:sz w:val="20"/>
                <w:szCs w:val="20"/>
                <w:lang w:eastAsia="pt-BR"/>
              </w:rPr>
              <w:t>5</w:t>
            </w:r>
            <w:proofErr w:type="gramEnd"/>
          </w:p>
        </w:tc>
        <w:tc>
          <w:tcPr>
            <w:tcW w:w="1019"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UNIDADE</w:t>
            </w:r>
          </w:p>
        </w:tc>
      </w:tr>
      <w:tr w:rsidR="007C1F48" w:rsidRPr="007C1F48" w:rsidTr="007C1F48">
        <w:trPr>
          <w:trHeight w:val="690"/>
        </w:trPr>
        <w:tc>
          <w:tcPr>
            <w:tcW w:w="702" w:type="dxa"/>
            <w:tcBorders>
              <w:top w:val="nil"/>
              <w:left w:val="single" w:sz="4" w:space="0" w:color="auto"/>
              <w:bottom w:val="single" w:sz="4" w:space="0" w:color="auto"/>
              <w:right w:val="single" w:sz="4" w:space="0" w:color="auto"/>
            </w:tcBorders>
            <w:shd w:val="clear" w:color="auto" w:fill="auto"/>
            <w:noWrap/>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73</w:t>
            </w:r>
          </w:p>
        </w:tc>
        <w:tc>
          <w:tcPr>
            <w:tcW w:w="6393"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 xml:space="preserve">Cartão de memória </w:t>
            </w:r>
            <w:proofErr w:type="gramStart"/>
            <w:r w:rsidRPr="007C1F48">
              <w:rPr>
                <w:rFonts w:ascii="Arial" w:eastAsiaTheme="minorEastAsia" w:hAnsi="Arial" w:cs="Arial"/>
                <w:color w:val="000000"/>
                <w:sz w:val="20"/>
                <w:szCs w:val="20"/>
                <w:lang w:eastAsia="pt-BR"/>
              </w:rPr>
              <w:t>64Gb</w:t>
            </w:r>
            <w:proofErr w:type="gramEnd"/>
            <w:r w:rsidRPr="007C1F48">
              <w:rPr>
                <w:rFonts w:ascii="Arial" w:eastAsiaTheme="minorEastAsia" w:hAnsi="Arial" w:cs="Arial"/>
                <w:color w:val="000000"/>
                <w:sz w:val="20"/>
                <w:szCs w:val="20"/>
                <w:lang w:eastAsia="pt-BR"/>
              </w:rPr>
              <w:t xml:space="preserve"> Cartão SDXC. Sua velocidade de leitura é de 100MB/s. Armazena diferentes tipos de dados. Classe da velocidade: 10.</w:t>
            </w:r>
          </w:p>
        </w:tc>
        <w:tc>
          <w:tcPr>
            <w:tcW w:w="1035"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10</w:t>
            </w:r>
          </w:p>
        </w:tc>
        <w:tc>
          <w:tcPr>
            <w:tcW w:w="1019"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UNIDADE</w:t>
            </w:r>
          </w:p>
        </w:tc>
      </w:tr>
      <w:tr w:rsidR="007C1F48" w:rsidRPr="007C1F48" w:rsidTr="007C1F48">
        <w:trPr>
          <w:trHeight w:val="675"/>
        </w:trPr>
        <w:tc>
          <w:tcPr>
            <w:tcW w:w="702" w:type="dxa"/>
            <w:tcBorders>
              <w:top w:val="nil"/>
              <w:left w:val="single" w:sz="4" w:space="0" w:color="auto"/>
              <w:bottom w:val="single" w:sz="4" w:space="0" w:color="auto"/>
              <w:right w:val="single" w:sz="4" w:space="0" w:color="auto"/>
            </w:tcBorders>
            <w:shd w:val="clear" w:color="auto" w:fill="auto"/>
            <w:noWrap/>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74</w:t>
            </w:r>
          </w:p>
        </w:tc>
        <w:tc>
          <w:tcPr>
            <w:tcW w:w="6393"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 xml:space="preserve">Tripé Universal Câmera Fotográfico, Profissional, </w:t>
            </w:r>
            <w:proofErr w:type="gramStart"/>
            <w:r w:rsidRPr="007C1F48">
              <w:rPr>
                <w:rFonts w:ascii="Arial" w:eastAsiaTheme="minorEastAsia" w:hAnsi="Arial" w:cs="Arial"/>
                <w:color w:val="000000"/>
                <w:sz w:val="20"/>
                <w:szCs w:val="20"/>
                <w:lang w:eastAsia="pt-BR"/>
              </w:rPr>
              <w:t>1.80M</w:t>
            </w:r>
            <w:proofErr w:type="gramEnd"/>
          </w:p>
        </w:tc>
        <w:tc>
          <w:tcPr>
            <w:tcW w:w="1035"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proofErr w:type="gramStart"/>
            <w:r w:rsidRPr="007C1F48">
              <w:rPr>
                <w:rFonts w:ascii="Arial" w:eastAsiaTheme="minorEastAsia" w:hAnsi="Arial" w:cs="Arial"/>
                <w:color w:val="000000"/>
                <w:sz w:val="20"/>
                <w:szCs w:val="20"/>
                <w:lang w:eastAsia="pt-BR"/>
              </w:rPr>
              <w:t>2</w:t>
            </w:r>
            <w:proofErr w:type="gramEnd"/>
          </w:p>
        </w:tc>
        <w:tc>
          <w:tcPr>
            <w:tcW w:w="1019"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UNIDADE</w:t>
            </w:r>
          </w:p>
        </w:tc>
      </w:tr>
      <w:tr w:rsidR="007C1F48" w:rsidRPr="007C1F48" w:rsidTr="007C1F48">
        <w:trPr>
          <w:trHeight w:val="465"/>
        </w:trPr>
        <w:tc>
          <w:tcPr>
            <w:tcW w:w="702" w:type="dxa"/>
            <w:tcBorders>
              <w:top w:val="nil"/>
              <w:left w:val="single" w:sz="4" w:space="0" w:color="auto"/>
              <w:bottom w:val="single" w:sz="4" w:space="0" w:color="auto"/>
              <w:right w:val="single" w:sz="4" w:space="0" w:color="auto"/>
            </w:tcBorders>
            <w:shd w:val="clear" w:color="auto" w:fill="auto"/>
            <w:noWrap/>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75</w:t>
            </w:r>
          </w:p>
        </w:tc>
        <w:tc>
          <w:tcPr>
            <w:tcW w:w="6393"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TONER HP CF258X 58X M428FDW M404DW M428DW M404N | ORIGINAL 10K</w:t>
            </w:r>
          </w:p>
        </w:tc>
        <w:tc>
          <w:tcPr>
            <w:tcW w:w="1035"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30</w:t>
            </w:r>
          </w:p>
        </w:tc>
        <w:tc>
          <w:tcPr>
            <w:tcW w:w="1019"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UNIDADE</w:t>
            </w:r>
          </w:p>
        </w:tc>
      </w:tr>
      <w:tr w:rsidR="007C1F48" w:rsidRPr="007C1F48" w:rsidTr="007C1F48">
        <w:trPr>
          <w:trHeight w:val="465"/>
        </w:trPr>
        <w:tc>
          <w:tcPr>
            <w:tcW w:w="702" w:type="dxa"/>
            <w:tcBorders>
              <w:top w:val="nil"/>
              <w:left w:val="single" w:sz="4" w:space="0" w:color="auto"/>
              <w:bottom w:val="single" w:sz="4" w:space="0" w:color="auto"/>
              <w:right w:val="single" w:sz="4" w:space="0" w:color="auto"/>
            </w:tcBorders>
            <w:shd w:val="clear" w:color="auto" w:fill="auto"/>
            <w:noWrap/>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76</w:t>
            </w:r>
          </w:p>
        </w:tc>
        <w:tc>
          <w:tcPr>
            <w:tcW w:w="6393"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 xml:space="preserve">TONER HP CF283A 83A | </w:t>
            </w:r>
            <w:proofErr w:type="spellStart"/>
            <w:r w:rsidRPr="007C1F48">
              <w:rPr>
                <w:rFonts w:ascii="Arial" w:eastAsiaTheme="minorEastAsia" w:hAnsi="Arial" w:cs="Arial"/>
                <w:color w:val="000000"/>
                <w:sz w:val="20"/>
                <w:szCs w:val="20"/>
                <w:lang w:eastAsia="pt-BR"/>
              </w:rPr>
              <w:t>M-127FN</w:t>
            </w:r>
            <w:proofErr w:type="spellEnd"/>
            <w:r w:rsidRPr="007C1F48">
              <w:rPr>
                <w:rFonts w:ascii="Arial" w:eastAsiaTheme="minorEastAsia" w:hAnsi="Arial" w:cs="Arial"/>
                <w:color w:val="000000"/>
                <w:sz w:val="20"/>
                <w:szCs w:val="20"/>
                <w:lang w:eastAsia="pt-BR"/>
              </w:rPr>
              <w:t xml:space="preserve"> </w:t>
            </w:r>
            <w:proofErr w:type="spellStart"/>
            <w:r w:rsidRPr="007C1F48">
              <w:rPr>
                <w:rFonts w:ascii="Arial" w:eastAsiaTheme="minorEastAsia" w:hAnsi="Arial" w:cs="Arial"/>
                <w:color w:val="000000"/>
                <w:sz w:val="20"/>
                <w:szCs w:val="20"/>
                <w:lang w:eastAsia="pt-BR"/>
              </w:rPr>
              <w:t>M-127FW</w:t>
            </w:r>
            <w:proofErr w:type="spellEnd"/>
            <w:r w:rsidRPr="007C1F48">
              <w:rPr>
                <w:rFonts w:ascii="Arial" w:eastAsiaTheme="minorEastAsia" w:hAnsi="Arial" w:cs="Arial"/>
                <w:color w:val="000000"/>
                <w:sz w:val="20"/>
                <w:szCs w:val="20"/>
                <w:lang w:eastAsia="pt-BR"/>
              </w:rPr>
              <w:t xml:space="preserve"> M127 M125 M201 M225 M226 M202 | ORIGINAL 1.5K</w:t>
            </w:r>
          </w:p>
        </w:tc>
        <w:tc>
          <w:tcPr>
            <w:tcW w:w="1035"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32</w:t>
            </w:r>
          </w:p>
        </w:tc>
        <w:tc>
          <w:tcPr>
            <w:tcW w:w="1019"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UNIDADE</w:t>
            </w:r>
          </w:p>
        </w:tc>
      </w:tr>
      <w:tr w:rsidR="007C1F48" w:rsidRPr="007C1F48" w:rsidTr="007C1F48">
        <w:trPr>
          <w:trHeight w:val="465"/>
        </w:trPr>
        <w:tc>
          <w:tcPr>
            <w:tcW w:w="702" w:type="dxa"/>
            <w:tcBorders>
              <w:top w:val="nil"/>
              <w:left w:val="single" w:sz="4" w:space="0" w:color="auto"/>
              <w:bottom w:val="single" w:sz="4" w:space="0" w:color="auto"/>
              <w:right w:val="single" w:sz="4" w:space="0" w:color="auto"/>
            </w:tcBorders>
            <w:shd w:val="clear" w:color="auto" w:fill="auto"/>
            <w:noWrap/>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77</w:t>
            </w:r>
          </w:p>
        </w:tc>
        <w:tc>
          <w:tcPr>
            <w:tcW w:w="6393"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TONER HP CE285A 85A 285A CE285AB STANDARD | P1102 P1102W M1132 M1210 M1212 M1130 | ORIGINAL 1.6K</w:t>
            </w:r>
          </w:p>
        </w:tc>
        <w:tc>
          <w:tcPr>
            <w:tcW w:w="1035"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30</w:t>
            </w:r>
          </w:p>
        </w:tc>
        <w:tc>
          <w:tcPr>
            <w:tcW w:w="1019"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UNIDADE</w:t>
            </w:r>
          </w:p>
        </w:tc>
      </w:tr>
      <w:tr w:rsidR="007C1F48" w:rsidRPr="007C1F48" w:rsidTr="007C1F48">
        <w:trPr>
          <w:trHeight w:val="465"/>
        </w:trPr>
        <w:tc>
          <w:tcPr>
            <w:tcW w:w="702" w:type="dxa"/>
            <w:tcBorders>
              <w:top w:val="nil"/>
              <w:left w:val="single" w:sz="4" w:space="0" w:color="auto"/>
              <w:bottom w:val="single" w:sz="4" w:space="0" w:color="auto"/>
              <w:right w:val="single" w:sz="4" w:space="0" w:color="auto"/>
            </w:tcBorders>
            <w:shd w:val="clear" w:color="auto" w:fill="auto"/>
            <w:noWrap/>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78</w:t>
            </w:r>
          </w:p>
        </w:tc>
        <w:tc>
          <w:tcPr>
            <w:tcW w:w="6393"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TONER COMPATÍVEL COM SAMSUNG D111S M2070 M2020 M2022</w:t>
            </w:r>
          </w:p>
        </w:tc>
        <w:tc>
          <w:tcPr>
            <w:tcW w:w="1035"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10</w:t>
            </w:r>
          </w:p>
        </w:tc>
        <w:tc>
          <w:tcPr>
            <w:tcW w:w="1019"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UNIDADE</w:t>
            </w:r>
          </w:p>
        </w:tc>
      </w:tr>
      <w:tr w:rsidR="007C1F48" w:rsidRPr="007C1F48" w:rsidTr="007C1F48">
        <w:trPr>
          <w:trHeight w:val="465"/>
        </w:trPr>
        <w:tc>
          <w:tcPr>
            <w:tcW w:w="702" w:type="dxa"/>
            <w:tcBorders>
              <w:top w:val="nil"/>
              <w:left w:val="single" w:sz="4" w:space="0" w:color="auto"/>
              <w:bottom w:val="single" w:sz="4" w:space="0" w:color="auto"/>
              <w:right w:val="single" w:sz="4" w:space="0" w:color="auto"/>
            </w:tcBorders>
            <w:shd w:val="clear" w:color="auto" w:fill="auto"/>
            <w:noWrap/>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79</w:t>
            </w:r>
          </w:p>
        </w:tc>
        <w:tc>
          <w:tcPr>
            <w:tcW w:w="6393"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CARTUCHO DE TINTA HP 711 CZ133A PRETO | PLOTTER T120 T520 T130 CQ891A CQ890A CQ893A | ORIGINAL</w:t>
            </w:r>
          </w:p>
        </w:tc>
        <w:tc>
          <w:tcPr>
            <w:tcW w:w="1035"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15</w:t>
            </w:r>
          </w:p>
        </w:tc>
        <w:tc>
          <w:tcPr>
            <w:tcW w:w="1019"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UNIDADE</w:t>
            </w:r>
          </w:p>
        </w:tc>
      </w:tr>
      <w:tr w:rsidR="007C1F48" w:rsidRPr="007C1F48" w:rsidTr="007C1F48">
        <w:trPr>
          <w:trHeight w:val="465"/>
        </w:trPr>
        <w:tc>
          <w:tcPr>
            <w:tcW w:w="702" w:type="dxa"/>
            <w:tcBorders>
              <w:top w:val="nil"/>
              <w:left w:val="single" w:sz="4" w:space="0" w:color="auto"/>
              <w:bottom w:val="single" w:sz="4" w:space="0" w:color="auto"/>
              <w:right w:val="single" w:sz="4" w:space="0" w:color="auto"/>
            </w:tcBorders>
            <w:shd w:val="clear" w:color="auto" w:fill="auto"/>
            <w:noWrap/>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80</w:t>
            </w:r>
          </w:p>
        </w:tc>
        <w:tc>
          <w:tcPr>
            <w:tcW w:w="6393"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CARTUCHO DE TINTA HP 711 CZ131A MAGENTA | PLOTTER T120 T520 CQ891A CQ890A CQ893A | ORIGINAL</w:t>
            </w:r>
          </w:p>
        </w:tc>
        <w:tc>
          <w:tcPr>
            <w:tcW w:w="1035"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15</w:t>
            </w:r>
          </w:p>
        </w:tc>
        <w:tc>
          <w:tcPr>
            <w:tcW w:w="1019"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UNIDADE</w:t>
            </w:r>
          </w:p>
        </w:tc>
      </w:tr>
      <w:tr w:rsidR="007C1F48" w:rsidRPr="007C1F48" w:rsidTr="007C1F48">
        <w:trPr>
          <w:trHeight w:val="465"/>
        </w:trPr>
        <w:tc>
          <w:tcPr>
            <w:tcW w:w="702" w:type="dxa"/>
            <w:tcBorders>
              <w:top w:val="nil"/>
              <w:left w:val="single" w:sz="4" w:space="0" w:color="auto"/>
              <w:bottom w:val="single" w:sz="4" w:space="0" w:color="auto"/>
              <w:right w:val="single" w:sz="4" w:space="0" w:color="auto"/>
            </w:tcBorders>
            <w:shd w:val="clear" w:color="auto" w:fill="auto"/>
            <w:noWrap/>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81</w:t>
            </w:r>
          </w:p>
        </w:tc>
        <w:tc>
          <w:tcPr>
            <w:tcW w:w="6393"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CARTUCHO DE TINTA HP 711 CZ130A CIANO | PLOTTER T120 T520 T13</w:t>
            </w:r>
          </w:p>
        </w:tc>
        <w:tc>
          <w:tcPr>
            <w:tcW w:w="1035"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15</w:t>
            </w:r>
          </w:p>
        </w:tc>
        <w:tc>
          <w:tcPr>
            <w:tcW w:w="1019"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UNIDADE</w:t>
            </w:r>
          </w:p>
        </w:tc>
      </w:tr>
      <w:tr w:rsidR="007C1F48" w:rsidRPr="007C1F48" w:rsidTr="007C1F48">
        <w:trPr>
          <w:trHeight w:val="465"/>
        </w:trPr>
        <w:tc>
          <w:tcPr>
            <w:tcW w:w="702" w:type="dxa"/>
            <w:tcBorders>
              <w:top w:val="nil"/>
              <w:left w:val="single" w:sz="4" w:space="0" w:color="auto"/>
              <w:bottom w:val="single" w:sz="4" w:space="0" w:color="auto"/>
              <w:right w:val="single" w:sz="4" w:space="0" w:color="auto"/>
            </w:tcBorders>
            <w:shd w:val="clear" w:color="auto" w:fill="auto"/>
            <w:noWrap/>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82</w:t>
            </w:r>
          </w:p>
        </w:tc>
        <w:tc>
          <w:tcPr>
            <w:tcW w:w="6393"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 xml:space="preserve">Cartucho De Tinta </w:t>
            </w:r>
            <w:proofErr w:type="spellStart"/>
            <w:proofErr w:type="gramStart"/>
            <w:r w:rsidRPr="007C1F48">
              <w:rPr>
                <w:rFonts w:ascii="Arial" w:eastAsiaTheme="minorEastAsia" w:hAnsi="Arial" w:cs="Arial"/>
                <w:color w:val="000000"/>
                <w:sz w:val="20"/>
                <w:szCs w:val="20"/>
                <w:lang w:eastAsia="pt-BR"/>
              </w:rPr>
              <w:t>Hp</w:t>
            </w:r>
            <w:proofErr w:type="spellEnd"/>
            <w:proofErr w:type="gramEnd"/>
            <w:r w:rsidRPr="007C1F48">
              <w:rPr>
                <w:rFonts w:ascii="Arial" w:eastAsiaTheme="minorEastAsia" w:hAnsi="Arial" w:cs="Arial"/>
                <w:color w:val="000000"/>
                <w:sz w:val="20"/>
                <w:szCs w:val="20"/>
                <w:lang w:eastAsia="pt-BR"/>
              </w:rPr>
              <w:t xml:space="preserve"> 711 Amarelo 29ml </w:t>
            </w:r>
            <w:proofErr w:type="spellStart"/>
            <w:r w:rsidRPr="007C1F48">
              <w:rPr>
                <w:rFonts w:ascii="Arial" w:eastAsiaTheme="minorEastAsia" w:hAnsi="Arial" w:cs="Arial"/>
                <w:color w:val="000000"/>
                <w:sz w:val="20"/>
                <w:szCs w:val="20"/>
                <w:lang w:eastAsia="pt-BR"/>
              </w:rPr>
              <w:t>Designjet</w:t>
            </w:r>
            <w:proofErr w:type="spellEnd"/>
            <w:r w:rsidRPr="007C1F48">
              <w:rPr>
                <w:rFonts w:ascii="Arial" w:eastAsiaTheme="minorEastAsia" w:hAnsi="Arial" w:cs="Arial"/>
                <w:color w:val="000000"/>
                <w:sz w:val="20"/>
                <w:szCs w:val="20"/>
                <w:lang w:eastAsia="pt-BR"/>
              </w:rPr>
              <w:t xml:space="preserve"> T120/T130/T520</w:t>
            </w:r>
          </w:p>
        </w:tc>
        <w:tc>
          <w:tcPr>
            <w:tcW w:w="1035"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15</w:t>
            </w:r>
          </w:p>
        </w:tc>
        <w:tc>
          <w:tcPr>
            <w:tcW w:w="1019"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UNIDADE</w:t>
            </w:r>
          </w:p>
        </w:tc>
      </w:tr>
      <w:tr w:rsidR="007C1F48" w:rsidRPr="007C1F48" w:rsidTr="007C1F48">
        <w:trPr>
          <w:trHeight w:val="525"/>
        </w:trPr>
        <w:tc>
          <w:tcPr>
            <w:tcW w:w="702" w:type="dxa"/>
            <w:tcBorders>
              <w:top w:val="nil"/>
              <w:left w:val="single" w:sz="4" w:space="0" w:color="auto"/>
              <w:bottom w:val="single" w:sz="4" w:space="0" w:color="auto"/>
              <w:right w:val="single" w:sz="4" w:space="0" w:color="auto"/>
            </w:tcBorders>
            <w:shd w:val="clear" w:color="auto" w:fill="auto"/>
            <w:noWrap/>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83</w:t>
            </w:r>
          </w:p>
        </w:tc>
        <w:tc>
          <w:tcPr>
            <w:tcW w:w="6393"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proofErr w:type="spellStart"/>
            <w:r w:rsidRPr="007C1F48">
              <w:rPr>
                <w:rFonts w:ascii="Arial" w:eastAsiaTheme="minorEastAsia" w:hAnsi="Arial" w:cs="Arial"/>
                <w:color w:val="000000"/>
                <w:sz w:val="20"/>
                <w:szCs w:val="20"/>
                <w:lang w:eastAsia="pt-BR"/>
              </w:rPr>
              <w:t>Toner</w:t>
            </w:r>
            <w:proofErr w:type="spellEnd"/>
            <w:r w:rsidRPr="007C1F48">
              <w:rPr>
                <w:rFonts w:ascii="Arial" w:eastAsiaTheme="minorEastAsia" w:hAnsi="Arial" w:cs="Arial"/>
                <w:color w:val="000000"/>
                <w:sz w:val="20"/>
                <w:szCs w:val="20"/>
                <w:lang w:eastAsia="pt-BR"/>
              </w:rPr>
              <w:t xml:space="preserve"> </w:t>
            </w:r>
            <w:proofErr w:type="spellStart"/>
            <w:r w:rsidRPr="007C1F48">
              <w:rPr>
                <w:rFonts w:ascii="Arial" w:eastAsiaTheme="minorEastAsia" w:hAnsi="Arial" w:cs="Arial"/>
                <w:color w:val="000000"/>
                <w:sz w:val="20"/>
                <w:szCs w:val="20"/>
                <w:lang w:eastAsia="pt-BR"/>
              </w:rPr>
              <w:t>Mlt</w:t>
            </w:r>
            <w:proofErr w:type="spellEnd"/>
            <w:r w:rsidRPr="007C1F48">
              <w:rPr>
                <w:rFonts w:ascii="Arial" w:eastAsiaTheme="minorEastAsia" w:hAnsi="Arial" w:cs="Arial"/>
                <w:color w:val="000000"/>
                <w:sz w:val="20"/>
                <w:szCs w:val="20"/>
                <w:lang w:eastAsia="pt-BR"/>
              </w:rPr>
              <w:t xml:space="preserve">-d101s 101s </w:t>
            </w:r>
            <w:proofErr w:type="gramStart"/>
            <w:r w:rsidRPr="007C1F48">
              <w:rPr>
                <w:rFonts w:ascii="Arial" w:eastAsiaTheme="minorEastAsia" w:hAnsi="Arial" w:cs="Arial"/>
                <w:color w:val="000000"/>
                <w:sz w:val="20"/>
                <w:szCs w:val="20"/>
                <w:lang w:eastAsia="pt-BR"/>
              </w:rPr>
              <w:t>2165w</w:t>
            </w:r>
            <w:proofErr w:type="gramEnd"/>
            <w:r w:rsidRPr="007C1F48">
              <w:rPr>
                <w:rFonts w:ascii="Arial" w:eastAsiaTheme="minorEastAsia" w:hAnsi="Arial" w:cs="Arial"/>
                <w:color w:val="000000"/>
                <w:sz w:val="20"/>
                <w:szCs w:val="20"/>
                <w:lang w:eastAsia="pt-BR"/>
              </w:rPr>
              <w:t xml:space="preserve"> Scx3405 </w:t>
            </w:r>
            <w:proofErr w:type="spellStart"/>
            <w:r w:rsidRPr="007C1F48">
              <w:rPr>
                <w:rFonts w:ascii="Arial" w:eastAsiaTheme="minorEastAsia" w:hAnsi="Arial" w:cs="Arial"/>
                <w:color w:val="000000"/>
                <w:sz w:val="20"/>
                <w:szCs w:val="20"/>
                <w:lang w:eastAsia="pt-BR"/>
              </w:rPr>
              <w:t>Scx3405</w:t>
            </w:r>
            <w:proofErr w:type="spellEnd"/>
            <w:r w:rsidRPr="007C1F48">
              <w:rPr>
                <w:rFonts w:ascii="Arial" w:eastAsiaTheme="minorEastAsia" w:hAnsi="Arial" w:cs="Arial"/>
                <w:color w:val="000000"/>
                <w:sz w:val="20"/>
                <w:szCs w:val="20"/>
                <w:lang w:eastAsia="pt-BR"/>
              </w:rPr>
              <w:t xml:space="preserve"> </w:t>
            </w:r>
            <w:proofErr w:type="spellStart"/>
            <w:r w:rsidRPr="007C1F48">
              <w:rPr>
                <w:rFonts w:ascii="Arial" w:eastAsiaTheme="minorEastAsia" w:hAnsi="Arial" w:cs="Arial"/>
                <w:color w:val="000000"/>
                <w:sz w:val="20"/>
                <w:szCs w:val="20"/>
                <w:lang w:eastAsia="pt-BR"/>
              </w:rPr>
              <w:t>Orig</w:t>
            </w:r>
            <w:proofErr w:type="spellEnd"/>
            <w:r w:rsidRPr="007C1F48">
              <w:rPr>
                <w:rFonts w:ascii="Arial" w:eastAsiaTheme="minorEastAsia" w:hAnsi="Arial" w:cs="Arial"/>
                <w:color w:val="000000"/>
                <w:sz w:val="20"/>
                <w:szCs w:val="20"/>
                <w:lang w:eastAsia="pt-BR"/>
              </w:rPr>
              <w:t xml:space="preserve"> 1.5k</w:t>
            </w:r>
          </w:p>
        </w:tc>
        <w:tc>
          <w:tcPr>
            <w:tcW w:w="1035"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10</w:t>
            </w:r>
          </w:p>
        </w:tc>
        <w:tc>
          <w:tcPr>
            <w:tcW w:w="1019"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UNIDADE</w:t>
            </w:r>
          </w:p>
        </w:tc>
      </w:tr>
      <w:tr w:rsidR="007C1F48" w:rsidRPr="007C1F48" w:rsidTr="007C1F48">
        <w:trPr>
          <w:trHeight w:val="525"/>
        </w:trPr>
        <w:tc>
          <w:tcPr>
            <w:tcW w:w="702" w:type="dxa"/>
            <w:tcBorders>
              <w:top w:val="nil"/>
              <w:left w:val="single" w:sz="4" w:space="0" w:color="auto"/>
              <w:bottom w:val="single" w:sz="4" w:space="0" w:color="auto"/>
              <w:right w:val="single" w:sz="4" w:space="0" w:color="auto"/>
            </w:tcBorders>
            <w:shd w:val="clear" w:color="auto" w:fill="auto"/>
            <w:noWrap/>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84</w:t>
            </w:r>
          </w:p>
        </w:tc>
        <w:tc>
          <w:tcPr>
            <w:tcW w:w="6393"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proofErr w:type="spellStart"/>
            <w:r w:rsidRPr="007C1F48">
              <w:rPr>
                <w:rFonts w:ascii="Arial" w:eastAsiaTheme="minorEastAsia" w:hAnsi="Arial" w:cs="Arial"/>
                <w:color w:val="000000"/>
                <w:sz w:val="20"/>
                <w:szCs w:val="20"/>
                <w:lang w:eastAsia="pt-BR"/>
              </w:rPr>
              <w:t>Toner</w:t>
            </w:r>
            <w:proofErr w:type="spellEnd"/>
            <w:r w:rsidRPr="007C1F48">
              <w:rPr>
                <w:rFonts w:ascii="Arial" w:eastAsiaTheme="minorEastAsia" w:hAnsi="Arial" w:cs="Arial"/>
                <w:color w:val="000000"/>
                <w:sz w:val="20"/>
                <w:szCs w:val="20"/>
                <w:lang w:eastAsia="pt-BR"/>
              </w:rPr>
              <w:t xml:space="preserve"> </w:t>
            </w:r>
            <w:proofErr w:type="spellStart"/>
            <w:r w:rsidRPr="007C1F48">
              <w:rPr>
                <w:rFonts w:ascii="Arial" w:eastAsiaTheme="minorEastAsia" w:hAnsi="Arial" w:cs="Arial"/>
                <w:color w:val="000000"/>
                <w:sz w:val="20"/>
                <w:szCs w:val="20"/>
                <w:lang w:eastAsia="pt-BR"/>
              </w:rPr>
              <w:t>Mlt</w:t>
            </w:r>
            <w:proofErr w:type="spellEnd"/>
            <w:r w:rsidRPr="007C1F48">
              <w:rPr>
                <w:rFonts w:ascii="Arial" w:eastAsiaTheme="minorEastAsia" w:hAnsi="Arial" w:cs="Arial"/>
                <w:color w:val="000000"/>
                <w:sz w:val="20"/>
                <w:szCs w:val="20"/>
                <w:lang w:eastAsia="pt-BR"/>
              </w:rPr>
              <w:t xml:space="preserve">-d116l D116 116l | </w:t>
            </w:r>
            <w:proofErr w:type="spellStart"/>
            <w:r w:rsidRPr="007C1F48">
              <w:rPr>
                <w:rFonts w:ascii="Arial" w:eastAsiaTheme="minorEastAsia" w:hAnsi="Arial" w:cs="Arial"/>
                <w:color w:val="000000"/>
                <w:sz w:val="20"/>
                <w:szCs w:val="20"/>
                <w:lang w:eastAsia="pt-BR"/>
              </w:rPr>
              <w:t>Sl</w:t>
            </w:r>
            <w:proofErr w:type="spellEnd"/>
            <w:r w:rsidRPr="007C1F48">
              <w:rPr>
                <w:rFonts w:ascii="Arial" w:eastAsiaTheme="minorEastAsia" w:hAnsi="Arial" w:cs="Arial"/>
                <w:color w:val="000000"/>
                <w:sz w:val="20"/>
                <w:szCs w:val="20"/>
                <w:lang w:eastAsia="pt-BR"/>
              </w:rPr>
              <w:t xml:space="preserve">-m2885fw </w:t>
            </w:r>
            <w:proofErr w:type="spellStart"/>
            <w:r w:rsidRPr="007C1F48">
              <w:rPr>
                <w:rFonts w:ascii="Arial" w:eastAsiaTheme="minorEastAsia" w:hAnsi="Arial" w:cs="Arial"/>
                <w:color w:val="000000"/>
                <w:sz w:val="20"/>
                <w:szCs w:val="20"/>
                <w:lang w:eastAsia="pt-BR"/>
              </w:rPr>
              <w:t>Sl</w:t>
            </w:r>
            <w:proofErr w:type="spellEnd"/>
            <w:r w:rsidRPr="007C1F48">
              <w:rPr>
                <w:rFonts w:ascii="Arial" w:eastAsiaTheme="minorEastAsia" w:hAnsi="Arial" w:cs="Arial"/>
                <w:color w:val="000000"/>
                <w:sz w:val="20"/>
                <w:szCs w:val="20"/>
                <w:lang w:eastAsia="pt-BR"/>
              </w:rPr>
              <w:t xml:space="preserve">-m2835dw </w:t>
            </w:r>
            <w:proofErr w:type="spellStart"/>
            <w:r w:rsidRPr="007C1F48">
              <w:rPr>
                <w:rFonts w:ascii="Arial" w:eastAsiaTheme="minorEastAsia" w:hAnsi="Arial" w:cs="Arial"/>
                <w:color w:val="000000"/>
                <w:sz w:val="20"/>
                <w:szCs w:val="20"/>
                <w:lang w:eastAsia="pt-BR"/>
              </w:rPr>
              <w:t>Sl</w:t>
            </w:r>
            <w:proofErr w:type="spellEnd"/>
          </w:p>
        </w:tc>
        <w:tc>
          <w:tcPr>
            <w:tcW w:w="1035"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10</w:t>
            </w:r>
          </w:p>
        </w:tc>
        <w:tc>
          <w:tcPr>
            <w:tcW w:w="1019"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UNIDADE</w:t>
            </w:r>
          </w:p>
        </w:tc>
      </w:tr>
      <w:tr w:rsidR="007C1F48" w:rsidRPr="007C1F48" w:rsidTr="007C1F48">
        <w:trPr>
          <w:trHeight w:val="300"/>
        </w:trPr>
        <w:tc>
          <w:tcPr>
            <w:tcW w:w="702" w:type="dxa"/>
            <w:tcBorders>
              <w:top w:val="nil"/>
              <w:left w:val="single" w:sz="4" w:space="0" w:color="auto"/>
              <w:bottom w:val="single" w:sz="4" w:space="0" w:color="auto"/>
              <w:right w:val="single" w:sz="4" w:space="0" w:color="auto"/>
            </w:tcBorders>
            <w:shd w:val="clear" w:color="auto" w:fill="auto"/>
            <w:noWrap/>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85</w:t>
            </w:r>
          </w:p>
        </w:tc>
        <w:tc>
          <w:tcPr>
            <w:tcW w:w="6393"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 xml:space="preserve">Garrafa para </w:t>
            </w:r>
            <w:proofErr w:type="spellStart"/>
            <w:r w:rsidRPr="007C1F48">
              <w:rPr>
                <w:rFonts w:ascii="Arial" w:eastAsiaTheme="minorEastAsia" w:hAnsi="Arial" w:cs="Arial"/>
                <w:color w:val="000000"/>
                <w:sz w:val="20"/>
                <w:szCs w:val="20"/>
                <w:lang w:eastAsia="pt-BR"/>
              </w:rPr>
              <w:t>Ecotank</w:t>
            </w:r>
            <w:proofErr w:type="spellEnd"/>
            <w:r w:rsidRPr="007C1F48">
              <w:rPr>
                <w:rFonts w:ascii="Arial" w:eastAsiaTheme="minorEastAsia" w:hAnsi="Arial" w:cs="Arial"/>
                <w:color w:val="000000"/>
                <w:sz w:val="20"/>
                <w:szCs w:val="20"/>
                <w:lang w:eastAsia="pt-BR"/>
              </w:rPr>
              <w:t xml:space="preserve"> Preto, T664120AL, </w:t>
            </w:r>
            <w:proofErr w:type="gramStart"/>
            <w:r w:rsidRPr="007C1F48">
              <w:rPr>
                <w:rFonts w:ascii="Arial" w:eastAsiaTheme="minorEastAsia" w:hAnsi="Arial" w:cs="Arial"/>
                <w:color w:val="000000"/>
                <w:sz w:val="20"/>
                <w:szCs w:val="20"/>
                <w:lang w:eastAsia="pt-BR"/>
              </w:rPr>
              <w:t>Epson</w:t>
            </w:r>
            <w:proofErr w:type="gramEnd"/>
          </w:p>
        </w:tc>
        <w:tc>
          <w:tcPr>
            <w:tcW w:w="1035"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10</w:t>
            </w:r>
          </w:p>
        </w:tc>
        <w:tc>
          <w:tcPr>
            <w:tcW w:w="1019"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UNIDADE</w:t>
            </w:r>
          </w:p>
        </w:tc>
      </w:tr>
      <w:tr w:rsidR="007C1F48" w:rsidRPr="007C1F48" w:rsidTr="007C1F48">
        <w:trPr>
          <w:trHeight w:val="540"/>
        </w:trPr>
        <w:tc>
          <w:tcPr>
            <w:tcW w:w="702" w:type="dxa"/>
            <w:tcBorders>
              <w:top w:val="nil"/>
              <w:left w:val="single" w:sz="4" w:space="0" w:color="auto"/>
              <w:bottom w:val="single" w:sz="4" w:space="0" w:color="auto"/>
              <w:right w:val="single" w:sz="4" w:space="0" w:color="auto"/>
            </w:tcBorders>
            <w:shd w:val="clear" w:color="auto" w:fill="auto"/>
            <w:noWrap/>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86</w:t>
            </w:r>
          </w:p>
        </w:tc>
        <w:tc>
          <w:tcPr>
            <w:tcW w:w="6393"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 xml:space="preserve">Garrafa para </w:t>
            </w:r>
            <w:proofErr w:type="spellStart"/>
            <w:r w:rsidRPr="007C1F48">
              <w:rPr>
                <w:rFonts w:ascii="Arial" w:eastAsiaTheme="minorEastAsia" w:hAnsi="Arial" w:cs="Arial"/>
                <w:color w:val="000000"/>
                <w:sz w:val="20"/>
                <w:szCs w:val="20"/>
                <w:lang w:eastAsia="pt-BR"/>
              </w:rPr>
              <w:t>Ecotank</w:t>
            </w:r>
            <w:proofErr w:type="spellEnd"/>
            <w:r w:rsidRPr="007C1F48">
              <w:rPr>
                <w:rFonts w:ascii="Arial" w:eastAsiaTheme="minorEastAsia" w:hAnsi="Arial" w:cs="Arial"/>
                <w:color w:val="000000"/>
                <w:sz w:val="20"/>
                <w:szCs w:val="20"/>
                <w:lang w:eastAsia="pt-BR"/>
              </w:rPr>
              <w:t xml:space="preserve"> </w:t>
            </w:r>
            <w:proofErr w:type="spellStart"/>
            <w:r w:rsidRPr="007C1F48">
              <w:rPr>
                <w:rFonts w:ascii="Arial" w:eastAsiaTheme="minorEastAsia" w:hAnsi="Arial" w:cs="Arial"/>
                <w:color w:val="000000"/>
                <w:sz w:val="20"/>
                <w:szCs w:val="20"/>
                <w:lang w:eastAsia="pt-BR"/>
              </w:rPr>
              <w:t>magenta</w:t>
            </w:r>
            <w:proofErr w:type="spellEnd"/>
            <w:r w:rsidRPr="007C1F48">
              <w:rPr>
                <w:rFonts w:ascii="Arial" w:eastAsiaTheme="minorEastAsia" w:hAnsi="Arial" w:cs="Arial"/>
                <w:color w:val="000000"/>
                <w:sz w:val="20"/>
                <w:szCs w:val="20"/>
                <w:lang w:eastAsia="pt-BR"/>
              </w:rPr>
              <w:t xml:space="preserve"> T664 - T664320AL – Epson</w:t>
            </w:r>
          </w:p>
        </w:tc>
        <w:tc>
          <w:tcPr>
            <w:tcW w:w="1035"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10</w:t>
            </w:r>
          </w:p>
        </w:tc>
        <w:tc>
          <w:tcPr>
            <w:tcW w:w="1019"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UNIDADE</w:t>
            </w:r>
          </w:p>
        </w:tc>
      </w:tr>
      <w:tr w:rsidR="007C1F48" w:rsidRPr="007C1F48" w:rsidTr="007C1F48">
        <w:trPr>
          <w:trHeight w:val="570"/>
        </w:trPr>
        <w:tc>
          <w:tcPr>
            <w:tcW w:w="702" w:type="dxa"/>
            <w:tcBorders>
              <w:top w:val="nil"/>
              <w:left w:val="single" w:sz="4" w:space="0" w:color="auto"/>
              <w:bottom w:val="single" w:sz="4" w:space="0" w:color="auto"/>
              <w:right w:val="single" w:sz="4" w:space="0" w:color="auto"/>
            </w:tcBorders>
            <w:shd w:val="clear" w:color="auto" w:fill="auto"/>
            <w:noWrap/>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87</w:t>
            </w:r>
          </w:p>
        </w:tc>
        <w:tc>
          <w:tcPr>
            <w:tcW w:w="6393"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 xml:space="preserve">Garrafa para </w:t>
            </w:r>
            <w:proofErr w:type="spellStart"/>
            <w:r w:rsidRPr="007C1F48">
              <w:rPr>
                <w:rFonts w:ascii="Arial" w:eastAsiaTheme="minorEastAsia" w:hAnsi="Arial" w:cs="Arial"/>
                <w:color w:val="000000"/>
                <w:sz w:val="20"/>
                <w:szCs w:val="20"/>
                <w:lang w:eastAsia="pt-BR"/>
              </w:rPr>
              <w:t>Ecotank</w:t>
            </w:r>
            <w:proofErr w:type="spellEnd"/>
            <w:r w:rsidRPr="007C1F48">
              <w:rPr>
                <w:rFonts w:ascii="Arial" w:eastAsiaTheme="minorEastAsia" w:hAnsi="Arial" w:cs="Arial"/>
                <w:color w:val="000000"/>
                <w:sz w:val="20"/>
                <w:szCs w:val="20"/>
                <w:lang w:eastAsia="pt-BR"/>
              </w:rPr>
              <w:t xml:space="preserve"> ciano T664 - T664220AL – Epson</w:t>
            </w:r>
          </w:p>
        </w:tc>
        <w:tc>
          <w:tcPr>
            <w:tcW w:w="1035"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10</w:t>
            </w:r>
          </w:p>
        </w:tc>
        <w:tc>
          <w:tcPr>
            <w:tcW w:w="1019"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UNIDADE</w:t>
            </w:r>
          </w:p>
        </w:tc>
      </w:tr>
      <w:tr w:rsidR="007C1F48" w:rsidRPr="007C1F48" w:rsidTr="007C1F48">
        <w:trPr>
          <w:trHeight w:val="525"/>
        </w:trPr>
        <w:tc>
          <w:tcPr>
            <w:tcW w:w="702" w:type="dxa"/>
            <w:tcBorders>
              <w:top w:val="nil"/>
              <w:left w:val="single" w:sz="4" w:space="0" w:color="auto"/>
              <w:bottom w:val="single" w:sz="4" w:space="0" w:color="auto"/>
              <w:right w:val="single" w:sz="4" w:space="0" w:color="auto"/>
            </w:tcBorders>
            <w:shd w:val="clear" w:color="auto" w:fill="auto"/>
            <w:noWrap/>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88</w:t>
            </w:r>
          </w:p>
        </w:tc>
        <w:tc>
          <w:tcPr>
            <w:tcW w:w="6393"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 xml:space="preserve">Garrafa para </w:t>
            </w:r>
            <w:proofErr w:type="spellStart"/>
            <w:r w:rsidRPr="007C1F48">
              <w:rPr>
                <w:rFonts w:ascii="Arial" w:eastAsiaTheme="minorEastAsia" w:hAnsi="Arial" w:cs="Arial"/>
                <w:color w:val="000000"/>
                <w:sz w:val="20"/>
                <w:szCs w:val="20"/>
                <w:lang w:eastAsia="pt-BR"/>
              </w:rPr>
              <w:t>Ecotank</w:t>
            </w:r>
            <w:proofErr w:type="spellEnd"/>
            <w:r w:rsidRPr="007C1F48">
              <w:rPr>
                <w:rFonts w:ascii="Arial" w:eastAsiaTheme="minorEastAsia" w:hAnsi="Arial" w:cs="Arial"/>
                <w:color w:val="000000"/>
                <w:sz w:val="20"/>
                <w:szCs w:val="20"/>
                <w:lang w:eastAsia="pt-BR"/>
              </w:rPr>
              <w:t xml:space="preserve"> amarelo T664 - T664420AL – Epson</w:t>
            </w:r>
          </w:p>
        </w:tc>
        <w:tc>
          <w:tcPr>
            <w:tcW w:w="1035"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10</w:t>
            </w:r>
          </w:p>
        </w:tc>
        <w:tc>
          <w:tcPr>
            <w:tcW w:w="1019"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UNIDADE</w:t>
            </w:r>
          </w:p>
        </w:tc>
      </w:tr>
      <w:tr w:rsidR="007C1F48" w:rsidRPr="007C1F48" w:rsidTr="007C1F48">
        <w:trPr>
          <w:trHeight w:val="300"/>
        </w:trPr>
        <w:tc>
          <w:tcPr>
            <w:tcW w:w="702" w:type="dxa"/>
            <w:tcBorders>
              <w:top w:val="nil"/>
              <w:left w:val="single" w:sz="4" w:space="0" w:color="auto"/>
              <w:bottom w:val="single" w:sz="4" w:space="0" w:color="auto"/>
              <w:right w:val="single" w:sz="4" w:space="0" w:color="auto"/>
            </w:tcBorders>
            <w:shd w:val="clear" w:color="auto" w:fill="auto"/>
            <w:noWrap/>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89</w:t>
            </w:r>
          </w:p>
        </w:tc>
        <w:tc>
          <w:tcPr>
            <w:tcW w:w="6393"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 xml:space="preserve">Garrafa para </w:t>
            </w:r>
            <w:proofErr w:type="spellStart"/>
            <w:r w:rsidRPr="007C1F48">
              <w:rPr>
                <w:rFonts w:ascii="Arial" w:eastAsiaTheme="minorEastAsia" w:hAnsi="Arial" w:cs="Arial"/>
                <w:color w:val="000000"/>
                <w:sz w:val="20"/>
                <w:szCs w:val="20"/>
                <w:lang w:eastAsia="pt-BR"/>
              </w:rPr>
              <w:t>Ecotank</w:t>
            </w:r>
            <w:proofErr w:type="spellEnd"/>
            <w:r w:rsidRPr="007C1F48">
              <w:rPr>
                <w:rFonts w:ascii="Arial" w:eastAsiaTheme="minorEastAsia" w:hAnsi="Arial" w:cs="Arial"/>
                <w:color w:val="000000"/>
                <w:sz w:val="20"/>
                <w:szCs w:val="20"/>
                <w:lang w:eastAsia="pt-BR"/>
              </w:rPr>
              <w:t xml:space="preserve"> L800 preto T673 - T673120AL – Epson</w:t>
            </w:r>
          </w:p>
        </w:tc>
        <w:tc>
          <w:tcPr>
            <w:tcW w:w="1035"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15</w:t>
            </w:r>
          </w:p>
        </w:tc>
        <w:tc>
          <w:tcPr>
            <w:tcW w:w="1019"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UNIDADE</w:t>
            </w:r>
          </w:p>
        </w:tc>
      </w:tr>
      <w:tr w:rsidR="007C1F48" w:rsidRPr="007C1F48" w:rsidTr="007C1F48">
        <w:trPr>
          <w:trHeight w:val="465"/>
        </w:trPr>
        <w:tc>
          <w:tcPr>
            <w:tcW w:w="702" w:type="dxa"/>
            <w:tcBorders>
              <w:top w:val="nil"/>
              <w:left w:val="single" w:sz="4" w:space="0" w:color="auto"/>
              <w:bottom w:val="single" w:sz="4" w:space="0" w:color="auto"/>
              <w:right w:val="single" w:sz="4" w:space="0" w:color="auto"/>
            </w:tcBorders>
            <w:shd w:val="clear" w:color="auto" w:fill="auto"/>
            <w:noWrap/>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lastRenderedPageBreak/>
              <w:t>90</w:t>
            </w:r>
          </w:p>
        </w:tc>
        <w:tc>
          <w:tcPr>
            <w:tcW w:w="6393"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 xml:space="preserve">Garrafa para </w:t>
            </w:r>
            <w:proofErr w:type="spellStart"/>
            <w:r w:rsidRPr="007C1F48">
              <w:rPr>
                <w:rFonts w:ascii="Arial" w:eastAsiaTheme="minorEastAsia" w:hAnsi="Arial" w:cs="Arial"/>
                <w:color w:val="000000"/>
                <w:sz w:val="20"/>
                <w:szCs w:val="20"/>
                <w:lang w:eastAsia="pt-BR"/>
              </w:rPr>
              <w:t>Ecotank</w:t>
            </w:r>
            <w:proofErr w:type="spellEnd"/>
            <w:r w:rsidRPr="007C1F48">
              <w:rPr>
                <w:rFonts w:ascii="Arial" w:eastAsiaTheme="minorEastAsia" w:hAnsi="Arial" w:cs="Arial"/>
                <w:color w:val="000000"/>
                <w:sz w:val="20"/>
                <w:szCs w:val="20"/>
                <w:lang w:eastAsia="pt-BR"/>
              </w:rPr>
              <w:t xml:space="preserve"> L800 </w:t>
            </w:r>
            <w:proofErr w:type="spellStart"/>
            <w:r w:rsidRPr="007C1F48">
              <w:rPr>
                <w:rFonts w:ascii="Arial" w:eastAsiaTheme="minorEastAsia" w:hAnsi="Arial" w:cs="Arial"/>
                <w:color w:val="000000"/>
                <w:sz w:val="20"/>
                <w:szCs w:val="20"/>
                <w:lang w:eastAsia="pt-BR"/>
              </w:rPr>
              <w:t>magenta</w:t>
            </w:r>
            <w:proofErr w:type="spellEnd"/>
            <w:r w:rsidRPr="007C1F48">
              <w:rPr>
                <w:rFonts w:ascii="Arial" w:eastAsiaTheme="minorEastAsia" w:hAnsi="Arial" w:cs="Arial"/>
                <w:color w:val="000000"/>
                <w:sz w:val="20"/>
                <w:szCs w:val="20"/>
                <w:lang w:eastAsia="pt-BR"/>
              </w:rPr>
              <w:t xml:space="preserve"> claro T673 - T673620AL – Epson</w:t>
            </w:r>
          </w:p>
        </w:tc>
        <w:tc>
          <w:tcPr>
            <w:tcW w:w="1035"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15</w:t>
            </w:r>
          </w:p>
        </w:tc>
        <w:tc>
          <w:tcPr>
            <w:tcW w:w="1019"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UNIDADE</w:t>
            </w:r>
          </w:p>
        </w:tc>
      </w:tr>
      <w:tr w:rsidR="007C1F48" w:rsidRPr="007C1F48" w:rsidTr="007C1F48">
        <w:trPr>
          <w:trHeight w:val="465"/>
        </w:trPr>
        <w:tc>
          <w:tcPr>
            <w:tcW w:w="702" w:type="dxa"/>
            <w:tcBorders>
              <w:top w:val="nil"/>
              <w:left w:val="single" w:sz="4" w:space="0" w:color="auto"/>
              <w:bottom w:val="single" w:sz="4" w:space="0" w:color="auto"/>
              <w:right w:val="single" w:sz="4" w:space="0" w:color="auto"/>
            </w:tcBorders>
            <w:shd w:val="clear" w:color="auto" w:fill="auto"/>
            <w:noWrap/>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91</w:t>
            </w:r>
          </w:p>
        </w:tc>
        <w:tc>
          <w:tcPr>
            <w:tcW w:w="6393"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 xml:space="preserve">Garrafa para </w:t>
            </w:r>
            <w:proofErr w:type="spellStart"/>
            <w:r w:rsidRPr="007C1F48">
              <w:rPr>
                <w:rFonts w:ascii="Arial" w:eastAsiaTheme="minorEastAsia" w:hAnsi="Arial" w:cs="Arial"/>
                <w:color w:val="000000"/>
                <w:sz w:val="20"/>
                <w:szCs w:val="20"/>
                <w:lang w:eastAsia="pt-BR"/>
              </w:rPr>
              <w:t>Ecotank</w:t>
            </w:r>
            <w:proofErr w:type="spellEnd"/>
            <w:r w:rsidRPr="007C1F48">
              <w:rPr>
                <w:rFonts w:ascii="Arial" w:eastAsiaTheme="minorEastAsia" w:hAnsi="Arial" w:cs="Arial"/>
                <w:color w:val="000000"/>
                <w:sz w:val="20"/>
                <w:szCs w:val="20"/>
                <w:lang w:eastAsia="pt-BR"/>
              </w:rPr>
              <w:t xml:space="preserve"> L800 </w:t>
            </w:r>
            <w:proofErr w:type="spellStart"/>
            <w:r w:rsidRPr="007C1F48">
              <w:rPr>
                <w:rFonts w:ascii="Arial" w:eastAsiaTheme="minorEastAsia" w:hAnsi="Arial" w:cs="Arial"/>
                <w:color w:val="000000"/>
                <w:sz w:val="20"/>
                <w:szCs w:val="20"/>
                <w:lang w:eastAsia="pt-BR"/>
              </w:rPr>
              <w:t>magenta</w:t>
            </w:r>
            <w:proofErr w:type="spellEnd"/>
            <w:r w:rsidRPr="007C1F48">
              <w:rPr>
                <w:rFonts w:ascii="Arial" w:eastAsiaTheme="minorEastAsia" w:hAnsi="Arial" w:cs="Arial"/>
                <w:color w:val="000000"/>
                <w:sz w:val="20"/>
                <w:szCs w:val="20"/>
                <w:lang w:eastAsia="pt-BR"/>
              </w:rPr>
              <w:t xml:space="preserve"> T673 - T673320AL – Epson</w:t>
            </w:r>
          </w:p>
        </w:tc>
        <w:tc>
          <w:tcPr>
            <w:tcW w:w="1035"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15</w:t>
            </w:r>
          </w:p>
        </w:tc>
        <w:tc>
          <w:tcPr>
            <w:tcW w:w="1019"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UNIDADE</w:t>
            </w:r>
          </w:p>
        </w:tc>
      </w:tr>
      <w:tr w:rsidR="007C1F48" w:rsidRPr="007C1F48" w:rsidTr="007C1F48">
        <w:trPr>
          <w:trHeight w:val="465"/>
        </w:trPr>
        <w:tc>
          <w:tcPr>
            <w:tcW w:w="702" w:type="dxa"/>
            <w:tcBorders>
              <w:top w:val="nil"/>
              <w:left w:val="single" w:sz="4" w:space="0" w:color="auto"/>
              <w:bottom w:val="single" w:sz="4" w:space="0" w:color="auto"/>
              <w:right w:val="single" w:sz="4" w:space="0" w:color="auto"/>
            </w:tcBorders>
            <w:shd w:val="clear" w:color="auto" w:fill="auto"/>
            <w:noWrap/>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92</w:t>
            </w:r>
          </w:p>
        </w:tc>
        <w:tc>
          <w:tcPr>
            <w:tcW w:w="6393"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 xml:space="preserve">Garrafa para </w:t>
            </w:r>
            <w:proofErr w:type="spellStart"/>
            <w:r w:rsidRPr="007C1F48">
              <w:rPr>
                <w:rFonts w:ascii="Arial" w:eastAsiaTheme="minorEastAsia" w:hAnsi="Arial" w:cs="Arial"/>
                <w:color w:val="000000"/>
                <w:sz w:val="20"/>
                <w:szCs w:val="20"/>
                <w:lang w:eastAsia="pt-BR"/>
              </w:rPr>
              <w:t>Ecotank</w:t>
            </w:r>
            <w:proofErr w:type="spellEnd"/>
            <w:r w:rsidRPr="007C1F48">
              <w:rPr>
                <w:rFonts w:ascii="Arial" w:eastAsiaTheme="minorEastAsia" w:hAnsi="Arial" w:cs="Arial"/>
                <w:color w:val="000000"/>
                <w:sz w:val="20"/>
                <w:szCs w:val="20"/>
                <w:lang w:eastAsia="pt-BR"/>
              </w:rPr>
              <w:t xml:space="preserve"> L800 ciano - T673 - T673220AL – Epson</w:t>
            </w:r>
          </w:p>
        </w:tc>
        <w:tc>
          <w:tcPr>
            <w:tcW w:w="1035"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15</w:t>
            </w:r>
          </w:p>
        </w:tc>
        <w:tc>
          <w:tcPr>
            <w:tcW w:w="1019"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UNIDADE</w:t>
            </w:r>
          </w:p>
        </w:tc>
      </w:tr>
      <w:tr w:rsidR="007C1F48" w:rsidRPr="007C1F48" w:rsidTr="007C1F48">
        <w:trPr>
          <w:trHeight w:val="465"/>
        </w:trPr>
        <w:tc>
          <w:tcPr>
            <w:tcW w:w="702" w:type="dxa"/>
            <w:tcBorders>
              <w:top w:val="nil"/>
              <w:left w:val="single" w:sz="4" w:space="0" w:color="auto"/>
              <w:bottom w:val="single" w:sz="4" w:space="0" w:color="auto"/>
              <w:right w:val="single" w:sz="4" w:space="0" w:color="auto"/>
            </w:tcBorders>
            <w:shd w:val="clear" w:color="auto" w:fill="auto"/>
            <w:noWrap/>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93</w:t>
            </w:r>
          </w:p>
        </w:tc>
        <w:tc>
          <w:tcPr>
            <w:tcW w:w="6393"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 xml:space="preserve">Garrafa para </w:t>
            </w:r>
            <w:proofErr w:type="spellStart"/>
            <w:r w:rsidRPr="007C1F48">
              <w:rPr>
                <w:rFonts w:ascii="Arial" w:eastAsiaTheme="minorEastAsia" w:hAnsi="Arial" w:cs="Arial"/>
                <w:color w:val="000000"/>
                <w:sz w:val="20"/>
                <w:szCs w:val="20"/>
                <w:lang w:eastAsia="pt-BR"/>
              </w:rPr>
              <w:t>Ecotank</w:t>
            </w:r>
            <w:proofErr w:type="spellEnd"/>
            <w:r w:rsidRPr="007C1F48">
              <w:rPr>
                <w:rFonts w:ascii="Arial" w:eastAsiaTheme="minorEastAsia" w:hAnsi="Arial" w:cs="Arial"/>
                <w:color w:val="000000"/>
                <w:sz w:val="20"/>
                <w:szCs w:val="20"/>
                <w:lang w:eastAsia="pt-BR"/>
              </w:rPr>
              <w:t xml:space="preserve"> L800 ciano claro T673 - T673520AL – Epson</w:t>
            </w:r>
          </w:p>
        </w:tc>
        <w:tc>
          <w:tcPr>
            <w:tcW w:w="1035"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15</w:t>
            </w:r>
          </w:p>
        </w:tc>
        <w:tc>
          <w:tcPr>
            <w:tcW w:w="1019"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UNIDADE</w:t>
            </w:r>
          </w:p>
        </w:tc>
      </w:tr>
      <w:tr w:rsidR="007C1F48" w:rsidRPr="007C1F48" w:rsidTr="007C1F48">
        <w:trPr>
          <w:trHeight w:val="465"/>
        </w:trPr>
        <w:tc>
          <w:tcPr>
            <w:tcW w:w="702" w:type="dxa"/>
            <w:tcBorders>
              <w:top w:val="nil"/>
              <w:left w:val="single" w:sz="4" w:space="0" w:color="auto"/>
              <w:bottom w:val="single" w:sz="4" w:space="0" w:color="auto"/>
              <w:right w:val="single" w:sz="4" w:space="0" w:color="auto"/>
            </w:tcBorders>
            <w:shd w:val="clear" w:color="auto" w:fill="auto"/>
            <w:noWrap/>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94</w:t>
            </w:r>
          </w:p>
        </w:tc>
        <w:tc>
          <w:tcPr>
            <w:tcW w:w="6393"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 xml:space="preserve">Garrafa para </w:t>
            </w:r>
            <w:proofErr w:type="spellStart"/>
            <w:r w:rsidRPr="007C1F48">
              <w:rPr>
                <w:rFonts w:ascii="Arial" w:eastAsiaTheme="minorEastAsia" w:hAnsi="Arial" w:cs="Arial"/>
                <w:color w:val="000000"/>
                <w:sz w:val="20"/>
                <w:szCs w:val="20"/>
                <w:lang w:eastAsia="pt-BR"/>
              </w:rPr>
              <w:t>Ecotank</w:t>
            </w:r>
            <w:proofErr w:type="spellEnd"/>
            <w:r w:rsidRPr="007C1F48">
              <w:rPr>
                <w:rFonts w:ascii="Arial" w:eastAsiaTheme="minorEastAsia" w:hAnsi="Arial" w:cs="Arial"/>
                <w:color w:val="000000"/>
                <w:sz w:val="20"/>
                <w:szCs w:val="20"/>
                <w:lang w:eastAsia="pt-BR"/>
              </w:rPr>
              <w:t xml:space="preserve"> L800 amarelo - T673 - T673420AL – Epson</w:t>
            </w:r>
          </w:p>
        </w:tc>
        <w:tc>
          <w:tcPr>
            <w:tcW w:w="1035"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15</w:t>
            </w:r>
          </w:p>
        </w:tc>
        <w:tc>
          <w:tcPr>
            <w:tcW w:w="1019"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UNIDADE</w:t>
            </w:r>
          </w:p>
        </w:tc>
      </w:tr>
      <w:tr w:rsidR="007C1F48" w:rsidRPr="007C1F48" w:rsidTr="007C1F48">
        <w:trPr>
          <w:trHeight w:val="600"/>
        </w:trPr>
        <w:tc>
          <w:tcPr>
            <w:tcW w:w="702" w:type="dxa"/>
            <w:tcBorders>
              <w:top w:val="nil"/>
              <w:left w:val="single" w:sz="4" w:space="0" w:color="auto"/>
              <w:bottom w:val="single" w:sz="4" w:space="0" w:color="auto"/>
              <w:right w:val="single" w:sz="4" w:space="0" w:color="auto"/>
            </w:tcBorders>
            <w:shd w:val="clear" w:color="auto" w:fill="auto"/>
            <w:noWrap/>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95</w:t>
            </w:r>
          </w:p>
        </w:tc>
        <w:tc>
          <w:tcPr>
            <w:tcW w:w="6393"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 xml:space="preserve">Cartucho </w:t>
            </w:r>
            <w:proofErr w:type="spellStart"/>
            <w:r w:rsidRPr="007C1F48">
              <w:rPr>
                <w:rFonts w:ascii="Arial" w:eastAsiaTheme="minorEastAsia" w:hAnsi="Arial" w:cs="Arial"/>
                <w:color w:val="000000"/>
                <w:sz w:val="20"/>
                <w:szCs w:val="20"/>
                <w:lang w:eastAsia="pt-BR"/>
              </w:rPr>
              <w:t>toner</w:t>
            </w:r>
            <w:proofErr w:type="spellEnd"/>
            <w:r w:rsidRPr="007C1F48">
              <w:rPr>
                <w:rFonts w:ascii="Arial" w:eastAsiaTheme="minorEastAsia" w:hAnsi="Arial" w:cs="Arial"/>
                <w:color w:val="000000"/>
                <w:sz w:val="20"/>
                <w:szCs w:val="20"/>
                <w:lang w:eastAsia="pt-BR"/>
              </w:rPr>
              <w:t xml:space="preserve"> p/Brother preto TN-2340BR Brother</w:t>
            </w:r>
          </w:p>
        </w:tc>
        <w:tc>
          <w:tcPr>
            <w:tcW w:w="1035"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20</w:t>
            </w:r>
          </w:p>
        </w:tc>
        <w:tc>
          <w:tcPr>
            <w:tcW w:w="1019"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UNIDADE</w:t>
            </w:r>
          </w:p>
        </w:tc>
      </w:tr>
      <w:tr w:rsidR="007C1F48" w:rsidRPr="007C1F48" w:rsidTr="007C1F48">
        <w:trPr>
          <w:trHeight w:val="300"/>
        </w:trPr>
        <w:tc>
          <w:tcPr>
            <w:tcW w:w="702" w:type="dxa"/>
            <w:tcBorders>
              <w:top w:val="nil"/>
              <w:left w:val="single" w:sz="4" w:space="0" w:color="auto"/>
              <w:bottom w:val="single" w:sz="4" w:space="0" w:color="auto"/>
              <w:right w:val="single" w:sz="4" w:space="0" w:color="auto"/>
            </w:tcBorders>
            <w:shd w:val="clear" w:color="auto" w:fill="auto"/>
            <w:noWrap/>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96</w:t>
            </w:r>
          </w:p>
        </w:tc>
        <w:tc>
          <w:tcPr>
            <w:tcW w:w="6393"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Cilindro p/Brother laser DR2340 Brother</w:t>
            </w:r>
          </w:p>
        </w:tc>
        <w:tc>
          <w:tcPr>
            <w:tcW w:w="1035"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10</w:t>
            </w:r>
          </w:p>
        </w:tc>
        <w:tc>
          <w:tcPr>
            <w:tcW w:w="1019"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UNIDADE</w:t>
            </w:r>
          </w:p>
        </w:tc>
      </w:tr>
      <w:tr w:rsidR="007C1F48" w:rsidRPr="007C1F48" w:rsidTr="007C1F48">
        <w:trPr>
          <w:trHeight w:val="300"/>
        </w:trPr>
        <w:tc>
          <w:tcPr>
            <w:tcW w:w="702" w:type="dxa"/>
            <w:tcBorders>
              <w:top w:val="nil"/>
              <w:left w:val="single" w:sz="4" w:space="0" w:color="auto"/>
              <w:bottom w:val="single" w:sz="4" w:space="0" w:color="auto"/>
              <w:right w:val="single" w:sz="4" w:space="0" w:color="auto"/>
            </w:tcBorders>
            <w:shd w:val="clear" w:color="auto" w:fill="auto"/>
            <w:noWrap/>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97</w:t>
            </w:r>
          </w:p>
        </w:tc>
        <w:tc>
          <w:tcPr>
            <w:tcW w:w="6393"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 xml:space="preserve">Cartucho </w:t>
            </w:r>
            <w:proofErr w:type="spellStart"/>
            <w:r w:rsidRPr="007C1F48">
              <w:rPr>
                <w:rFonts w:ascii="Arial" w:eastAsiaTheme="minorEastAsia" w:hAnsi="Arial" w:cs="Arial"/>
                <w:color w:val="000000"/>
                <w:sz w:val="20"/>
                <w:szCs w:val="20"/>
                <w:lang w:eastAsia="pt-BR"/>
              </w:rPr>
              <w:t>toner</w:t>
            </w:r>
            <w:proofErr w:type="spellEnd"/>
            <w:r w:rsidRPr="007C1F48">
              <w:rPr>
                <w:rFonts w:ascii="Arial" w:eastAsiaTheme="minorEastAsia" w:hAnsi="Arial" w:cs="Arial"/>
                <w:color w:val="000000"/>
                <w:sz w:val="20"/>
                <w:szCs w:val="20"/>
                <w:lang w:eastAsia="pt-BR"/>
              </w:rPr>
              <w:t xml:space="preserve"> p/Brother preto TN3472BR Brother</w:t>
            </w:r>
          </w:p>
        </w:tc>
        <w:tc>
          <w:tcPr>
            <w:tcW w:w="1035"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20</w:t>
            </w:r>
          </w:p>
        </w:tc>
        <w:tc>
          <w:tcPr>
            <w:tcW w:w="1019"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UNIDADE</w:t>
            </w:r>
          </w:p>
        </w:tc>
      </w:tr>
      <w:tr w:rsidR="007C1F48" w:rsidRPr="007C1F48" w:rsidTr="007C1F48">
        <w:trPr>
          <w:trHeight w:val="465"/>
        </w:trPr>
        <w:tc>
          <w:tcPr>
            <w:tcW w:w="702" w:type="dxa"/>
            <w:tcBorders>
              <w:top w:val="nil"/>
              <w:left w:val="single" w:sz="4" w:space="0" w:color="auto"/>
              <w:bottom w:val="single" w:sz="4" w:space="0" w:color="auto"/>
              <w:right w:val="single" w:sz="4" w:space="0" w:color="auto"/>
            </w:tcBorders>
            <w:shd w:val="clear" w:color="auto" w:fill="auto"/>
            <w:noWrap/>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98</w:t>
            </w:r>
          </w:p>
        </w:tc>
        <w:tc>
          <w:tcPr>
            <w:tcW w:w="6393"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proofErr w:type="spellStart"/>
            <w:r w:rsidRPr="007C1F48">
              <w:rPr>
                <w:rFonts w:ascii="Arial" w:eastAsiaTheme="minorEastAsia" w:hAnsi="Arial" w:cs="Arial"/>
                <w:color w:val="000000"/>
                <w:sz w:val="20"/>
                <w:szCs w:val="20"/>
                <w:lang w:eastAsia="pt-BR"/>
              </w:rPr>
              <w:t>Toner</w:t>
            </w:r>
            <w:proofErr w:type="spellEnd"/>
            <w:r w:rsidRPr="007C1F48">
              <w:rPr>
                <w:rFonts w:ascii="Arial" w:eastAsiaTheme="minorEastAsia" w:hAnsi="Arial" w:cs="Arial"/>
                <w:color w:val="000000"/>
                <w:sz w:val="20"/>
                <w:szCs w:val="20"/>
                <w:lang w:eastAsia="pt-BR"/>
              </w:rPr>
              <w:t xml:space="preserve"> W1030xc W1030x 4003dw 4103fdw 4103dw </w:t>
            </w:r>
            <w:proofErr w:type="spellStart"/>
            <w:r w:rsidRPr="007C1F48">
              <w:rPr>
                <w:rFonts w:ascii="Arial" w:eastAsiaTheme="minorEastAsia" w:hAnsi="Arial" w:cs="Arial"/>
                <w:color w:val="000000"/>
                <w:sz w:val="20"/>
                <w:szCs w:val="20"/>
                <w:lang w:eastAsia="pt-BR"/>
              </w:rPr>
              <w:t>Mfp</w:t>
            </w:r>
            <w:proofErr w:type="spellEnd"/>
            <w:r w:rsidRPr="007C1F48">
              <w:rPr>
                <w:rFonts w:ascii="Arial" w:eastAsiaTheme="minorEastAsia" w:hAnsi="Arial" w:cs="Arial"/>
                <w:color w:val="000000"/>
                <w:sz w:val="20"/>
                <w:szCs w:val="20"/>
                <w:lang w:eastAsia="pt-BR"/>
              </w:rPr>
              <w:t xml:space="preserve"> 4104 9,7k</w:t>
            </w:r>
          </w:p>
        </w:tc>
        <w:tc>
          <w:tcPr>
            <w:tcW w:w="1035"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30</w:t>
            </w:r>
          </w:p>
        </w:tc>
        <w:tc>
          <w:tcPr>
            <w:tcW w:w="1019"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UNIDADE</w:t>
            </w:r>
          </w:p>
        </w:tc>
      </w:tr>
      <w:tr w:rsidR="007C1F48" w:rsidRPr="007C1F48" w:rsidTr="007C1F48">
        <w:trPr>
          <w:trHeight w:val="1635"/>
        </w:trPr>
        <w:tc>
          <w:tcPr>
            <w:tcW w:w="702" w:type="dxa"/>
            <w:tcBorders>
              <w:top w:val="nil"/>
              <w:left w:val="single" w:sz="4" w:space="0" w:color="auto"/>
              <w:bottom w:val="single" w:sz="4" w:space="0" w:color="auto"/>
              <w:right w:val="single" w:sz="4" w:space="0" w:color="auto"/>
            </w:tcBorders>
            <w:shd w:val="clear" w:color="auto" w:fill="auto"/>
            <w:noWrap/>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99</w:t>
            </w:r>
          </w:p>
        </w:tc>
        <w:tc>
          <w:tcPr>
            <w:tcW w:w="6393"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 xml:space="preserve">Teclado com fio USB - Teclas de perfil plano e silenciosas  - Conexão: USB  - Padrão ABNT2 - Versão em Português  - Design resistente a derramamentos - Teclas duráveis que resistem a até 10 milhões de pressionamentos - Suportes inclináveis, fortes  e ajustáveis  - Caracteres nítidos e </w:t>
            </w:r>
            <w:proofErr w:type="gramStart"/>
            <w:r w:rsidRPr="007C1F48">
              <w:rPr>
                <w:rFonts w:ascii="Arial" w:eastAsiaTheme="minorEastAsia" w:hAnsi="Arial" w:cs="Arial"/>
                <w:color w:val="000000"/>
                <w:sz w:val="20"/>
                <w:szCs w:val="20"/>
                <w:lang w:eastAsia="pt-BR"/>
              </w:rPr>
              <w:t>brilhantes</w:t>
            </w:r>
            <w:proofErr w:type="gramEnd"/>
          </w:p>
        </w:tc>
        <w:tc>
          <w:tcPr>
            <w:tcW w:w="1035"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100</w:t>
            </w:r>
          </w:p>
        </w:tc>
        <w:tc>
          <w:tcPr>
            <w:tcW w:w="1019"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UNIDADE</w:t>
            </w:r>
          </w:p>
        </w:tc>
      </w:tr>
      <w:tr w:rsidR="007C1F48" w:rsidRPr="007C1F48" w:rsidTr="007C1F48">
        <w:trPr>
          <w:trHeight w:val="3030"/>
        </w:trPr>
        <w:tc>
          <w:tcPr>
            <w:tcW w:w="702" w:type="dxa"/>
            <w:tcBorders>
              <w:top w:val="nil"/>
              <w:left w:val="single" w:sz="4" w:space="0" w:color="auto"/>
              <w:bottom w:val="single" w:sz="4" w:space="0" w:color="auto"/>
              <w:right w:val="single" w:sz="4" w:space="0" w:color="auto"/>
            </w:tcBorders>
            <w:shd w:val="clear" w:color="auto" w:fill="auto"/>
            <w:noWrap/>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100</w:t>
            </w:r>
          </w:p>
        </w:tc>
        <w:tc>
          <w:tcPr>
            <w:tcW w:w="6393"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 xml:space="preserve">Cabo HDMI 2.0 4K, 3 Metros, 19 Pinos Recursos: - Versão: 2.0- </w:t>
            </w:r>
            <w:proofErr w:type="spellStart"/>
            <w:r w:rsidRPr="007C1F48">
              <w:rPr>
                <w:rFonts w:ascii="Arial" w:eastAsiaTheme="minorEastAsia" w:hAnsi="Arial" w:cs="Arial"/>
                <w:color w:val="000000"/>
                <w:sz w:val="20"/>
                <w:szCs w:val="20"/>
                <w:lang w:eastAsia="pt-BR"/>
              </w:rPr>
              <w:t>Srgb</w:t>
            </w:r>
            <w:proofErr w:type="spellEnd"/>
            <w:r w:rsidRPr="007C1F48">
              <w:rPr>
                <w:rFonts w:ascii="Arial" w:eastAsiaTheme="minorEastAsia" w:hAnsi="Arial" w:cs="Arial"/>
                <w:color w:val="000000"/>
                <w:sz w:val="20"/>
                <w:szCs w:val="20"/>
                <w:lang w:eastAsia="pt-BR"/>
              </w:rPr>
              <w:t xml:space="preserve"> - </w:t>
            </w:r>
            <w:proofErr w:type="spellStart"/>
            <w:proofErr w:type="gramStart"/>
            <w:r w:rsidRPr="007C1F48">
              <w:rPr>
                <w:rFonts w:ascii="Arial" w:eastAsiaTheme="minorEastAsia" w:hAnsi="Arial" w:cs="Arial"/>
                <w:color w:val="000000"/>
                <w:sz w:val="20"/>
                <w:szCs w:val="20"/>
                <w:lang w:eastAsia="pt-BR"/>
              </w:rPr>
              <w:t>YCbCr</w:t>
            </w:r>
            <w:proofErr w:type="spellEnd"/>
            <w:proofErr w:type="gramEnd"/>
            <w:r w:rsidRPr="007C1F48">
              <w:rPr>
                <w:rFonts w:ascii="Arial" w:eastAsiaTheme="minorEastAsia" w:hAnsi="Arial" w:cs="Arial"/>
                <w:color w:val="000000"/>
                <w:sz w:val="20"/>
                <w:szCs w:val="20"/>
                <w:lang w:eastAsia="pt-BR"/>
              </w:rPr>
              <w:t xml:space="preserve"> - 4:2:2/4:4:4 - Áudio 24bit, 192Khz, 8 canais LPCM- </w:t>
            </w:r>
            <w:proofErr w:type="spellStart"/>
            <w:r w:rsidRPr="007C1F48">
              <w:rPr>
                <w:rFonts w:ascii="Arial" w:eastAsiaTheme="minorEastAsia" w:hAnsi="Arial" w:cs="Arial"/>
                <w:color w:val="000000"/>
                <w:sz w:val="20"/>
                <w:szCs w:val="20"/>
                <w:lang w:eastAsia="pt-BR"/>
              </w:rPr>
              <w:t>Blu-Ray</w:t>
            </w:r>
            <w:proofErr w:type="spellEnd"/>
            <w:r w:rsidRPr="007C1F48">
              <w:rPr>
                <w:rFonts w:ascii="Arial" w:eastAsiaTheme="minorEastAsia" w:hAnsi="Arial" w:cs="Arial"/>
                <w:color w:val="000000"/>
                <w:sz w:val="20"/>
                <w:szCs w:val="20"/>
                <w:lang w:eastAsia="pt-BR"/>
              </w:rPr>
              <w:t xml:space="preserve"> e HD DVD com </w:t>
            </w:r>
            <w:proofErr w:type="spellStart"/>
            <w:r w:rsidRPr="007C1F48">
              <w:rPr>
                <w:rFonts w:ascii="Arial" w:eastAsiaTheme="minorEastAsia" w:hAnsi="Arial" w:cs="Arial"/>
                <w:color w:val="000000"/>
                <w:sz w:val="20"/>
                <w:szCs w:val="20"/>
                <w:lang w:eastAsia="pt-BR"/>
              </w:rPr>
              <w:t>resulução</w:t>
            </w:r>
            <w:proofErr w:type="spellEnd"/>
            <w:r w:rsidRPr="007C1F48">
              <w:rPr>
                <w:rFonts w:ascii="Arial" w:eastAsiaTheme="minorEastAsia" w:hAnsi="Arial" w:cs="Arial"/>
                <w:color w:val="000000"/>
                <w:sz w:val="20"/>
                <w:szCs w:val="20"/>
                <w:lang w:eastAsia="pt-BR"/>
              </w:rPr>
              <w:t xml:space="preserve"> máxima - CEC - Controle de outros dispositivos - DVD Áudio- Super Áudio - </w:t>
            </w:r>
            <w:proofErr w:type="spellStart"/>
            <w:r w:rsidRPr="007C1F48">
              <w:rPr>
                <w:rFonts w:ascii="Arial" w:eastAsiaTheme="minorEastAsia" w:hAnsi="Arial" w:cs="Arial"/>
                <w:color w:val="000000"/>
                <w:sz w:val="20"/>
                <w:szCs w:val="20"/>
                <w:lang w:eastAsia="pt-BR"/>
              </w:rPr>
              <w:t>Deep</w:t>
            </w:r>
            <w:proofErr w:type="spellEnd"/>
            <w:r w:rsidRPr="007C1F48">
              <w:rPr>
                <w:rFonts w:ascii="Arial" w:eastAsiaTheme="minorEastAsia" w:hAnsi="Arial" w:cs="Arial"/>
                <w:color w:val="000000"/>
                <w:sz w:val="20"/>
                <w:szCs w:val="20"/>
                <w:lang w:eastAsia="pt-BR"/>
              </w:rPr>
              <w:t xml:space="preserve"> </w:t>
            </w:r>
            <w:proofErr w:type="spellStart"/>
            <w:r w:rsidRPr="007C1F48">
              <w:rPr>
                <w:rFonts w:ascii="Arial" w:eastAsiaTheme="minorEastAsia" w:hAnsi="Arial" w:cs="Arial"/>
                <w:color w:val="000000"/>
                <w:sz w:val="20"/>
                <w:szCs w:val="20"/>
                <w:lang w:eastAsia="pt-BR"/>
              </w:rPr>
              <w:t>Color</w:t>
            </w:r>
            <w:proofErr w:type="spellEnd"/>
            <w:r w:rsidRPr="007C1F48">
              <w:rPr>
                <w:rFonts w:ascii="Arial" w:eastAsiaTheme="minorEastAsia" w:hAnsi="Arial" w:cs="Arial"/>
                <w:color w:val="000000"/>
                <w:sz w:val="20"/>
                <w:szCs w:val="20"/>
                <w:lang w:eastAsia="pt-BR"/>
              </w:rPr>
              <w:t xml:space="preserve"> até 48bit- </w:t>
            </w:r>
            <w:proofErr w:type="spellStart"/>
            <w:r w:rsidRPr="007C1F48">
              <w:rPr>
                <w:rFonts w:ascii="Arial" w:eastAsiaTheme="minorEastAsia" w:hAnsi="Arial" w:cs="Arial"/>
                <w:color w:val="000000"/>
                <w:sz w:val="20"/>
                <w:szCs w:val="20"/>
                <w:lang w:eastAsia="pt-BR"/>
              </w:rPr>
              <w:t>xvYYC</w:t>
            </w:r>
            <w:proofErr w:type="spellEnd"/>
            <w:r w:rsidRPr="007C1F48">
              <w:rPr>
                <w:rFonts w:ascii="Arial" w:eastAsiaTheme="minorEastAsia" w:hAnsi="Arial" w:cs="Arial"/>
                <w:color w:val="000000"/>
                <w:sz w:val="20"/>
                <w:szCs w:val="20"/>
                <w:lang w:eastAsia="pt-BR"/>
              </w:rPr>
              <w:t xml:space="preserve"> - Auto </w:t>
            </w:r>
            <w:proofErr w:type="spellStart"/>
            <w:r w:rsidRPr="007C1F48">
              <w:rPr>
                <w:rFonts w:ascii="Arial" w:eastAsiaTheme="minorEastAsia" w:hAnsi="Arial" w:cs="Arial"/>
                <w:color w:val="000000"/>
                <w:sz w:val="20"/>
                <w:szCs w:val="20"/>
                <w:lang w:eastAsia="pt-BR"/>
              </w:rPr>
              <w:t>Lip-Sync</w:t>
            </w:r>
            <w:proofErr w:type="spellEnd"/>
            <w:r w:rsidRPr="007C1F48">
              <w:rPr>
                <w:rFonts w:ascii="Arial" w:eastAsiaTheme="minorEastAsia" w:hAnsi="Arial" w:cs="Arial"/>
                <w:color w:val="000000"/>
                <w:sz w:val="20"/>
                <w:szCs w:val="20"/>
                <w:lang w:eastAsia="pt-BR"/>
              </w:rPr>
              <w:t xml:space="preserve">- </w:t>
            </w:r>
            <w:proofErr w:type="spellStart"/>
            <w:r w:rsidRPr="007C1F48">
              <w:rPr>
                <w:rFonts w:ascii="Arial" w:eastAsiaTheme="minorEastAsia" w:hAnsi="Arial" w:cs="Arial"/>
                <w:color w:val="000000"/>
                <w:sz w:val="20"/>
                <w:szCs w:val="20"/>
                <w:lang w:eastAsia="pt-BR"/>
              </w:rPr>
              <w:t>Dolby</w:t>
            </w:r>
            <w:proofErr w:type="spellEnd"/>
            <w:r w:rsidRPr="007C1F48">
              <w:rPr>
                <w:rFonts w:ascii="Arial" w:eastAsiaTheme="minorEastAsia" w:hAnsi="Arial" w:cs="Arial"/>
                <w:color w:val="000000"/>
                <w:sz w:val="20"/>
                <w:szCs w:val="20"/>
                <w:lang w:eastAsia="pt-BR"/>
              </w:rPr>
              <w:t xml:space="preserve"> </w:t>
            </w:r>
            <w:proofErr w:type="spellStart"/>
            <w:r w:rsidRPr="007C1F48">
              <w:rPr>
                <w:rFonts w:ascii="Arial" w:eastAsiaTheme="minorEastAsia" w:hAnsi="Arial" w:cs="Arial"/>
                <w:color w:val="000000"/>
                <w:sz w:val="20"/>
                <w:szCs w:val="20"/>
                <w:lang w:eastAsia="pt-BR"/>
              </w:rPr>
              <w:t>True</w:t>
            </w:r>
            <w:proofErr w:type="spellEnd"/>
            <w:r w:rsidRPr="007C1F48">
              <w:rPr>
                <w:rFonts w:ascii="Arial" w:eastAsiaTheme="minorEastAsia" w:hAnsi="Arial" w:cs="Arial"/>
                <w:color w:val="000000"/>
                <w:sz w:val="20"/>
                <w:szCs w:val="20"/>
                <w:lang w:eastAsia="pt-BR"/>
              </w:rPr>
              <w:t xml:space="preserve"> HD (Áudio 7.1) - DTS - HD </w:t>
            </w:r>
            <w:proofErr w:type="spellStart"/>
            <w:r w:rsidRPr="007C1F48">
              <w:rPr>
                <w:rFonts w:ascii="Arial" w:eastAsiaTheme="minorEastAsia" w:hAnsi="Arial" w:cs="Arial"/>
                <w:color w:val="000000"/>
                <w:sz w:val="20"/>
                <w:szCs w:val="20"/>
                <w:lang w:eastAsia="pt-BR"/>
              </w:rPr>
              <w:t>Master</w:t>
            </w:r>
            <w:proofErr w:type="spellEnd"/>
            <w:r w:rsidRPr="007C1F48">
              <w:rPr>
                <w:rFonts w:ascii="Arial" w:eastAsiaTheme="minorEastAsia" w:hAnsi="Arial" w:cs="Arial"/>
                <w:color w:val="000000"/>
                <w:sz w:val="20"/>
                <w:szCs w:val="20"/>
                <w:lang w:eastAsia="pt-BR"/>
              </w:rPr>
              <w:t xml:space="preserve"> ( Áudio 7.1)- CEC </w:t>
            </w:r>
            <w:proofErr w:type="spellStart"/>
            <w:r w:rsidRPr="007C1F48">
              <w:rPr>
                <w:rFonts w:ascii="Arial" w:eastAsiaTheme="minorEastAsia" w:hAnsi="Arial" w:cs="Arial"/>
                <w:color w:val="000000"/>
                <w:sz w:val="20"/>
                <w:szCs w:val="20"/>
                <w:lang w:eastAsia="pt-BR"/>
              </w:rPr>
              <w:t>Extendido</w:t>
            </w:r>
            <w:proofErr w:type="spellEnd"/>
            <w:r w:rsidRPr="007C1F48">
              <w:rPr>
                <w:rFonts w:ascii="Arial" w:eastAsiaTheme="minorEastAsia" w:hAnsi="Arial" w:cs="Arial"/>
                <w:color w:val="000000"/>
                <w:sz w:val="20"/>
                <w:szCs w:val="20"/>
                <w:lang w:eastAsia="pt-BR"/>
              </w:rPr>
              <w:t xml:space="preserve"> - 3D- Canal Ethernet - Canal de retorno de áudio - 4K@30Hz- 4k@60Hz - Suporte à espaço de cor Rec.2020- Suporte à </w:t>
            </w:r>
            <w:proofErr w:type="spellStart"/>
            <w:r w:rsidRPr="007C1F48">
              <w:rPr>
                <w:rFonts w:ascii="Arial" w:eastAsiaTheme="minorEastAsia" w:hAnsi="Arial" w:cs="Arial"/>
                <w:color w:val="000000"/>
                <w:sz w:val="20"/>
                <w:szCs w:val="20"/>
                <w:lang w:eastAsia="pt-BR"/>
              </w:rPr>
              <w:t>YCbCr</w:t>
            </w:r>
            <w:proofErr w:type="spellEnd"/>
            <w:r w:rsidRPr="007C1F48">
              <w:rPr>
                <w:rFonts w:ascii="Arial" w:eastAsiaTheme="minorEastAsia" w:hAnsi="Arial" w:cs="Arial"/>
                <w:color w:val="000000"/>
                <w:sz w:val="20"/>
                <w:szCs w:val="20"/>
                <w:lang w:eastAsia="pt-BR"/>
              </w:rPr>
              <w:t xml:space="preserve"> 4:2:0 - 32 canais de áudio- </w:t>
            </w:r>
            <w:proofErr w:type="spellStart"/>
            <w:r w:rsidRPr="007C1F48">
              <w:rPr>
                <w:rFonts w:ascii="Arial" w:eastAsiaTheme="minorEastAsia" w:hAnsi="Arial" w:cs="Arial"/>
                <w:color w:val="000000"/>
                <w:sz w:val="20"/>
                <w:szCs w:val="20"/>
                <w:lang w:eastAsia="pt-BR"/>
              </w:rPr>
              <w:t>Àudio</w:t>
            </w:r>
            <w:proofErr w:type="spellEnd"/>
            <w:r w:rsidRPr="007C1F48">
              <w:rPr>
                <w:rFonts w:ascii="Arial" w:eastAsiaTheme="minorEastAsia" w:hAnsi="Arial" w:cs="Arial"/>
                <w:color w:val="000000"/>
                <w:sz w:val="20"/>
                <w:szCs w:val="20"/>
                <w:lang w:eastAsia="pt-BR"/>
              </w:rPr>
              <w:t xml:space="preserve"> a 1536 </w:t>
            </w:r>
            <w:proofErr w:type="spellStart"/>
            <w:r w:rsidRPr="007C1F48">
              <w:rPr>
                <w:rFonts w:ascii="Arial" w:eastAsiaTheme="minorEastAsia" w:hAnsi="Arial" w:cs="Arial"/>
                <w:color w:val="000000"/>
                <w:sz w:val="20"/>
                <w:szCs w:val="20"/>
                <w:lang w:eastAsia="pt-BR"/>
              </w:rPr>
              <w:t>Khz</w:t>
            </w:r>
            <w:proofErr w:type="spellEnd"/>
            <w:r w:rsidRPr="007C1F48">
              <w:rPr>
                <w:rFonts w:ascii="Arial" w:eastAsiaTheme="minorEastAsia" w:hAnsi="Arial" w:cs="Arial"/>
                <w:color w:val="000000"/>
                <w:sz w:val="20"/>
                <w:szCs w:val="20"/>
                <w:lang w:eastAsia="pt-BR"/>
              </w:rPr>
              <w:t xml:space="preserve"> 4 canais de vídeo simultâneos - 2 canais de vídeo simultâneos (Dual </w:t>
            </w:r>
            <w:proofErr w:type="spellStart"/>
            <w:r w:rsidRPr="007C1F48">
              <w:rPr>
                <w:rFonts w:ascii="Arial" w:eastAsiaTheme="minorEastAsia" w:hAnsi="Arial" w:cs="Arial"/>
                <w:color w:val="000000"/>
                <w:sz w:val="20"/>
                <w:szCs w:val="20"/>
                <w:lang w:eastAsia="pt-BR"/>
              </w:rPr>
              <w:t>View</w:t>
            </w:r>
            <w:proofErr w:type="spellEnd"/>
            <w:r w:rsidRPr="007C1F48">
              <w:rPr>
                <w:rFonts w:ascii="Arial" w:eastAsiaTheme="minorEastAsia" w:hAnsi="Arial" w:cs="Arial"/>
                <w:color w:val="000000"/>
                <w:sz w:val="20"/>
                <w:szCs w:val="20"/>
                <w:lang w:eastAsia="pt-BR"/>
              </w:rPr>
              <w:t>)  Conteúdo da embalagem: - 01 Cabo HDMI 3m Garantia:12 meses de garantia Peso: 110 gramas (bruto com embalagem)</w:t>
            </w:r>
          </w:p>
        </w:tc>
        <w:tc>
          <w:tcPr>
            <w:tcW w:w="1035"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20</w:t>
            </w:r>
          </w:p>
        </w:tc>
        <w:tc>
          <w:tcPr>
            <w:tcW w:w="1019"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UNIDADE</w:t>
            </w:r>
          </w:p>
        </w:tc>
      </w:tr>
      <w:tr w:rsidR="007C1F48" w:rsidRPr="007C1F48" w:rsidTr="007C1F48">
        <w:trPr>
          <w:trHeight w:val="2280"/>
        </w:trPr>
        <w:tc>
          <w:tcPr>
            <w:tcW w:w="702" w:type="dxa"/>
            <w:tcBorders>
              <w:top w:val="nil"/>
              <w:left w:val="single" w:sz="4" w:space="0" w:color="auto"/>
              <w:bottom w:val="single" w:sz="4" w:space="0" w:color="auto"/>
              <w:right w:val="single" w:sz="4" w:space="0" w:color="auto"/>
            </w:tcBorders>
            <w:shd w:val="clear" w:color="auto" w:fill="auto"/>
            <w:noWrap/>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101</w:t>
            </w:r>
          </w:p>
        </w:tc>
        <w:tc>
          <w:tcPr>
            <w:tcW w:w="6393"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 xml:space="preserve">Pilha Moeda Cr2032, </w:t>
            </w:r>
            <w:proofErr w:type="spellStart"/>
            <w:r w:rsidRPr="007C1F48">
              <w:rPr>
                <w:rFonts w:ascii="Arial" w:eastAsiaTheme="minorEastAsia" w:hAnsi="Arial" w:cs="Arial"/>
                <w:color w:val="000000"/>
                <w:sz w:val="20"/>
                <w:szCs w:val="20"/>
                <w:lang w:eastAsia="pt-BR"/>
              </w:rPr>
              <w:t>Lithium</w:t>
            </w:r>
            <w:proofErr w:type="spellEnd"/>
            <w:r w:rsidRPr="007C1F48">
              <w:rPr>
                <w:rFonts w:ascii="Arial" w:eastAsiaTheme="minorEastAsia" w:hAnsi="Arial" w:cs="Arial"/>
                <w:color w:val="000000"/>
                <w:sz w:val="20"/>
                <w:szCs w:val="20"/>
                <w:lang w:eastAsia="pt-BR"/>
              </w:rPr>
              <w:t xml:space="preserve"> </w:t>
            </w:r>
            <w:proofErr w:type="gramStart"/>
            <w:r w:rsidRPr="007C1F48">
              <w:rPr>
                <w:rFonts w:ascii="Arial" w:eastAsiaTheme="minorEastAsia" w:hAnsi="Arial" w:cs="Arial"/>
                <w:color w:val="000000"/>
                <w:sz w:val="20"/>
                <w:szCs w:val="20"/>
                <w:lang w:eastAsia="pt-BR"/>
              </w:rPr>
              <w:t>3V</w:t>
            </w:r>
            <w:proofErr w:type="gramEnd"/>
            <w:r w:rsidRPr="007C1F48">
              <w:rPr>
                <w:rFonts w:ascii="Arial" w:eastAsiaTheme="minorEastAsia" w:hAnsi="Arial" w:cs="Arial"/>
                <w:color w:val="000000"/>
                <w:sz w:val="20"/>
                <w:szCs w:val="20"/>
                <w:lang w:eastAsia="pt-BR"/>
              </w:rPr>
              <w:t xml:space="preserve"> - Cartela Com 5 Unidades Características: - Modelo: Cr2032 Especificações Técnicas: - Tipo: </w:t>
            </w:r>
            <w:proofErr w:type="spellStart"/>
            <w:r w:rsidRPr="007C1F48">
              <w:rPr>
                <w:rFonts w:ascii="Arial" w:eastAsiaTheme="minorEastAsia" w:hAnsi="Arial" w:cs="Arial"/>
                <w:color w:val="000000"/>
                <w:sz w:val="20"/>
                <w:szCs w:val="20"/>
                <w:lang w:eastAsia="pt-BR"/>
              </w:rPr>
              <w:t>Lithium</w:t>
            </w:r>
            <w:proofErr w:type="spellEnd"/>
            <w:r w:rsidRPr="007C1F48">
              <w:rPr>
                <w:rFonts w:ascii="Arial" w:eastAsiaTheme="minorEastAsia" w:hAnsi="Arial" w:cs="Arial"/>
                <w:color w:val="000000"/>
                <w:sz w:val="20"/>
                <w:szCs w:val="20"/>
                <w:lang w:eastAsia="pt-BR"/>
              </w:rPr>
              <w:t xml:space="preserve">  Tamanho: Moeda - CR2032 - Voltagem: 3V - As pilhas moeda 2032 são fabricadas com lítio de elevada pureza - Energia de longa duração. - Embalagem resistente. - A tecnologia de preserva a energia das pilhas que ainda não foram usadas, por até 10 anos. Embalagem: - Cartela: Contém 05 unidades. Conteúdo da Embalagem: - 5 Pilha Moeda Cr2032, </w:t>
            </w:r>
            <w:proofErr w:type="spellStart"/>
            <w:r w:rsidRPr="007C1F48">
              <w:rPr>
                <w:rFonts w:ascii="Arial" w:eastAsiaTheme="minorEastAsia" w:hAnsi="Arial" w:cs="Arial"/>
                <w:color w:val="000000"/>
                <w:sz w:val="20"/>
                <w:szCs w:val="20"/>
                <w:lang w:eastAsia="pt-BR"/>
              </w:rPr>
              <w:t>Lithium</w:t>
            </w:r>
            <w:proofErr w:type="spellEnd"/>
            <w:r w:rsidRPr="007C1F48">
              <w:rPr>
                <w:rFonts w:ascii="Arial" w:eastAsiaTheme="minorEastAsia" w:hAnsi="Arial" w:cs="Arial"/>
                <w:color w:val="000000"/>
                <w:sz w:val="20"/>
                <w:szCs w:val="20"/>
                <w:lang w:eastAsia="pt-BR"/>
              </w:rPr>
              <w:t xml:space="preserve"> </w:t>
            </w:r>
            <w:proofErr w:type="gramStart"/>
            <w:r w:rsidRPr="007C1F48">
              <w:rPr>
                <w:rFonts w:ascii="Arial" w:eastAsiaTheme="minorEastAsia" w:hAnsi="Arial" w:cs="Arial"/>
                <w:color w:val="000000"/>
                <w:sz w:val="20"/>
                <w:szCs w:val="20"/>
                <w:lang w:eastAsia="pt-BR"/>
              </w:rPr>
              <w:t>3V</w:t>
            </w:r>
            <w:proofErr w:type="gramEnd"/>
            <w:r w:rsidRPr="007C1F48">
              <w:rPr>
                <w:rFonts w:ascii="Arial" w:eastAsiaTheme="minorEastAsia" w:hAnsi="Arial" w:cs="Arial"/>
                <w:color w:val="000000"/>
                <w:sz w:val="20"/>
                <w:szCs w:val="20"/>
                <w:lang w:eastAsia="pt-BR"/>
              </w:rPr>
              <w:t xml:space="preserve"> Garantia do Fornecedor: 3 meses Peso: 25 gramas (bruto com embalagem)</w:t>
            </w:r>
          </w:p>
        </w:tc>
        <w:tc>
          <w:tcPr>
            <w:tcW w:w="1035"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20</w:t>
            </w:r>
          </w:p>
        </w:tc>
        <w:tc>
          <w:tcPr>
            <w:tcW w:w="1019"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UNIDADE</w:t>
            </w:r>
          </w:p>
        </w:tc>
      </w:tr>
      <w:tr w:rsidR="007C1F48" w:rsidRPr="007C1F48" w:rsidTr="007C1F48">
        <w:trPr>
          <w:trHeight w:val="2265"/>
        </w:trPr>
        <w:tc>
          <w:tcPr>
            <w:tcW w:w="702" w:type="dxa"/>
            <w:tcBorders>
              <w:top w:val="nil"/>
              <w:left w:val="single" w:sz="4" w:space="0" w:color="auto"/>
              <w:bottom w:val="single" w:sz="4" w:space="0" w:color="auto"/>
              <w:right w:val="single" w:sz="4" w:space="0" w:color="auto"/>
            </w:tcBorders>
            <w:shd w:val="clear" w:color="auto" w:fill="auto"/>
            <w:noWrap/>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lastRenderedPageBreak/>
              <w:t>102</w:t>
            </w:r>
          </w:p>
        </w:tc>
        <w:tc>
          <w:tcPr>
            <w:tcW w:w="6393"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Álcool Isopropílico 5 litros Limpeza Eletrônica, Placas, Circuitos Características Grau de pureza 99,8%. – Densidade20/20°</w:t>
            </w:r>
            <w:proofErr w:type="gramStart"/>
            <w:r w:rsidRPr="007C1F48">
              <w:rPr>
                <w:rFonts w:ascii="Arial" w:eastAsiaTheme="minorEastAsia" w:hAnsi="Arial" w:cs="Arial"/>
                <w:color w:val="000000"/>
                <w:sz w:val="20"/>
                <w:szCs w:val="20"/>
                <w:lang w:eastAsia="pt-BR"/>
              </w:rPr>
              <w:t>C:</w:t>
            </w:r>
            <w:proofErr w:type="gramEnd"/>
            <w:r w:rsidRPr="007C1F48">
              <w:rPr>
                <w:rFonts w:ascii="Arial" w:eastAsiaTheme="minorEastAsia" w:hAnsi="Arial" w:cs="Arial"/>
                <w:color w:val="000000"/>
                <w:sz w:val="20"/>
                <w:szCs w:val="20"/>
                <w:lang w:eastAsia="pt-BR"/>
              </w:rPr>
              <w:t xml:space="preserve">0,785 – 0,787;-Volume / peso: 1000ml/786gr – Acidez como ácido acético, %m/m0, máximo:0,002 – Faixa de destilação a 760 </w:t>
            </w:r>
            <w:proofErr w:type="spellStart"/>
            <w:r w:rsidRPr="007C1F48">
              <w:rPr>
                <w:rFonts w:ascii="Arial" w:eastAsiaTheme="minorEastAsia" w:hAnsi="Arial" w:cs="Arial"/>
                <w:color w:val="000000"/>
                <w:sz w:val="20"/>
                <w:szCs w:val="20"/>
                <w:lang w:eastAsia="pt-BR"/>
              </w:rPr>
              <w:t>mmHg</w:t>
            </w:r>
            <w:proofErr w:type="spellEnd"/>
            <w:r w:rsidRPr="007C1F48">
              <w:rPr>
                <w:rFonts w:ascii="Arial" w:eastAsiaTheme="minorEastAsia" w:hAnsi="Arial" w:cs="Arial"/>
                <w:color w:val="000000"/>
                <w:sz w:val="20"/>
                <w:szCs w:val="20"/>
                <w:lang w:eastAsia="pt-BR"/>
              </w:rPr>
              <w:t>, (°C): 81,5 83,0 – Água, (%m/m), máximo:0,10– Densidade do líquido 20/20°C: 0,7837 – Densidade do vapor ( ar = 1): 2,1– Pressão de vapor: 4,444</w:t>
            </w:r>
            <w:proofErr w:type="spellStart"/>
            <w:r w:rsidRPr="007C1F48">
              <w:rPr>
                <w:rFonts w:ascii="Arial" w:eastAsiaTheme="minorEastAsia" w:hAnsi="Arial" w:cs="Arial"/>
                <w:color w:val="000000"/>
                <w:sz w:val="20"/>
                <w:szCs w:val="20"/>
                <w:lang w:eastAsia="pt-BR"/>
              </w:rPr>
              <w:t>Kpa</w:t>
            </w:r>
            <w:proofErr w:type="spellEnd"/>
            <w:r w:rsidRPr="007C1F48">
              <w:rPr>
                <w:rFonts w:ascii="Arial" w:eastAsiaTheme="minorEastAsia" w:hAnsi="Arial" w:cs="Arial"/>
                <w:color w:val="000000"/>
                <w:sz w:val="20"/>
                <w:szCs w:val="20"/>
                <w:lang w:eastAsia="pt-BR"/>
              </w:rPr>
              <w:t xml:space="preserve"> (20°C) – Solubilidade em água: Completa- Volume: 5 litros - Peso: 4,100 kg- Uso: Eletroeletrônicos, Tinta para impressão, Tintas e vernizes, </w:t>
            </w:r>
            <w:proofErr w:type="spellStart"/>
            <w:r w:rsidRPr="007C1F48">
              <w:rPr>
                <w:rFonts w:ascii="Arial" w:eastAsiaTheme="minorEastAsia" w:hAnsi="Arial" w:cs="Arial"/>
                <w:color w:val="000000"/>
                <w:sz w:val="20"/>
                <w:szCs w:val="20"/>
                <w:lang w:eastAsia="pt-BR"/>
              </w:rPr>
              <w:t>thinners</w:t>
            </w:r>
            <w:proofErr w:type="spellEnd"/>
            <w:r w:rsidRPr="007C1F48">
              <w:rPr>
                <w:rFonts w:ascii="Arial" w:eastAsiaTheme="minorEastAsia" w:hAnsi="Arial" w:cs="Arial"/>
                <w:color w:val="000000"/>
                <w:sz w:val="20"/>
                <w:szCs w:val="20"/>
                <w:lang w:eastAsia="pt-BR"/>
              </w:rPr>
              <w:t>, Perfumaria e removedores- Tipo: Isopropílico</w:t>
            </w:r>
          </w:p>
        </w:tc>
        <w:tc>
          <w:tcPr>
            <w:tcW w:w="1035"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proofErr w:type="gramStart"/>
            <w:r w:rsidRPr="007C1F48">
              <w:rPr>
                <w:rFonts w:ascii="Arial" w:eastAsiaTheme="minorEastAsia" w:hAnsi="Arial" w:cs="Arial"/>
                <w:color w:val="000000"/>
                <w:sz w:val="20"/>
                <w:szCs w:val="20"/>
                <w:lang w:eastAsia="pt-BR"/>
              </w:rPr>
              <w:t>5</w:t>
            </w:r>
            <w:proofErr w:type="gramEnd"/>
          </w:p>
        </w:tc>
        <w:tc>
          <w:tcPr>
            <w:tcW w:w="1019"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GL</w:t>
            </w:r>
          </w:p>
        </w:tc>
      </w:tr>
      <w:tr w:rsidR="007C1F48" w:rsidRPr="007C1F48" w:rsidTr="007C1F48">
        <w:trPr>
          <w:trHeight w:val="5355"/>
        </w:trPr>
        <w:tc>
          <w:tcPr>
            <w:tcW w:w="702" w:type="dxa"/>
            <w:tcBorders>
              <w:top w:val="nil"/>
              <w:left w:val="single" w:sz="4" w:space="0" w:color="auto"/>
              <w:bottom w:val="single" w:sz="4" w:space="0" w:color="auto"/>
              <w:right w:val="single" w:sz="4" w:space="0" w:color="auto"/>
            </w:tcBorders>
            <w:shd w:val="clear" w:color="auto" w:fill="auto"/>
            <w:noWrap/>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103</w:t>
            </w:r>
          </w:p>
        </w:tc>
        <w:tc>
          <w:tcPr>
            <w:tcW w:w="6393"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Webcam HD Logitech C270, 720p, 30 FPS, Microfone Integrado, USB 2.0 - 960-000694 Especificações: - Videochamada HD (1280 x 720 pixels) com sistema recomendado</w:t>
            </w:r>
            <w:proofErr w:type="gramStart"/>
            <w:r w:rsidRPr="007C1F48">
              <w:rPr>
                <w:rFonts w:ascii="Arial" w:eastAsiaTheme="minorEastAsia" w:hAnsi="Arial" w:cs="Arial"/>
                <w:color w:val="000000"/>
                <w:sz w:val="20"/>
                <w:szCs w:val="20"/>
                <w:lang w:eastAsia="pt-BR"/>
              </w:rPr>
              <w:t xml:space="preserve">  </w:t>
            </w:r>
            <w:proofErr w:type="gramEnd"/>
            <w:r w:rsidRPr="007C1F48">
              <w:rPr>
                <w:rFonts w:ascii="Arial" w:eastAsiaTheme="minorEastAsia" w:hAnsi="Arial" w:cs="Arial"/>
                <w:color w:val="000000"/>
                <w:sz w:val="20"/>
                <w:szCs w:val="20"/>
                <w:lang w:eastAsia="pt-BR"/>
              </w:rPr>
              <w:t xml:space="preserve">Captura de vídeo: até 1280 x 720 pixels - Tecnologia </w:t>
            </w:r>
            <w:proofErr w:type="spellStart"/>
            <w:r w:rsidRPr="007C1F48">
              <w:rPr>
                <w:rFonts w:ascii="Arial" w:eastAsiaTheme="minorEastAsia" w:hAnsi="Arial" w:cs="Arial"/>
                <w:color w:val="000000"/>
                <w:sz w:val="20"/>
                <w:szCs w:val="20"/>
                <w:lang w:eastAsia="pt-BR"/>
              </w:rPr>
              <w:t>Fluid</w:t>
            </w:r>
            <w:proofErr w:type="spellEnd"/>
            <w:r w:rsidRPr="007C1F48">
              <w:rPr>
                <w:rFonts w:ascii="Arial" w:eastAsiaTheme="minorEastAsia" w:hAnsi="Arial" w:cs="Arial"/>
                <w:color w:val="000000"/>
                <w:sz w:val="20"/>
                <w:szCs w:val="20"/>
                <w:lang w:eastAsia="pt-BR"/>
              </w:rPr>
              <w:t xml:space="preserve"> </w:t>
            </w:r>
            <w:proofErr w:type="spellStart"/>
            <w:r w:rsidRPr="007C1F48">
              <w:rPr>
                <w:rFonts w:ascii="Arial" w:eastAsiaTheme="minorEastAsia" w:hAnsi="Arial" w:cs="Arial"/>
                <w:color w:val="000000"/>
                <w:sz w:val="20"/>
                <w:szCs w:val="20"/>
                <w:lang w:eastAsia="pt-BR"/>
              </w:rPr>
              <w:t>Crystal</w:t>
            </w:r>
            <w:proofErr w:type="spellEnd"/>
            <w:r w:rsidRPr="007C1F48">
              <w:rPr>
                <w:rFonts w:ascii="Arial" w:eastAsiaTheme="minorEastAsia" w:hAnsi="Arial" w:cs="Arial"/>
                <w:color w:val="000000"/>
                <w:sz w:val="20"/>
                <w:szCs w:val="20"/>
                <w:lang w:eastAsia="pt-BR"/>
              </w:rPr>
              <w:t xml:space="preserve">™ - Fotos: até 3,0 </w:t>
            </w:r>
            <w:proofErr w:type="spellStart"/>
            <w:r w:rsidRPr="007C1F48">
              <w:rPr>
                <w:rFonts w:ascii="Arial" w:eastAsiaTheme="minorEastAsia" w:hAnsi="Arial" w:cs="Arial"/>
                <w:color w:val="000000"/>
                <w:sz w:val="20"/>
                <w:szCs w:val="20"/>
                <w:lang w:eastAsia="pt-BR"/>
              </w:rPr>
              <w:t>mexapixels</w:t>
            </w:r>
            <w:proofErr w:type="spellEnd"/>
            <w:r w:rsidRPr="007C1F48">
              <w:rPr>
                <w:rFonts w:ascii="Arial" w:eastAsiaTheme="minorEastAsia" w:hAnsi="Arial" w:cs="Arial"/>
                <w:color w:val="000000"/>
                <w:sz w:val="20"/>
                <w:szCs w:val="20"/>
                <w:lang w:eastAsia="pt-BR"/>
              </w:rPr>
              <w:t xml:space="preserve"> (com otimização do software) - Microfone embutido com redução de ruídos - USB 2.0 de alta velocidade certificado (recomendado) - Clipe universal que se ajusta a laptops e monitores LCD ou CRT Software da câmara Web: - Controles de panorâmica, inclinação e zoom- Captura de vídeo e foto - Rastreio de rosto Detecção de movimento Para videochamada e gravação HD de 720p: - Intel® Core™2 Duo de 2,4 GHz- 2 GB de RAM - 200 MB de espaço no disco rígido- Porta USB 2.0 - Velocidade de carregamento de 1 </w:t>
            </w:r>
            <w:proofErr w:type="spellStart"/>
            <w:r w:rsidRPr="007C1F48">
              <w:rPr>
                <w:rFonts w:ascii="Arial" w:eastAsiaTheme="minorEastAsia" w:hAnsi="Arial" w:cs="Arial"/>
                <w:color w:val="000000"/>
                <w:sz w:val="20"/>
                <w:szCs w:val="20"/>
                <w:lang w:eastAsia="pt-BR"/>
              </w:rPr>
              <w:t>Mbps</w:t>
            </w:r>
            <w:proofErr w:type="spellEnd"/>
            <w:r w:rsidRPr="007C1F48">
              <w:rPr>
                <w:rFonts w:ascii="Arial" w:eastAsiaTheme="minorEastAsia" w:hAnsi="Arial" w:cs="Arial"/>
                <w:color w:val="000000"/>
                <w:sz w:val="20"/>
                <w:szCs w:val="20"/>
                <w:lang w:eastAsia="pt-BR"/>
              </w:rPr>
              <w:t xml:space="preserve"> ou superior- Resolução de tela de 1280 x 720  Requisitos básicos: - 1 GHz- 512 MB de RAM ou mais - 200 MB de espaço no disco rígido- Conexão com a Internet - Porta USB 1.1 (recomenda-se 2.0) O que é necessário: - Windows Vista®  Windows® 7 (32 bits ou 64 bits) - Windows® 8 Conteúdo da embalagem: - Câmera Web  - Cabo de 1,5 metro- Documentação do usuário Garantia: 24 meses de garantia Peso: 130 gramas (bruto com embalagem)</w:t>
            </w:r>
          </w:p>
        </w:tc>
        <w:tc>
          <w:tcPr>
            <w:tcW w:w="1035"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10</w:t>
            </w:r>
          </w:p>
        </w:tc>
        <w:tc>
          <w:tcPr>
            <w:tcW w:w="1019"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UNIDADE</w:t>
            </w:r>
          </w:p>
        </w:tc>
      </w:tr>
      <w:tr w:rsidR="007C1F48" w:rsidRPr="007C1F48" w:rsidTr="007C1F48">
        <w:trPr>
          <w:trHeight w:val="1035"/>
        </w:trPr>
        <w:tc>
          <w:tcPr>
            <w:tcW w:w="702" w:type="dxa"/>
            <w:tcBorders>
              <w:top w:val="nil"/>
              <w:left w:val="single" w:sz="4" w:space="0" w:color="auto"/>
              <w:bottom w:val="single" w:sz="4" w:space="0" w:color="auto"/>
              <w:right w:val="single" w:sz="4" w:space="0" w:color="auto"/>
            </w:tcBorders>
            <w:shd w:val="clear" w:color="auto" w:fill="auto"/>
            <w:noWrap/>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104</w:t>
            </w:r>
          </w:p>
        </w:tc>
        <w:tc>
          <w:tcPr>
            <w:tcW w:w="6393"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 xml:space="preserve">Cabo </w:t>
            </w:r>
            <w:proofErr w:type="spellStart"/>
            <w:r w:rsidRPr="007C1F48">
              <w:rPr>
                <w:rFonts w:ascii="Arial" w:eastAsiaTheme="minorEastAsia" w:hAnsi="Arial" w:cs="Arial"/>
                <w:color w:val="000000"/>
                <w:sz w:val="20"/>
                <w:szCs w:val="20"/>
                <w:lang w:eastAsia="pt-BR"/>
              </w:rPr>
              <w:t>Audio</w:t>
            </w:r>
            <w:proofErr w:type="spellEnd"/>
            <w:r w:rsidRPr="007C1F48">
              <w:rPr>
                <w:rFonts w:ascii="Arial" w:eastAsiaTheme="minorEastAsia" w:hAnsi="Arial" w:cs="Arial"/>
                <w:color w:val="000000"/>
                <w:sz w:val="20"/>
                <w:szCs w:val="20"/>
                <w:lang w:eastAsia="pt-BR"/>
              </w:rPr>
              <w:t xml:space="preserve"> </w:t>
            </w:r>
            <w:proofErr w:type="spellStart"/>
            <w:r w:rsidRPr="007C1F48">
              <w:rPr>
                <w:rFonts w:ascii="Arial" w:eastAsiaTheme="minorEastAsia" w:hAnsi="Arial" w:cs="Arial"/>
                <w:color w:val="000000"/>
                <w:sz w:val="20"/>
                <w:szCs w:val="20"/>
                <w:lang w:eastAsia="pt-BR"/>
              </w:rPr>
              <w:t>Plug</w:t>
            </w:r>
            <w:proofErr w:type="spellEnd"/>
            <w:r w:rsidRPr="007C1F48">
              <w:rPr>
                <w:rFonts w:ascii="Arial" w:eastAsiaTheme="minorEastAsia" w:hAnsi="Arial" w:cs="Arial"/>
                <w:color w:val="000000"/>
                <w:sz w:val="20"/>
                <w:szCs w:val="20"/>
                <w:lang w:eastAsia="pt-BR"/>
              </w:rPr>
              <w:t xml:space="preserve"> Metal P2 X P2 5 Metros Tecnologia de conexão:  ‎P2 Número de unidades:  ‎</w:t>
            </w:r>
            <w:proofErr w:type="gramStart"/>
            <w:r w:rsidRPr="007C1F48">
              <w:rPr>
                <w:rFonts w:ascii="Arial" w:eastAsiaTheme="minorEastAsia" w:hAnsi="Arial" w:cs="Arial"/>
                <w:color w:val="000000"/>
                <w:sz w:val="20"/>
                <w:szCs w:val="20"/>
                <w:lang w:eastAsia="pt-BR"/>
              </w:rPr>
              <w:t>1</w:t>
            </w:r>
            <w:proofErr w:type="gramEnd"/>
            <w:r w:rsidRPr="007C1F48">
              <w:rPr>
                <w:rFonts w:ascii="Arial" w:eastAsiaTheme="minorEastAsia" w:hAnsi="Arial" w:cs="Arial"/>
                <w:color w:val="000000"/>
                <w:sz w:val="20"/>
                <w:szCs w:val="20"/>
                <w:lang w:eastAsia="pt-BR"/>
              </w:rPr>
              <w:t xml:space="preserve"> Peso do produto: ‎90 g Dimensões da embalagem ‎21,4 x 10,9 x 3,7 cm; 90 g</w:t>
            </w:r>
          </w:p>
        </w:tc>
        <w:tc>
          <w:tcPr>
            <w:tcW w:w="1035"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proofErr w:type="gramStart"/>
            <w:r w:rsidRPr="007C1F48">
              <w:rPr>
                <w:rFonts w:ascii="Arial" w:eastAsiaTheme="minorEastAsia" w:hAnsi="Arial" w:cs="Arial"/>
                <w:color w:val="000000"/>
                <w:sz w:val="20"/>
                <w:szCs w:val="20"/>
                <w:lang w:eastAsia="pt-BR"/>
              </w:rPr>
              <w:t>5</w:t>
            </w:r>
            <w:proofErr w:type="gramEnd"/>
          </w:p>
        </w:tc>
        <w:tc>
          <w:tcPr>
            <w:tcW w:w="1019"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UNIDADE</w:t>
            </w:r>
          </w:p>
        </w:tc>
      </w:tr>
      <w:tr w:rsidR="007C1F48" w:rsidRPr="007C1F48" w:rsidTr="007C1F48">
        <w:trPr>
          <w:trHeight w:val="1515"/>
        </w:trPr>
        <w:tc>
          <w:tcPr>
            <w:tcW w:w="702" w:type="dxa"/>
            <w:tcBorders>
              <w:top w:val="nil"/>
              <w:left w:val="single" w:sz="4" w:space="0" w:color="auto"/>
              <w:bottom w:val="single" w:sz="4" w:space="0" w:color="auto"/>
              <w:right w:val="single" w:sz="4" w:space="0" w:color="auto"/>
            </w:tcBorders>
            <w:shd w:val="clear" w:color="auto" w:fill="auto"/>
            <w:noWrap/>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105</w:t>
            </w:r>
          </w:p>
        </w:tc>
        <w:tc>
          <w:tcPr>
            <w:tcW w:w="6393"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 xml:space="preserve">BATERIA ALCALINA A23, 82195, </w:t>
            </w:r>
            <w:proofErr w:type="gramStart"/>
            <w:r w:rsidRPr="007C1F48">
              <w:rPr>
                <w:rFonts w:ascii="Arial" w:eastAsiaTheme="minorEastAsia" w:hAnsi="Arial" w:cs="Arial"/>
                <w:color w:val="000000"/>
                <w:sz w:val="20"/>
                <w:szCs w:val="20"/>
                <w:lang w:eastAsia="pt-BR"/>
              </w:rPr>
              <w:t>12V</w:t>
            </w:r>
            <w:proofErr w:type="gramEnd"/>
            <w:r w:rsidRPr="007C1F48">
              <w:rPr>
                <w:rFonts w:ascii="Arial" w:eastAsiaTheme="minorEastAsia" w:hAnsi="Arial" w:cs="Arial"/>
                <w:color w:val="000000"/>
                <w:sz w:val="20"/>
                <w:szCs w:val="20"/>
                <w:lang w:eastAsia="pt-BR"/>
              </w:rPr>
              <w:t xml:space="preserve"> com 5 pilhas         Modelo: 82195 Especificações: - </w:t>
            </w:r>
            <w:proofErr w:type="spellStart"/>
            <w:r w:rsidRPr="007C1F48">
              <w:rPr>
                <w:rFonts w:ascii="Arial" w:eastAsiaTheme="minorEastAsia" w:hAnsi="Arial" w:cs="Arial"/>
                <w:color w:val="000000"/>
                <w:sz w:val="20"/>
                <w:szCs w:val="20"/>
                <w:lang w:eastAsia="pt-BR"/>
              </w:rPr>
              <w:t>Blister</w:t>
            </w:r>
            <w:proofErr w:type="spellEnd"/>
            <w:r w:rsidRPr="007C1F48">
              <w:rPr>
                <w:rFonts w:ascii="Arial" w:eastAsiaTheme="minorEastAsia" w:hAnsi="Arial" w:cs="Arial"/>
                <w:color w:val="000000"/>
                <w:sz w:val="20"/>
                <w:szCs w:val="20"/>
                <w:lang w:eastAsia="pt-BR"/>
              </w:rPr>
              <w:t xml:space="preserve"> com 5 unidades; - </w:t>
            </w:r>
            <w:proofErr w:type="spellStart"/>
            <w:r w:rsidRPr="007C1F48">
              <w:rPr>
                <w:rFonts w:ascii="Arial" w:eastAsiaTheme="minorEastAsia" w:hAnsi="Arial" w:cs="Arial"/>
                <w:color w:val="000000"/>
                <w:sz w:val="20"/>
                <w:szCs w:val="20"/>
                <w:lang w:eastAsia="pt-BR"/>
              </w:rPr>
              <w:t>Dimensãµes</w:t>
            </w:r>
            <w:proofErr w:type="spellEnd"/>
            <w:r w:rsidRPr="007C1F48">
              <w:rPr>
                <w:rFonts w:ascii="Arial" w:eastAsiaTheme="minorEastAsia" w:hAnsi="Arial" w:cs="Arial"/>
                <w:color w:val="000000"/>
                <w:sz w:val="20"/>
                <w:szCs w:val="20"/>
                <w:lang w:eastAsia="pt-BR"/>
              </w:rPr>
              <w:t xml:space="preserve">: 28.3x10.15 mm; - Peso: 0,023 kg </w:t>
            </w:r>
            <w:proofErr w:type="spellStart"/>
            <w:r w:rsidRPr="007C1F48">
              <w:rPr>
                <w:rFonts w:ascii="Arial" w:eastAsiaTheme="minorEastAsia" w:hAnsi="Arial" w:cs="Arial"/>
                <w:color w:val="000000"/>
                <w:sz w:val="20"/>
                <w:szCs w:val="20"/>
                <w:lang w:eastAsia="pt-BR"/>
              </w:rPr>
              <w:t>onteúdo</w:t>
            </w:r>
            <w:proofErr w:type="spellEnd"/>
            <w:r w:rsidRPr="007C1F48">
              <w:rPr>
                <w:rFonts w:ascii="Arial" w:eastAsiaTheme="minorEastAsia" w:hAnsi="Arial" w:cs="Arial"/>
                <w:color w:val="000000"/>
                <w:sz w:val="20"/>
                <w:szCs w:val="20"/>
                <w:lang w:eastAsia="pt-BR"/>
              </w:rPr>
              <w:t xml:space="preserve"> da embalagem: Bateria Alcalina A23, 12V, Cartela com 5 – 82195 Garantia do Fornecedor: 3 meses Peso: 40 gramas (bruto com embalagem)</w:t>
            </w:r>
          </w:p>
        </w:tc>
        <w:tc>
          <w:tcPr>
            <w:tcW w:w="1035"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20</w:t>
            </w:r>
          </w:p>
        </w:tc>
        <w:tc>
          <w:tcPr>
            <w:tcW w:w="1019"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UNIDADE</w:t>
            </w:r>
          </w:p>
        </w:tc>
      </w:tr>
      <w:tr w:rsidR="007C1F48" w:rsidRPr="007C1F48" w:rsidTr="007C1F48">
        <w:trPr>
          <w:trHeight w:val="3615"/>
        </w:trPr>
        <w:tc>
          <w:tcPr>
            <w:tcW w:w="702" w:type="dxa"/>
            <w:tcBorders>
              <w:top w:val="nil"/>
              <w:left w:val="single" w:sz="4" w:space="0" w:color="auto"/>
              <w:bottom w:val="single" w:sz="4" w:space="0" w:color="auto"/>
              <w:right w:val="single" w:sz="4" w:space="0" w:color="auto"/>
            </w:tcBorders>
            <w:shd w:val="clear" w:color="auto" w:fill="auto"/>
            <w:noWrap/>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lastRenderedPageBreak/>
              <w:t>106</w:t>
            </w:r>
          </w:p>
        </w:tc>
        <w:tc>
          <w:tcPr>
            <w:tcW w:w="6393"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proofErr w:type="spellStart"/>
            <w:r w:rsidRPr="007C1F48">
              <w:rPr>
                <w:rFonts w:ascii="Arial" w:eastAsiaTheme="minorEastAsia" w:hAnsi="Arial" w:cs="Arial"/>
                <w:color w:val="000000"/>
                <w:sz w:val="20"/>
                <w:szCs w:val="20"/>
                <w:lang w:eastAsia="pt-BR"/>
              </w:rPr>
              <w:t>Smartphone</w:t>
            </w:r>
            <w:proofErr w:type="spellEnd"/>
            <w:r w:rsidRPr="007C1F48">
              <w:rPr>
                <w:rFonts w:ascii="Arial" w:eastAsiaTheme="minorEastAsia" w:hAnsi="Arial" w:cs="Arial"/>
                <w:color w:val="000000"/>
                <w:sz w:val="20"/>
                <w:szCs w:val="20"/>
                <w:lang w:eastAsia="pt-BR"/>
              </w:rPr>
              <w:t xml:space="preserve"> </w:t>
            </w:r>
            <w:proofErr w:type="spellStart"/>
            <w:r w:rsidRPr="007C1F48">
              <w:rPr>
                <w:rFonts w:ascii="Arial" w:eastAsiaTheme="minorEastAsia" w:hAnsi="Arial" w:cs="Arial"/>
                <w:color w:val="000000"/>
                <w:sz w:val="20"/>
                <w:szCs w:val="20"/>
                <w:lang w:eastAsia="pt-BR"/>
              </w:rPr>
              <w:t>Not</w:t>
            </w:r>
            <w:proofErr w:type="spellEnd"/>
            <w:r w:rsidRPr="007C1F48">
              <w:rPr>
                <w:rFonts w:ascii="Arial" w:eastAsiaTheme="minorEastAsia" w:hAnsi="Arial" w:cs="Arial"/>
                <w:color w:val="000000"/>
                <w:sz w:val="20"/>
                <w:szCs w:val="20"/>
                <w:lang w:eastAsia="pt-BR"/>
              </w:rPr>
              <w:t xml:space="preserve"> 13 256gb 8gb </w:t>
            </w:r>
            <w:proofErr w:type="spellStart"/>
            <w:proofErr w:type="gramStart"/>
            <w:r w:rsidRPr="007C1F48">
              <w:rPr>
                <w:rFonts w:ascii="Arial" w:eastAsiaTheme="minorEastAsia" w:hAnsi="Arial" w:cs="Arial"/>
                <w:color w:val="000000"/>
                <w:sz w:val="20"/>
                <w:szCs w:val="20"/>
                <w:lang w:eastAsia="pt-BR"/>
              </w:rPr>
              <w:t>Ram</w:t>
            </w:r>
            <w:proofErr w:type="spellEnd"/>
            <w:proofErr w:type="gramEnd"/>
            <w:r w:rsidRPr="007C1F48">
              <w:rPr>
                <w:rFonts w:ascii="Arial" w:eastAsiaTheme="minorEastAsia" w:hAnsi="Arial" w:cs="Arial"/>
                <w:color w:val="000000"/>
                <w:sz w:val="20"/>
                <w:szCs w:val="20"/>
                <w:lang w:eastAsia="pt-BR"/>
              </w:rPr>
              <w:t xml:space="preserve"> Global Descrição Versão: Global Sistema operacional: </w:t>
            </w:r>
            <w:proofErr w:type="spellStart"/>
            <w:r w:rsidRPr="007C1F48">
              <w:rPr>
                <w:rFonts w:ascii="Arial" w:eastAsiaTheme="minorEastAsia" w:hAnsi="Arial" w:cs="Arial"/>
                <w:color w:val="000000"/>
                <w:sz w:val="20"/>
                <w:szCs w:val="20"/>
                <w:lang w:eastAsia="pt-BR"/>
              </w:rPr>
              <w:t>Android</w:t>
            </w:r>
            <w:proofErr w:type="spellEnd"/>
            <w:r w:rsidRPr="007C1F48">
              <w:rPr>
                <w:rFonts w:ascii="Arial" w:eastAsiaTheme="minorEastAsia" w:hAnsi="Arial" w:cs="Arial"/>
                <w:color w:val="000000"/>
                <w:sz w:val="20"/>
                <w:szCs w:val="20"/>
                <w:lang w:eastAsia="pt-BR"/>
              </w:rPr>
              <w:t xml:space="preserve"> 13, MIUI 14 Capacidade: 256 GB Memória RAM: 8 GB Processador: </w:t>
            </w:r>
            <w:proofErr w:type="spellStart"/>
            <w:r w:rsidRPr="007C1F48">
              <w:rPr>
                <w:rFonts w:ascii="Arial" w:eastAsiaTheme="minorEastAsia" w:hAnsi="Arial" w:cs="Arial"/>
                <w:color w:val="000000"/>
                <w:sz w:val="20"/>
                <w:szCs w:val="20"/>
                <w:lang w:eastAsia="pt-BR"/>
              </w:rPr>
              <w:t>Octa-core</w:t>
            </w:r>
            <w:proofErr w:type="spellEnd"/>
            <w:r w:rsidRPr="007C1F48">
              <w:rPr>
                <w:rFonts w:ascii="Arial" w:eastAsiaTheme="minorEastAsia" w:hAnsi="Arial" w:cs="Arial"/>
                <w:color w:val="000000"/>
                <w:sz w:val="20"/>
                <w:szCs w:val="20"/>
                <w:lang w:eastAsia="pt-BR"/>
              </w:rPr>
              <w:t xml:space="preserve"> (4x2,8 GHz </w:t>
            </w:r>
            <w:proofErr w:type="spellStart"/>
            <w:r w:rsidRPr="007C1F48">
              <w:rPr>
                <w:rFonts w:ascii="Arial" w:eastAsiaTheme="minorEastAsia" w:hAnsi="Arial" w:cs="Arial"/>
                <w:color w:val="000000"/>
                <w:sz w:val="20"/>
                <w:szCs w:val="20"/>
                <w:lang w:eastAsia="pt-BR"/>
              </w:rPr>
              <w:t>Cortex</w:t>
            </w:r>
            <w:proofErr w:type="spellEnd"/>
            <w:r w:rsidRPr="007C1F48">
              <w:rPr>
                <w:rFonts w:ascii="Arial" w:eastAsiaTheme="minorEastAsia" w:hAnsi="Arial" w:cs="Arial"/>
                <w:color w:val="000000"/>
                <w:sz w:val="20"/>
                <w:szCs w:val="20"/>
                <w:lang w:eastAsia="pt-BR"/>
              </w:rPr>
              <w:t xml:space="preserve">-A73 e 4x1,9 GHz </w:t>
            </w:r>
            <w:proofErr w:type="spellStart"/>
            <w:r w:rsidRPr="007C1F48">
              <w:rPr>
                <w:rFonts w:ascii="Arial" w:eastAsiaTheme="minorEastAsia" w:hAnsi="Arial" w:cs="Arial"/>
                <w:color w:val="000000"/>
                <w:sz w:val="20"/>
                <w:szCs w:val="20"/>
                <w:lang w:eastAsia="pt-BR"/>
              </w:rPr>
              <w:t>Cortex</w:t>
            </w:r>
            <w:proofErr w:type="spellEnd"/>
            <w:r w:rsidRPr="007C1F48">
              <w:rPr>
                <w:rFonts w:ascii="Arial" w:eastAsiaTheme="minorEastAsia" w:hAnsi="Arial" w:cs="Arial"/>
                <w:color w:val="000000"/>
                <w:sz w:val="20"/>
                <w:szCs w:val="20"/>
                <w:lang w:eastAsia="pt-BR"/>
              </w:rPr>
              <w:t xml:space="preserve">-A53) Gráficos: </w:t>
            </w:r>
            <w:proofErr w:type="spellStart"/>
            <w:r w:rsidRPr="007C1F48">
              <w:rPr>
                <w:rFonts w:ascii="Arial" w:eastAsiaTheme="minorEastAsia" w:hAnsi="Arial" w:cs="Arial"/>
                <w:color w:val="000000"/>
                <w:sz w:val="20"/>
                <w:szCs w:val="20"/>
                <w:lang w:eastAsia="pt-BR"/>
              </w:rPr>
              <w:t>Adreno</w:t>
            </w:r>
            <w:proofErr w:type="spellEnd"/>
            <w:r w:rsidRPr="007C1F48">
              <w:rPr>
                <w:rFonts w:ascii="Arial" w:eastAsiaTheme="minorEastAsia" w:hAnsi="Arial" w:cs="Arial"/>
                <w:color w:val="000000"/>
                <w:sz w:val="20"/>
                <w:szCs w:val="20"/>
                <w:lang w:eastAsia="pt-BR"/>
              </w:rPr>
              <w:t xml:space="preserve"> 610 Cartão SIM: Dual SIM Nano SIM Conectividade wireless: </w:t>
            </w:r>
            <w:proofErr w:type="spellStart"/>
            <w:r w:rsidRPr="007C1F48">
              <w:rPr>
                <w:rFonts w:ascii="Arial" w:eastAsiaTheme="minorEastAsia" w:hAnsi="Arial" w:cs="Arial"/>
                <w:color w:val="000000"/>
                <w:sz w:val="20"/>
                <w:szCs w:val="20"/>
                <w:lang w:eastAsia="pt-BR"/>
              </w:rPr>
              <w:t>Wi-fi</w:t>
            </w:r>
            <w:proofErr w:type="spellEnd"/>
            <w:r w:rsidRPr="007C1F48">
              <w:rPr>
                <w:rFonts w:ascii="Arial" w:eastAsiaTheme="minorEastAsia" w:hAnsi="Arial" w:cs="Arial"/>
                <w:color w:val="000000"/>
                <w:sz w:val="20"/>
                <w:szCs w:val="20"/>
                <w:lang w:eastAsia="pt-BR"/>
              </w:rPr>
              <w:t xml:space="preserve"> 802.11 a/b/g/n/ac Bluetooth 5.1 Navegação: GPS </w:t>
            </w:r>
            <w:proofErr w:type="spellStart"/>
            <w:r w:rsidRPr="007C1F48">
              <w:rPr>
                <w:rFonts w:ascii="Arial" w:eastAsiaTheme="minorEastAsia" w:hAnsi="Arial" w:cs="Arial"/>
                <w:color w:val="000000"/>
                <w:sz w:val="20"/>
                <w:szCs w:val="20"/>
                <w:lang w:eastAsia="pt-BR"/>
              </w:rPr>
              <w:t>Glonass</w:t>
            </w:r>
            <w:proofErr w:type="spellEnd"/>
            <w:r w:rsidRPr="007C1F48">
              <w:rPr>
                <w:rFonts w:ascii="Arial" w:eastAsiaTheme="minorEastAsia" w:hAnsi="Arial" w:cs="Arial"/>
                <w:color w:val="000000"/>
                <w:sz w:val="20"/>
                <w:szCs w:val="20"/>
                <w:lang w:eastAsia="pt-BR"/>
              </w:rPr>
              <w:t xml:space="preserve"> BDS Galileu Rede 2G: GSM 850/900/1800/1900 Rede 3G: HSDPA850/900/2100 Rede 4G: 1, 3, 5, 7, 8, 20, 28, 38, 40, 41 Tipo de tela: AMOLED Tamanho da tela: 6.67 Resolução da tela: 1080 x 2400p Câmera: Tripla Câmera traseira: 108 MP + 8 MP + 2 MP Câmera frontal: 16MP Áudio: Alto-falantes estéreo Bateria: </w:t>
            </w:r>
            <w:proofErr w:type="spellStart"/>
            <w:r w:rsidRPr="007C1F48">
              <w:rPr>
                <w:rFonts w:ascii="Arial" w:eastAsiaTheme="minorEastAsia" w:hAnsi="Arial" w:cs="Arial"/>
                <w:color w:val="000000"/>
                <w:sz w:val="20"/>
                <w:szCs w:val="20"/>
                <w:lang w:eastAsia="pt-BR"/>
              </w:rPr>
              <w:t>Li-po</w:t>
            </w:r>
            <w:proofErr w:type="spellEnd"/>
            <w:r w:rsidRPr="007C1F48">
              <w:rPr>
                <w:rFonts w:ascii="Arial" w:eastAsiaTheme="minorEastAsia" w:hAnsi="Arial" w:cs="Arial"/>
                <w:color w:val="000000"/>
                <w:sz w:val="20"/>
                <w:szCs w:val="20"/>
                <w:lang w:eastAsia="pt-BR"/>
              </w:rPr>
              <w:t xml:space="preserve"> 5000 </w:t>
            </w:r>
            <w:proofErr w:type="spellStart"/>
            <w:r w:rsidRPr="007C1F48">
              <w:rPr>
                <w:rFonts w:ascii="Arial" w:eastAsiaTheme="minorEastAsia" w:hAnsi="Arial" w:cs="Arial"/>
                <w:color w:val="000000"/>
                <w:sz w:val="20"/>
                <w:szCs w:val="20"/>
                <w:lang w:eastAsia="pt-BR"/>
              </w:rPr>
              <w:t>mAh</w:t>
            </w:r>
            <w:proofErr w:type="spellEnd"/>
            <w:r w:rsidRPr="007C1F48">
              <w:rPr>
                <w:rFonts w:ascii="Arial" w:eastAsiaTheme="minorEastAsia" w:hAnsi="Arial" w:cs="Arial"/>
                <w:color w:val="000000"/>
                <w:sz w:val="20"/>
                <w:szCs w:val="20"/>
                <w:lang w:eastAsia="pt-BR"/>
              </w:rPr>
              <w:t xml:space="preserve">, Não Removível </w:t>
            </w:r>
            <w:proofErr w:type="spellStart"/>
            <w:r w:rsidRPr="007C1F48">
              <w:rPr>
                <w:rFonts w:ascii="Arial" w:eastAsiaTheme="minorEastAsia" w:hAnsi="Arial" w:cs="Arial"/>
                <w:color w:val="000000"/>
                <w:sz w:val="20"/>
                <w:szCs w:val="20"/>
                <w:lang w:eastAsia="pt-BR"/>
              </w:rPr>
              <w:t>Fast</w:t>
            </w:r>
            <w:proofErr w:type="spellEnd"/>
            <w:r w:rsidRPr="007C1F48">
              <w:rPr>
                <w:rFonts w:ascii="Arial" w:eastAsiaTheme="minorEastAsia" w:hAnsi="Arial" w:cs="Arial"/>
                <w:color w:val="000000"/>
                <w:sz w:val="20"/>
                <w:szCs w:val="20"/>
                <w:lang w:eastAsia="pt-BR"/>
              </w:rPr>
              <w:t xml:space="preserve"> </w:t>
            </w:r>
            <w:proofErr w:type="spellStart"/>
            <w:r w:rsidRPr="007C1F48">
              <w:rPr>
                <w:rFonts w:ascii="Arial" w:eastAsiaTheme="minorEastAsia" w:hAnsi="Arial" w:cs="Arial"/>
                <w:color w:val="000000"/>
                <w:sz w:val="20"/>
                <w:szCs w:val="20"/>
                <w:lang w:eastAsia="pt-BR"/>
              </w:rPr>
              <w:t>charging</w:t>
            </w:r>
            <w:proofErr w:type="spellEnd"/>
            <w:r w:rsidRPr="007C1F48">
              <w:rPr>
                <w:rFonts w:ascii="Arial" w:eastAsiaTheme="minorEastAsia" w:hAnsi="Arial" w:cs="Arial"/>
                <w:color w:val="000000"/>
                <w:sz w:val="20"/>
                <w:szCs w:val="20"/>
                <w:lang w:eastAsia="pt-BR"/>
              </w:rPr>
              <w:t>: Sim Sensores: Impressão digital (sob display, óptica) Acelerômetro Giroscópio Proximidade Bússola Recursos: IP54, Resistente a poeira e respingos Peso bruto: 188,5 g Dimensões: 162,3 x 75,6 x 8 mm Garantia do vendedor: 12 meses</w:t>
            </w:r>
          </w:p>
        </w:tc>
        <w:tc>
          <w:tcPr>
            <w:tcW w:w="1035"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30</w:t>
            </w:r>
          </w:p>
        </w:tc>
        <w:tc>
          <w:tcPr>
            <w:tcW w:w="1019"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UNIDADE</w:t>
            </w:r>
          </w:p>
        </w:tc>
      </w:tr>
      <w:tr w:rsidR="007C1F48" w:rsidRPr="007C1F48" w:rsidTr="007C1F48">
        <w:trPr>
          <w:trHeight w:val="1230"/>
        </w:trPr>
        <w:tc>
          <w:tcPr>
            <w:tcW w:w="702" w:type="dxa"/>
            <w:tcBorders>
              <w:top w:val="nil"/>
              <w:left w:val="single" w:sz="4" w:space="0" w:color="auto"/>
              <w:bottom w:val="single" w:sz="4" w:space="0" w:color="auto"/>
              <w:right w:val="single" w:sz="4" w:space="0" w:color="auto"/>
            </w:tcBorders>
            <w:shd w:val="clear" w:color="auto" w:fill="auto"/>
            <w:noWrap/>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107</w:t>
            </w:r>
          </w:p>
        </w:tc>
        <w:tc>
          <w:tcPr>
            <w:tcW w:w="6393"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 xml:space="preserve">Scanner </w:t>
            </w:r>
            <w:proofErr w:type="spellStart"/>
            <w:r w:rsidRPr="007C1F48">
              <w:rPr>
                <w:rFonts w:ascii="Arial" w:eastAsiaTheme="minorEastAsia" w:hAnsi="Arial" w:cs="Arial"/>
                <w:color w:val="000000"/>
                <w:sz w:val="20"/>
                <w:szCs w:val="20"/>
                <w:lang w:eastAsia="pt-BR"/>
              </w:rPr>
              <w:t>Scansnap</w:t>
            </w:r>
            <w:proofErr w:type="spellEnd"/>
            <w:r w:rsidRPr="007C1F48">
              <w:rPr>
                <w:rFonts w:ascii="Arial" w:eastAsiaTheme="minorEastAsia" w:hAnsi="Arial" w:cs="Arial"/>
                <w:color w:val="000000"/>
                <w:sz w:val="20"/>
                <w:szCs w:val="20"/>
                <w:lang w:eastAsia="pt-BR"/>
              </w:rPr>
              <w:t xml:space="preserve"> Sv600 A3 Simplex </w:t>
            </w:r>
            <w:proofErr w:type="spellStart"/>
            <w:r w:rsidRPr="007C1F48">
              <w:rPr>
                <w:rFonts w:ascii="Arial" w:eastAsiaTheme="minorEastAsia" w:hAnsi="Arial" w:cs="Arial"/>
                <w:color w:val="000000"/>
                <w:sz w:val="20"/>
                <w:szCs w:val="20"/>
                <w:lang w:eastAsia="pt-BR"/>
              </w:rPr>
              <w:t>Color</w:t>
            </w:r>
            <w:proofErr w:type="spellEnd"/>
            <w:r w:rsidRPr="007C1F48">
              <w:rPr>
                <w:rFonts w:ascii="Arial" w:eastAsiaTheme="minorEastAsia" w:hAnsi="Arial" w:cs="Arial"/>
                <w:color w:val="000000"/>
                <w:sz w:val="20"/>
                <w:szCs w:val="20"/>
                <w:lang w:eastAsia="pt-BR"/>
              </w:rPr>
              <w:t xml:space="preserve"> Especificações Técnicas: Sugestão de Modelo: Scanner Fujitsu Sv600 </w:t>
            </w:r>
            <w:proofErr w:type="spellStart"/>
            <w:r w:rsidRPr="007C1F48">
              <w:rPr>
                <w:rFonts w:ascii="Arial" w:eastAsiaTheme="minorEastAsia" w:hAnsi="Arial" w:cs="Arial"/>
                <w:color w:val="000000"/>
                <w:sz w:val="20"/>
                <w:szCs w:val="20"/>
                <w:lang w:eastAsia="pt-BR"/>
              </w:rPr>
              <w:t>Scansnap</w:t>
            </w:r>
            <w:proofErr w:type="spellEnd"/>
            <w:r w:rsidRPr="007C1F48">
              <w:rPr>
                <w:rFonts w:ascii="Arial" w:eastAsiaTheme="minorEastAsia" w:hAnsi="Arial" w:cs="Arial"/>
                <w:color w:val="000000"/>
                <w:sz w:val="20"/>
                <w:szCs w:val="20"/>
                <w:lang w:eastAsia="pt-BR"/>
              </w:rPr>
              <w:t xml:space="preserve"> A3 </w:t>
            </w:r>
            <w:proofErr w:type="gramStart"/>
            <w:r w:rsidRPr="007C1F48">
              <w:rPr>
                <w:rFonts w:ascii="Arial" w:eastAsiaTheme="minorEastAsia" w:hAnsi="Arial" w:cs="Arial"/>
                <w:color w:val="000000"/>
                <w:sz w:val="20"/>
                <w:szCs w:val="20"/>
                <w:lang w:eastAsia="pt-BR"/>
              </w:rPr>
              <w:t>300Dpi</w:t>
            </w:r>
            <w:proofErr w:type="gramEnd"/>
            <w:r w:rsidRPr="007C1F48">
              <w:rPr>
                <w:rFonts w:ascii="Arial" w:eastAsiaTheme="minorEastAsia" w:hAnsi="Arial" w:cs="Arial"/>
                <w:color w:val="000000"/>
                <w:sz w:val="20"/>
                <w:szCs w:val="20"/>
                <w:lang w:eastAsia="pt-BR"/>
              </w:rPr>
              <w:t xml:space="preserve"> </w:t>
            </w:r>
            <w:proofErr w:type="spellStart"/>
            <w:r w:rsidRPr="007C1F48">
              <w:rPr>
                <w:rFonts w:ascii="Arial" w:eastAsiaTheme="minorEastAsia" w:hAnsi="Arial" w:cs="Arial"/>
                <w:color w:val="000000"/>
                <w:sz w:val="20"/>
                <w:szCs w:val="20"/>
                <w:lang w:eastAsia="pt-BR"/>
              </w:rPr>
              <w:t>Usb</w:t>
            </w:r>
            <w:proofErr w:type="spellEnd"/>
            <w:r w:rsidRPr="007C1F48">
              <w:rPr>
                <w:rFonts w:ascii="Arial" w:eastAsiaTheme="minorEastAsia" w:hAnsi="Arial" w:cs="Arial"/>
                <w:color w:val="000000"/>
                <w:sz w:val="20"/>
                <w:szCs w:val="20"/>
                <w:lang w:eastAsia="pt-BR"/>
              </w:rPr>
              <w:t xml:space="preserve"> Resolução de Digitalização: 300 dpi Formato de Digitalização: A3 Conexão: USB</w:t>
            </w:r>
          </w:p>
        </w:tc>
        <w:tc>
          <w:tcPr>
            <w:tcW w:w="1035"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proofErr w:type="gramStart"/>
            <w:r w:rsidRPr="007C1F48">
              <w:rPr>
                <w:rFonts w:ascii="Arial" w:eastAsiaTheme="minorEastAsia" w:hAnsi="Arial" w:cs="Arial"/>
                <w:color w:val="000000"/>
                <w:sz w:val="20"/>
                <w:szCs w:val="20"/>
                <w:lang w:eastAsia="pt-BR"/>
              </w:rPr>
              <w:t>5</w:t>
            </w:r>
            <w:proofErr w:type="gramEnd"/>
          </w:p>
        </w:tc>
        <w:tc>
          <w:tcPr>
            <w:tcW w:w="1019"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UNIDADE</w:t>
            </w:r>
          </w:p>
        </w:tc>
      </w:tr>
      <w:tr w:rsidR="007C1F48" w:rsidRPr="007C1F48" w:rsidTr="007C1F48">
        <w:trPr>
          <w:trHeight w:val="8190"/>
        </w:trPr>
        <w:tc>
          <w:tcPr>
            <w:tcW w:w="702" w:type="dxa"/>
            <w:tcBorders>
              <w:top w:val="nil"/>
              <w:left w:val="single" w:sz="4" w:space="0" w:color="auto"/>
              <w:bottom w:val="single" w:sz="4" w:space="0" w:color="auto"/>
              <w:right w:val="single" w:sz="4" w:space="0" w:color="auto"/>
            </w:tcBorders>
            <w:shd w:val="clear" w:color="auto" w:fill="auto"/>
            <w:noWrap/>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108</w:t>
            </w:r>
          </w:p>
        </w:tc>
        <w:tc>
          <w:tcPr>
            <w:tcW w:w="6393"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proofErr w:type="spellStart"/>
            <w:r w:rsidRPr="007C1F48">
              <w:rPr>
                <w:rFonts w:ascii="Arial" w:eastAsiaTheme="minorEastAsia" w:hAnsi="Arial" w:cs="Arial"/>
                <w:color w:val="000000"/>
                <w:sz w:val="20"/>
                <w:szCs w:val="20"/>
                <w:lang w:eastAsia="pt-BR"/>
              </w:rPr>
              <w:t>Dvr</w:t>
            </w:r>
            <w:proofErr w:type="spellEnd"/>
            <w:r w:rsidRPr="007C1F48">
              <w:rPr>
                <w:rFonts w:ascii="Arial" w:eastAsiaTheme="minorEastAsia" w:hAnsi="Arial" w:cs="Arial"/>
                <w:color w:val="000000"/>
                <w:sz w:val="20"/>
                <w:szCs w:val="20"/>
                <w:lang w:eastAsia="pt-BR"/>
              </w:rPr>
              <w:t xml:space="preserve"> 16 Canais c/ Inteligência Artificial 4k Bivolt Marca Sugerida: </w:t>
            </w:r>
            <w:proofErr w:type="spellStart"/>
            <w:r w:rsidRPr="007C1F48">
              <w:rPr>
                <w:rFonts w:ascii="Arial" w:eastAsiaTheme="minorEastAsia" w:hAnsi="Arial" w:cs="Arial"/>
                <w:color w:val="000000"/>
                <w:sz w:val="20"/>
                <w:szCs w:val="20"/>
                <w:lang w:eastAsia="pt-BR"/>
              </w:rPr>
              <w:t>Intelbrás</w:t>
            </w:r>
            <w:proofErr w:type="spellEnd"/>
            <w:r w:rsidRPr="007C1F48">
              <w:rPr>
                <w:rFonts w:ascii="Arial" w:eastAsiaTheme="minorEastAsia" w:hAnsi="Arial" w:cs="Arial"/>
                <w:color w:val="000000"/>
                <w:sz w:val="20"/>
                <w:szCs w:val="20"/>
                <w:lang w:eastAsia="pt-BR"/>
              </w:rPr>
              <w:t xml:space="preserve"> Modelo Sugerido: IMHDX 5116 Características: - Compatível com </w:t>
            </w:r>
            <w:proofErr w:type="gramStart"/>
            <w:r w:rsidRPr="007C1F48">
              <w:rPr>
                <w:rFonts w:ascii="Arial" w:eastAsiaTheme="minorEastAsia" w:hAnsi="Arial" w:cs="Arial"/>
                <w:color w:val="000000"/>
                <w:sz w:val="20"/>
                <w:szCs w:val="20"/>
                <w:lang w:eastAsia="pt-BR"/>
              </w:rPr>
              <w:t>5</w:t>
            </w:r>
            <w:proofErr w:type="gramEnd"/>
            <w:r w:rsidRPr="007C1F48">
              <w:rPr>
                <w:rFonts w:ascii="Arial" w:eastAsiaTheme="minorEastAsia" w:hAnsi="Arial" w:cs="Arial"/>
                <w:color w:val="000000"/>
                <w:sz w:val="20"/>
                <w:szCs w:val="20"/>
                <w:lang w:eastAsia="pt-BR"/>
              </w:rPr>
              <w:t xml:space="preserve"> tecnologias: HDCVI + AHD + HDTVI + Analógica + IP - Gravação de todos os canais em 4K ULTRA HD - Reconhecimento de face em tempo real - Suporta até 10 bancos de faces - Suporta até 20.000 faces cadastradas - Detecção inteligente de pessoas e veículos com metadados - Detecção de faces, Linha virtual e Cerca virtual - Saídas de vídeo VGA e HDMI - Compressão de vídeo H.265+ e H.265 - Compatível com o Multi-Box® - Compatível com protocolo de comunicação </w:t>
            </w:r>
            <w:proofErr w:type="spellStart"/>
            <w:r w:rsidRPr="007C1F48">
              <w:rPr>
                <w:rFonts w:ascii="Arial" w:eastAsiaTheme="minorEastAsia" w:hAnsi="Arial" w:cs="Arial"/>
                <w:color w:val="000000"/>
                <w:sz w:val="20"/>
                <w:szCs w:val="20"/>
                <w:lang w:eastAsia="pt-BR"/>
              </w:rPr>
              <w:t>Onvif</w:t>
            </w:r>
            <w:proofErr w:type="spellEnd"/>
            <w:r w:rsidRPr="007C1F48">
              <w:rPr>
                <w:rFonts w:ascii="Arial" w:eastAsiaTheme="minorEastAsia" w:hAnsi="Arial" w:cs="Arial"/>
                <w:color w:val="000000"/>
                <w:sz w:val="20"/>
                <w:szCs w:val="20"/>
                <w:lang w:eastAsia="pt-BR"/>
              </w:rPr>
              <w:t xml:space="preserve"> - Suporta 2 </w:t>
            </w:r>
            <w:proofErr w:type="spellStart"/>
            <w:r w:rsidRPr="007C1F48">
              <w:rPr>
                <w:rFonts w:ascii="Arial" w:eastAsiaTheme="minorEastAsia" w:hAnsi="Arial" w:cs="Arial"/>
                <w:color w:val="000000"/>
                <w:sz w:val="20"/>
                <w:szCs w:val="20"/>
                <w:lang w:eastAsia="pt-BR"/>
              </w:rPr>
              <w:t>HDs</w:t>
            </w:r>
            <w:proofErr w:type="spellEnd"/>
            <w:r w:rsidRPr="007C1F48">
              <w:rPr>
                <w:rFonts w:ascii="Arial" w:eastAsiaTheme="minorEastAsia" w:hAnsi="Arial" w:cs="Arial"/>
                <w:color w:val="000000"/>
                <w:sz w:val="20"/>
                <w:szCs w:val="20"/>
                <w:lang w:eastAsia="pt-BR"/>
              </w:rPr>
              <w:t xml:space="preserve"> SATA de até 12 TB cada - Função BNC + IP: transforma os 8 canais BNC em IP - Modo NVR¹:desativa todos os canais BNC e habilita 16 canais IP - Edição de áudio e vídeo Especificações técnicas: Sistema - Processador principal: Integrado de alta performance - Sistema operacional: Linux embarcado. Vídeo: - Entradas: 16 canais BNC + 16 canais IP ou 32 canais IP no modo NVR¹ - </w:t>
            </w:r>
            <w:proofErr w:type="spellStart"/>
            <w:r w:rsidRPr="007C1F48">
              <w:rPr>
                <w:rFonts w:ascii="Arial" w:eastAsiaTheme="minorEastAsia" w:hAnsi="Arial" w:cs="Arial"/>
                <w:color w:val="000000"/>
                <w:sz w:val="20"/>
                <w:szCs w:val="20"/>
                <w:lang w:eastAsia="pt-BR"/>
              </w:rPr>
              <w:t>Intelbras</w:t>
            </w:r>
            <w:proofErr w:type="spellEnd"/>
            <w:r w:rsidRPr="007C1F48">
              <w:rPr>
                <w:rFonts w:ascii="Arial" w:eastAsiaTheme="minorEastAsia" w:hAnsi="Arial" w:cs="Arial"/>
                <w:color w:val="000000"/>
                <w:sz w:val="20"/>
                <w:szCs w:val="20"/>
                <w:lang w:eastAsia="pt-BR"/>
              </w:rPr>
              <w:t xml:space="preserve"> Multi HD® Compatibilidade²: Analógica: NTSC / PAL: HDCVI: 4K / 6 MP / 5 MP / 4 MP / 1080p / 720p: HDTVI: </w:t>
            </w:r>
            <w:proofErr w:type="gramStart"/>
            <w:r w:rsidRPr="007C1F48">
              <w:rPr>
                <w:rFonts w:ascii="Arial" w:eastAsiaTheme="minorEastAsia" w:hAnsi="Arial" w:cs="Arial"/>
                <w:color w:val="000000"/>
                <w:sz w:val="20"/>
                <w:szCs w:val="20"/>
                <w:lang w:eastAsia="pt-BR"/>
              </w:rPr>
              <w:t>5</w:t>
            </w:r>
            <w:proofErr w:type="gramEnd"/>
            <w:r w:rsidRPr="007C1F48">
              <w:rPr>
                <w:rFonts w:ascii="Arial" w:eastAsiaTheme="minorEastAsia" w:hAnsi="Arial" w:cs="Arial"/>
                <w:color w:val="000000"/>
                <w:sz w:val="20"/>
                <w:szCs w:val="20"/>
                <w:lang w:eastAsia="pt-BR"/>
              </w:rPr>
              <w:t xml:space="preserve"> MP / 4 MP / 3 MP / 1080p / 720p: AHD: 5 MP / 4 MP / 3 MP / 1080p / 720p: IP Áudio: - Áudio no protocolo HDCVI: Todos os canais BNC configurados no protocolo HDCVI são compatíveis com câmeras que possuem microfones embutidos ou entradas de áudio. Consulte o manual para mais informações. - Entrada de áudio: </w:t>
            </w:r>
            <w:proofErr w:type="gramStart"/>
            <w:r w:rsidRPr="007C1F48">
              <w:rPr>
                <w:rFonts w:ascii="Arial" w:eastAsiaTheme="minorEastAsia" w:hAnsi="Arial" w:cs="Arial"/>
                <w:color w:val="000000"/>
                <w:sz w:val="20"/>
                <w:szCs w:val="20"/>
                <w:lang w:eastAsia="pt-BR"/>
              </w:rPr>
              <w:t>1</w:t>
            </w:r>
            <w:proofErr w:type="gramEnd"/>
            <w:r w:rsidRPr="007C1F48">
              <w:rPr>
                <w:rFonts w:ascii="Arial" w:eastAsiaTheme="minorEastAsia" w:hAnsi="Arial" w:cs="Arial"/>
                <w:color w:val="000000"/>
                <w:sz w:val="20"/>
                <w:szCs w:val="20"/>
                <w:lang w:eastAsia="pt-BR"/>
              </w:rPr>
              <w:t xml:space="preserve"> canal com conector do tipo RCA (15K) - Saída de áudio: 1 canal com conector do tipo RCA (15K) - Áudio bidirecional: Disponível no canal 1 Reconhecimento Facial: - Capacidade: 2 canais utilizando câmeras comuns ou 8 canais utilizando câmeras que possuem detecção facial embarcada3 - Processamento: 12 faces por segundo - Banco de dados: Até 10 bancos de dados com capacidade para 20.000 faces no total. Possibilidade de adicionar Nome, Gênero, Aniversário, Nacionalidade, Endereço e Informação de Identificação para cada face Possibilidade de escolher individualmente qual base será utilizada nos canais de vídeo - Busca forense: Possibilidade de buscar faces utilizando até </w:t>
            </w:r>
            <w:proofErr w:type="gramStart"/>
            <w:r w:rsidRPr="007C1F48">
              <w:rPr>
                <w:rFonts w:ascii="Arial" w:eastAsiaTheme="minorEastAsia" w:hAnsi="Arial" w:cs="Arial"/>
                <w:color w:val="000000"/>
                <w:sz w:val="20"/>
                <w:szCs w:val="20"/>
                <w:lang w:eastAsia="pt-BR"/>
              </w:rPr>
              <w:t>8</w:t>
            </w:r>
            <w:proofErr w:type="gramEnd"/>
            <w:r w:rsidRPr="007C1F48">
              <w:rPr>
                <w:rFonts w:ascii="Arial" w:eastAsiaTheme="minorEastAsia" w:hAnsi="Arial" w:cs="Arial"/>
                <w:color w:val="000000"/>
                <w:sz w:val="20"/>
                <w:szCs w:val="20"/>
                <w:lang w:eastAsia="pt-BR"/>
              </w:rPr>
              <w:t xml:space="preserve"> faces simultaneamente. Limiar de similaridade pode ser configurado para cada face Inteligência Perimetral: - Capacidade: </w:t>
            </w:r>
            <w:proofErr w:type="gramStart"/>
            <w:r w:rsidRPr="007C1F48">
              <w:rPr>
                <w:rFonts w:ascii="Arial" w:eastAsiaTheme="minorEastAsia" w:hAnsi="Arial" w:cs="Arial"/>
                <w:color w:val="000000"/>
                <w:sz w:val="20"/>
                <w:szCs w:val="20"/>
                <w:lang w:eastAsia="pt-BR"/>
              </w:rPr>
              <w:t>2</w:t>
            </w:r>
            <w:proofErr w:type="gramEnd"/>
            <w:r w:rsidRPr="007C1F48">
              <w:rPr>
                <w:rFonts w:ascii="Arial" w:eastAsiaTheme="minorEastAsia" w:hAnsi="Arial" w:cs="Arial"/>
                <w:color w:val="000000"/>
                <w:sz w:val="20"/>
                <w:szCs w:val="20"/>
                <w:lang w:eastAsia="pt-BR"/>
              </w:rPr>
              <w:t xml:space="preserve"> canais no Modo Avançado ou 8 canais no Modo Geral (Até 10 regras por canal) - Classificação de objetos: Detecção de </w:t>
            </w:r>
            <w:r w:rsidRPr="007C1F48">
              <w:rPr>
                <w:rFonts w:ascii="Arial" w:eastAsiaTheme="minorEastAsia" w:hAnsi="Arial" w:cs="Arial"/>
                <w:color w:val="000000"/>
                <w:sz w:val="20"/>
                <w:szCs w:val="20"/>
                <w:lang w:eastAsia="pt-BR"/>
              </w:rPr>
              <w:lastRenderedPageBreak/>
              <w:t xml:space="preserve">humano/veículo nas linhas virtuais e cercas virtuais - Busca inteligente: Busca por tipo de classificação, pessoa ou veículo Visualização do dispositivo: - Saídas de vídeo: 2 HDMI e1 VGA - Resolução da saída de vídeo(em pixels): 3840×2160, 1920×1080, 1280×1024, 1280×720 - Divisão do mosaico da tela: Modo analógico 1/4/8/9/16 Modo NVR 1/4/8/9/16/25/32 - Máscara de privacidade: 4 zonas configuráveis por canal - Informações em tela: Nome do canal, Hora, Perda de vídeo, Bloqueio de câmera, Detecção de movimento, Gravação </w:t>
            </w:r>
            <w:proofErr w:type="spellStart"/>
            <w:r w:rsidRPr="007C1F48">
              <w:rPr>
                <w:rFonts w:ascii="Arial" w:eastAsiaTheme="minorEastAsia" w:hAnsi="Arial" w:cs="Arial"/>
                <w:color w:val="000000"/>
                <w:sz w:val="20"/>
                <w:szCs w:val="20"/>
                <w:lang w:eastAsia="pt-BR"/>
              </w:rPr>
              <w:t>Gravação</w:t>
            </w:r>
            <w:proofErr w:type="spellEnd"/>
            <w:r w:rsidRPr="007C1F48">
              <w:rPr>
                <w:rFonts w:ascii="Arial" w:eastAsiaTheme="minorEastAsia" w:hAnsi="Arial" w:cs="Arial"/>
                <w:color w:val="000000"/>
                <w:sz w:val="20"/>
                <w:szCs w:val="20"/>
                <w:lang w:eastAsia="pt-BR"/>
              </w:rPr>
              <w:t xml:space="preserve">: - Compressão de vídeo/áudio: 16 canais em 4K (7 FPS) / 6MP (10 FPS) / 5MP (12 FPS) / 4K-N / 4 MP / 3MP (15 FPS) / 4M-N / 1080p / 720p / 960H / D1 / CIF (30 FPS) - </w:t>
            </w:r>
            <w:proofErr w:type="spellStart"/>
            <w:r w:rsidRPr="007C1F48">
              <w:rPr>
                <w:rFonts w:ascii="Arial" w:eastAsiaTheme="minorEastAsia" w:hAnsi="Arial" w:cs="Arial"/>
                <w:color w:val="000000"/>
                <w:sz w:val="20"/>
                <w:szCs w:val="20"/>
                <w:lang w:eastAsia="pt-BR"/>
              </w:rPr>
              <w:t>Stream</w:t>
            </w:r>
            <w:proofErr w:type="spellEnd"/>
            <w:r w:rsidRPr="007C1F48">
              <w:rPr>
                <w:rFonts w:ascii="Arial" w:eastAsiaTheme="minorEastAsia" w:hAnsi="Arial" w:cs="Arial"/>
                <w:color w:val="000000"/>
                <w:sz w:val="20"/>
                <w:szCs w:val="20"/>
                <w:lang w:eastAsia="pt-BR"/>
              </w:rPr>
              <w:t xml:space="preserve"> principal: IP: Até 8MP (30 FPS) - </w:t>
            </w:r>
            <w:proofErr w:type="spellStart"/>
            <w:r w:rsidRPr="007C1F48">
              <w:rPr>
                <w:rFonts w:ascii="Arial" w:eastAsiaTheme="minorEastAsia" w:hAnsi="Arial" w:cs="Arial"/>
                <w:color w:val="000000"/>
                <w:sz w:val="20"/>
                <w:szCs w:val="20"/>
                <w:lang w:eastAsia="pt-BR"/>
              </w:rPr>
              <w:t>Stream</w:t>
            </w:r>
            <w:proofErr w:type="spellEnd"/>
            <w:r w:rsidRPr="007C1F48">
              <w:rPr>
                <w:rFonts w:ascii="Arial" w:eastAsiaTheme="minorEastAsia" w:hAnsi="Arial" w:cs="Arial"/>
                <w:color w:val="000000"/>
                <w:sz w:val="20"/>
                <w:szCs w:val="20"/>
                <w:lang w:eastAsia="pt-BR"/>
              </w:rPr>
              <w:t xml:space="preserve"> extra: IP; D1 / CIF (30 FPS); 960H (15 FPS) / D1 / CIF (30 FPS) - Bit rate: 6 </w:t>
            </w:r>
            <w:proofErr w:type="spellStart"/>
            <w:r w:rsidRPr="007C1F48">
              <w:rPr>
                <w:rFonts w:ascii="Arial" w:eastAsiaTheme="minorEastAsia" w:hAnsi="Arial" w:cs="Arial"/>
                <w:color w:val="000000"/>
                <w:sz w:val="20"/>
                <w:szCs w:val="20"/>
                <w:lang w:eastAsia="pt-BR"/>
              </w:rPr>
              <w:t>Mbps</w:t>
            </w:r>
            <w:proofErr w:type="spellEnd"/>
            <w:r w:rsidRPr="007C1F48">
              <w:rPr>
                <w:rFonts w:ascii="Arial" w:eastAsiaTheme="minorEastAsia" w:hAnsi="Arial" w:cs="Arial"/>
                <w:color w:val="000000"/>
                <w:sz w:val="20"/>
                <w:szCs w:val="20"/>
                <w:lang w:eastAsia="pt-BR"/>
              </w:rPr>
              <w:t xml:space="preserve"> (HDCVI, AHD, HDTVI, IP) / 3 </w:t>
            </w:r>
            <w:proofErr w:type="spellStart"/>
            <w:r w:rsidRPr="007C1F48">
              <w:rPr>
                <w:rFonts w:ascii="Arial" w:eastAsiaTheme="minorEastAsia" w:hAnsi="Arial" w:cs="Arial"/>
                <w:color w:val="000000"/>
                <w:sz w:val="20"/>
                <w:szCs w:val="20"/>
                <w:lang w:eastAsia="pt-BR"/>
              </w:rPr>
              <w:t>Mbps</w:t>
            </w:r>
            <w:proofErr w:type="spellEnd"/>
            <w:r w:rsidRPr="007C1F48">
              <w:rPr>
                <w:rFonts w:ascii="Arial" w:eastAsiaTheme="minorEastAsia" w:hAnsi="Arial" w:cs="Arial"/>
                <w:color w:val="000000"/>
                <w:sz w:val="20"/>
                <w:szCs w:val="20"/>
                <w:lang w:eastAsia="pt-BR"/>
              </w:rPr>
              <w:t xml:space="preserve"> para canal analógico (CVBS) - Modo de gravação: Manual, contínua com condição de sobrescrever, agendada, detecção de movimento, mascaramento de câmera, perda de vídeo, alarme e inteligência de vídeo - Intervalo de gravação: 1 - 60min (Padrão: 60 </w:t>
            </w:r>
            <w:proofErr w:type="spellStart"/>
            <w:r w:rsidRPr="007C1F48">
              <w:rPr>
                <w:rFonts w:ascii="Arial" w:eastAsiaTheme="minorEastAsia" w:hAnsi="Arial" w:cs="Arial"/>
                <w:color w:val="000000"/>
                <w:sz w:val="20"/>
                <w:szCs w:val="20"/>
                <w:lang w:eastAsia="pt-BR"/>
              </w:rPr>
              <w:t>min</w:t>
            </w:r>
            <w:proofErr w:type="spellEnd"/>
            <w:r w:rsidRPr="007C1F48">
              <w:rPr>
                <w:rFonts w:ascii="Arial" w:eastAsiaTheme="minorEastAsia" w:hAnsi="Arial" w:cs="Arial"/>
                <w:color w:val="000000"/>
                <w:sz w:val="20"/>
                <w:szCs w:val="20"/>
                <w:lang w:eastAsia="pt-BR"/>
              </w:rPr>
              <w:t xml:space="preserve">); Pré-gravação: 1 - 10 segundos Pós-gravação: 10 - 300 segundos Detecção de vídeo e alarmes: - Ações configuráveis por evento: Gravação, PTZ, Tour, Notificações </w:t>
            </w:r>
            <w:proofErr w:type="spellStart"/>
            <w:r w:rsidRPr="007C1F48">
              <w:rPr>
                <w:rFonts w:ascii="Arial" w:eastAsiaTheme="minorEastAsia" w:hAnsi="Arial" w:cs="Arial"/>
                <w:color w:val="000000"/>
                <w:sz w:val="20"/>
                <w:szCs w:val="20"/>
                <w:lang w:eastAsia="pt-BR"/>
              </w:rPr>
              <w:t>push</w:t>
            </w:r>
            <w:proofErr w:type="spellEnd"/>
            <w:r w:rsidRPr="007C1F48">
              <w:rPr>
                <w:rFonts w:ascii="Arial" w:eastAsiaTheme="minorEastAsia" w:hAnsi="Arial" w:cs="Arial"/>
                <w:color w:val="000000"/>
                <w:sz w:val="20"/>
                <w:szCs w:val="20"/>
                <w:lang w:eastAsia="pt-BR"/>
              </w:rPr>
              <w:t xml:space="preserve">, E-mail, Foto, </w:t>
            </w:r>
            <w:proofErr w:type="spellStart"/>
            <w:r w:rsidRPr="007C1F48">
              <w:rPr>
                <w:rFonts w:ascii="Arial" w:eastAsiaTheme="minorEastAsia" w:hAnsi="Arial" w:cs="Arial"/>
                <w:color w:val="000000"/>
                <w:sz w:val="20"/>
                <w:szCs w:val="20"/>
                <w:lang w:eastAsia="pt-BR"/>
              </w:rPr>
              <w:t>Buzzer</w:t>
            </w:r>
            <w:proofErr w:type="spellEnd"/>
            <w:r w:rsidRPr="007C1F48">
              <w:rPr>
                <w:rFonts w:ascii="Arial" w:eastAsiaTheme="minorEastAsia" w:hAnsi="Arial" w:cs="Arial"/>
                <w:color w:val="000000"/>
                <w:sz w:val="20"/>
                <w:szCs w:val="20"/>
                <w:lang w:eastAsia="pt-BR"/>
              </w:rPr>
              <w:t xml:space="preserve">, </w:t>
            </w:r>
            <w:proofErr w:type="spellStart"/>
            <w:r w:rsidRPr="007C1F48">
              <w:rPr>
                <w:rFonts w:ascii="Arial" w:eastAsiaTheme="minorEastAsia" w:hAnsi="Arial" w:cs="Arial"/>
                <w:color w:val="000000"/>
                <w:sz w:val="20"/>
                <w:szCs w:val="20"/>
                <w:lang w:eastAsia="pt-BR"/>
              </w:rPr>
              <w:t>Pop-up</w:t>
            </w:r>
            <w:proofErr w:type="spellEnd"/>
            <w:r w:rsidRPr="007C1F48">
              <w:rPr>
                <w:rFonts w:ascii="Arial" w:eastAsiaTheme="minorEastAsia" w:hAnsi="Arial" w:cs="Arial"/>
                <w:color w:val="000000"/>
                <w:sz w:val="20"/>
                <w:szCs w:val="20"/>
                <w:lang w:eastAsia="pt-BR"/>
              </w:rPr>
              <w:t xml:space="preserve"> em tela e alarme sonoro - Detecção de vídeo: Detecção de movimento, Zonas: 396 (22×18), Perda de vídeo e Mascaramento  Inteligência de vídeo: Inteligências básicas; Linha virtual e Cerca virtual; até 4 canais - Inteligências avançadas: Reconhecimento Facial, Detecção de face, Detecção inteligente (veículos e pessoas): até 2 canais - Multi-box: Compatível com até 4 dispositivos Reprodução e gravação:  Reprodução síncrona: 1/4/9/16 - Modos de busca: Hora/data com precisão de </w:t>
            </w:r>
            <w:proofErr w:type="gramStart"/>
            <w:r w:rsidRPr="007C1F48">
              <w:rPr>
                <w:rFonts w:ascii="Arial" w:eastAsiaTheme="minorEastAsia" w:hAnsi="Arial" w:cs="Arial"/>
                <w:color w:val="000000"/>
                <w:sz w:val="20"/>
                <w:szCs w:val="20"/>
                <w:lang w:eastAsia="pt-BR"/>
              </w:rPr>
              <w:t>segundos</w:t>
            </w:r>
            <w:proofErr w:type="gramEnd"/>
            <w:r w:rsidRPr="007C1F48">
              <w:rPr>
                <w:rFonts w:ascii="Arial" w:eastAsiaTheme="minorEastAsia" w:hAnsi="Arial" w:cs="Arial"/>
                <w:color w:val="000000"/>
                <w:sz w:val="20"/>
                <w:szCs w:val="20"/>
                <w:lang w:eastAsia="pt-BR"/>
              </w:rPr>
              <w:t xml:space="preserve"> e busca inteligente por detecção de movimento  Funções de reprodução: Reproduzir, Pausar, Parar, Retrocesso, Reprodução rápida, Reprodução lenta, Próximo arquivo, Arquivo anterior, Próxima câmera, Câmera anterior, Tela cheia, Seleção de backup, Zoom digital - Modos de backup: Dispositivo USB (com formatação FAT 32), download por rede, disco rígido Rede: - Interfaces: 1 porta RJ-45 (10/100/1000 </w:t>
            </w:r>
            <w:proofErr w:type="spellStart"/>
            <w:r w:rsidRPr="007C1F48">
              <w:rPr>
                <w:rFonts w:ascii="Arial" w:eastAsiaTheme="minorEastAsia" w:hAnsi="Arial" w:cs="Arial"/>
                <w:color w:val="000000"/>
                <w:sz w:val="20"/>
                <w:szCs w:val="20"/>
                <w:lang w:eastAsia="pt-BR"/>
              </w:rPr>
              <w:t>Mbps</w:t>
            </w:r>
            <w:proofErr w:type="spellEnd"/>
            <w:r w:rsidRPr="007C1F48">
              <w:rPr>
                <w:rFonts w:ascii="Arial" w:eastAsiaTheme="minorEastAsia" w:hAnsi="Arial" w:cs="Arial"/>
                <w:color w:val="000000"/>
                <w:sz w:val="20"/>
                <w:szCs w:val="20"/>
                <w:lang w:eastAsia="pt-BR"/>
              </w:rPr>
              <w:t xml:space="preserve">) - </w:t>
            </w:r>
            <w:proofErr w:type="spellStart"/>
            <w:r w:rsidRPr="007C1F48">
              <w:rPr>
                <w:rFonts w:ascii="Arial" w:eastAsiaTheme="minorEastAsia" w:hAnsi="Arial" w:cs="Arial"/>
                <w:color w:val="000000"/>
                <w:sz w:val="20"/>
                <w:szCs w:val="20"/>
                <w:lang w:eastAsia="pt-BR"/>
              </w:rPr>
              <w:t>Throughput</w:t>
            </w:r>
            <w:proofErr w:type="spellEnd"/>
            <w:r w:rsidRPr="007C1F48">
              <w:rPr>
                <w:rFonts w:ascii="Arial" w:eastAsiaTheme="minorEastAsia" w:hAnsi="Arial" w:cs="Arial"/>
                <w:color w:val="000000"/>
                <w:sz w:val="20"/>
                <w:szCs w:val="20"/>
                <w:lang w:eastAsia="pt-BR"/>
              </w:rPr>
              <w:t xml:space="preserve"> de rede: 128 </w:t>
            </w:r>
            <w:proofErr w:type="spellStart"/>
            <w:r w:rsidRPr="007C1F48">
              <w:rPr>
                <w:rFonts w:ascii="Arial" w:eastAsiaTheme="minorEastAsia" w:hAnsi="Arial" w:cs="Arial"/>
                <w:color w:val="000000"/>
                <w:sz w:val="20"/>
                <w:szCs w:val="20"/>
                <w:lang w:eastAsia="pt-BR"/>
              </w:rPr>
              <w:t>Mbps</w:t>
            </w:r>
            <w:proofErr w:type="spellEnd"/>
            <w:r w:rsidRPr="007C1F48">
              <w:rPr>
                <w:rFonts w:ascii="Arial" w:eastAsiaTheme="minorEastAsia" w:hAnsi="Arial" w:cs="Arial"/>
                <w:color w:val="000000"/>
                <w:sz w:val="20"/>
                <w:szCs w:val="20"/>
                <w:lang w:eastAsia="pt-BR"/>
              </w:rPr>
              <w:t xml:space="preserve"> - Funções e protocolos: </w:t>
            </w:r>
            <w:proofErr w:type="spellStart"/>
            <w:r w:rsidRPr="007C1F48">
              <w:rPr>
                <w:rFonts w:ascii="Arial" w:eastAsiaTheme="minorEastAsia" w:hAnsi="Arial" w:cs="Arial"/>
                <w:color w:val="000000"/>
                <w:sz w:val="20"/>
                <w:szCs w:val="20"/>
                <w:lang w:eastAsia="pt-BR"/>
              </w:rPr>
              <w:t>http</w:t>
            </w:r>
            <w:proofErr w:type="spellEnd"/>
            <w:r w:rsidRPr="007C1F48">
              <w:rPr>
                <w:rFonts w:ascii="Arial" w:eastAsiaTheme="minorEastAsia" w:hAnsi="Arial" w:cs="Arial"/>
                <w:color w:val="000000"/>
                <w:sz w:val="20"/>
                <w:szCs w:val="20"/>
                <w:lang w:eastAsia="pt-BR"/>
              </w:rPr>
              <w:t xml:space="preserve">, </w:t>
            </w:r>
            <w:proofErr w:type="spellStart"/>
            <w:r w:rsidRPr="007C1F48">
              <w:rPr>
                <w:rFonts w:ascii="Arial" w:eastAsiaTheme="minorEastAsia" w:hAnsi="Arial" w:cs="Arial"/>
                <w:color w:val="000000"/>
                <w:sz w:val="20"/>
                <w:szCs w:val="20"/>
                <w:lang w:eastAsia="pt-BR"/>
              </w:rPr>
              <w:t>https</w:t>
            </w:r>
            <w:proofErr w:type="spellEnd"/>
            <w:r w:rsidRPr="007C1F48">
              <w:rPr>
                <w:rFonts w:ascii="Arial" w:eastAsiaTheme="minorEastAsia" w:hAnsi="Arial" w:cs="Arial"/>
                <w:color w:val="000000"/>
                <w:sz w:val="20"/>
                <w:szCs w:val="20"/>
                <w:lang w:eastAsia="pt-BR"/>
              </w:rPr>
              <w:t xml:space="preserve">, IPV4, IPV6, TCP/IP, </w:t>
            </w:r>
            <w:proofErr w:type="spellStart"/>
            <w:r w:rsidRPr="007C1F48">
              <w:rPr>
                <w:rFonts w:ascii="Arial" w:eastAsiaTheme="minorEastAsia" w:hAnsi="Arial" w:cs="Arial"/>
                <w:color w:val="000000"/>
                <w:sz w:val="20"/>
                <w:szCs w:val="20"/>
                <w:lang w:eastAsia="pt-BR"/>
              </w:rPr>
              <w:t>UPnP</w:t>
            </w:r>
            <w:proofErr w:type="spellEnd"/>
            <w:r w:rsidRPr="007C1F48">
              <w:rPr>
                <w:rFonts w:ascii="Arial" w:eastAsiaTheme="minorEastAsia" w:hAnsi="Arial" w:cs="Arial"/>
                <w:color w:val="000000"/>
                <w:sz w:val="20"/>
                <w:szCs w:val="20"/>
                <w:lang w:eastAsia="pt-BR"/>
              </w:rPr>
              <w:t xml:space="preserve">, RTSP, SMTP, NTP, DHCP, DNS, DDNS, FTP, SFTP, 802.1x, Filtro IP, SNMP, </w:t>
            </w:r>
            <w:proofErr w:type="spellStart"/>
            <w:r w:rsidRPr="007C1F48">
              <w:rPr>
                <w:rFonts w:ascii="Arial" w:eastAsiaTheme="minorEastAsia" w:hAnsi="Arial" w:cs="Arial"/>
                <w:color w:val="000000"/>
                <w:sz w:val="20"/>
                <w:szCs w:val="20"/>
                <w:lang w:eastAsia="pt-BR"/>
              </w:rPr>
              <w:t>Intelbras</w:t>
            </w:r>
            <w:proofErr w:type="spellEnd"/>
            <w:r w:rsidRPr="007C1F48">
              <w:rPr>
                <w:rFonts w:ascii="Arial" w:eastAsiaTheme="minorEastAsia" w:hAnsi="Arial" w:cs="Arial"/>
                <w:color w:val="000000"/>
                <w:sz w:val="20"/>
                <w:szCs w:val="20"/>
                <w:lang w:eastAsia="pt-BR"/>
              </w:rPr>
              <w:t xml:space="preserve"> DDNS, </w:t>
            </w:r>
            <w:proofErr w:type="spellStart"/>
            <w:r w:rsidRPr="007C1F48">
              <w:rPr>
                <w:rFonts w:ascii="Arial" w:eastAsiaTheme="minorEastAsia" w:hAnsi="Arial" w:cs="Arial"/>
                <w:color w:val="000000"/>
                <w:sz w:val="20"/>
                <w:szCs w:val="20"/>
                <w:lang w:eastAsia="pt-BR"/>
              </w:rPr>
              <w:t>Intelbras</w:t>
            </w:r>
            <w:proofErr w:type="spellEnd"/>
            <w:r w:rsidRPr="007C1F48">
              <w:rPr>
                <w:rFonts w:ascii="Arial" w:eastAsiaTheme="minorEastAsia" w:hAnsi="Arial" w:cs="Arial"/>
                <w:color w:val="000000"/>
                <w:sz w:val="20"/>
                <w:szCs w:val="20"/>
                <w:lang w:eastAsia="pt-BR"/>
              </w:rPr>
              <w:t xml:space="preserve"> </w:t>
            </w:r>
            <w:proofErr w:type="spellStart"/>
            <w:r w:rsidRPr="007C1F48">
              <w:rPr>
                <w:rFonts w:ascii="Arial" w:eastAsiaTheme="minorEastAsia" w:hAnsi="Arial" w:cs="Arial"/>
                <w:color w:val="000000"/>
                <w:sz w:val="20"/>
                <w:szCs w:val="20"/>
                <w:lang w:eastAsia="pt-BR"/>
              </w:rPr>
              <w:t>Cloud</w:t>
            </w:r>
            <w:proofErr w:type="spellEnd"/>
            <w:r w:rsidRPr="007C1F48">
              <w:rPr>
                <w:rFonts w:ascii="Arial" w:eastAsiaTheme="minorEastAsia" w:hAnsi="Arial" w:cs="Arial"/>
                <w:color w:val="000000"/>
                <w:sz w:val="20"/>
                <w:szCs w:val="20"/>
                <w:lang w:eastAsia="pt-BR"/>
              </w:rPr>
              <w:t xml:space="preserve">, </w:t>
            </w:r>
            <w:proofErr w:type="spellStart"/>
            <w:r w:rsidRPr="007C1F48">
              <w:rPr>
                <w:rFonts w:ascii="Arial" w:eastAsiaTheme="minorEastAsia" w:hAnsi="Arial" w:cs="Arial"/>
                <w:color w:val="000000"/>
                <w:sz w:val="20"/>
                <w:szCs w:val="20"/>
                <w:lang w:eastAsia="pt-BR"/>
              </w:rPr>
              <w:t>Onvif</w:t>
            </w:r>
            <w:proofErr w:type="spellEnd"/>
            <w:r w:rsidRPr="007C1F48">
              <w:rPr>
                <w:rFonts w:ascii="Arial" w:eastAsiaTheme="minorEastAsia" w:hAnsi="Arial" w:cs="Arial"/>
                <w:color w:val="000000"/>
                <w:sz w:val="20"/>
                <w:szCs w:val="20"/>
                <w:lang w:eastAsia="pt-BR"/>
              </w:rPr>
              <w:t xml:space="preserve">, Controle de banda, PP </w:t>
            </w:r>
            <w:proofErr w:type="spellStart"/>
            <w:r w:rsidRPr="007C1F48">
              <w:rPr>
                <w:rFonts w:ascii="Arial" w:eastAsiaTheme="minorEastAsia" w:hAnsi="Arial" w:cs="Arial"/>
                <w:color w:val="000000"/>
                <w:sz w:val="20"/>
                <w:szCs w:val="20"/>
                <w:lang w:eastAsia="pt-BR"/>
              </w:rPr>
              <w:t>PoE</w:t>
            </w:r>
            <w:proofErr w:type="spellEnd"/>
            <w:r w:rsidRPr="007C1F48">
              <w:rPr>
                <w:rFonts w:ascii="Arial" w:eastAsiaTheme="minorEastAsia" w:hAnsi="Arial" w:cs="Arial"/>
                <w:color w:val="000000"/>
                <w:sz w:val="20"/>
                <w:szCs w:val="20"/>
                <w:lang w:eastAsia="pt-BR"/>
              </w:rPr>
              <w:t xml:space="preserve">, </w:t>
            </w:r>
            <w:proofErr w:type="spellStart"/>
            <w:r w:rsidRPr="007C1F48">
              <w:rPr>
                <w:rFonts w:ascii="Arial" w:eastAsiaTheme="minorEastAsia" w:hAnsi="Arial" w:cs="Arial"/>
                <w:color w:val="000000"/>
                <w:sz w:val="20"/>
                <w:szCs w:val="20"/>
                <w:lang w:eastAsia="pt-BR"/>
              </w:rPr>
              <w:t>Multicast</w:t>
            </w:r>
            <w:proofErr w:type="spellEnd"/>
            <w:r w:rsidRPr="007C1F48">
              <w:rPr>
                <w:rFonts w:ascii="Arial" w:eastAsiaTheme="minorEastAsia" w:hAnsi="Arial" w:cs="Arial"/>
                <w:color w:val="000000"/>
                <w:sz w:val="20"/>
                <w:szCs w:val="20"/>
                <w:lang w:eastAsia="pt-BR"/>
              </w:rPr>
              <w:t xml:space="preserve">, </w:t>
            </w:r>
            <w:proofErr w:type="spellStart"/>
            <w:r w:rsidRPr="007C1F48">
              <w:rPr>
                <w:rFonts w:ascii="Arial" w:eastAsiaTheme="minorEastAsia" w:hAnsi="Arial" w:cs="Arial"/>
                <w:color w:val="000000"/>
                <w:sz w:val="20"/>
                <w:szCs w:val="20"/>
                <w:lang w:eastAsia="pt-BR"/>
              </w:rPr>
              <w:t>Wi-Fi</w:t>
            </w:r>
            <w:proofErr w:type="spellEnd"/>
            <w:r w:rsidRPr="007C1F48">
              <w:rPr>
                <w:rFonts w:ascii="Arial" w:eastAsiaTheme="minorEastAsia" w:hAnsi="Arial" w:cs="Arial"/>
                <w:color w:val="000000"/>
                <w:sz w:val="20"/>
                <w:szCs w:val="20"/>
                <w:lang w:eastAsia="pt-BR"/>
              </w:rPr>
              <w:t xml:space="preserve"> - Conexões simultâneas: 128 conexões - Aplicativo para </w:t>
            </w:r>
            <w:proofErr w:type="spellStart"/>
            <w:r w:rsidRPr="007C1F48">
              <w:rPr>
                <w:rFonts w:ascii="Arial" w:eastAsiaTheme="minorEastAsia" w:hAnsi="Arial" w:cs="Arial"/>
                <w:color w:val="000000"/>
                <w:sz w:val="20"/>
                <w:szCs w:val="20"/>
                <w:lang w:eastAsia="pt-BR"/>
              </w:rPr>
              <w:t>smartphones</w:t>
            </w:r>
            <w:proofErr w:type="spellEnd"/>
            <w:r w:rsidRPr="007C1F48">
              <w:rPr>
                <w:rFonts w:ascii="Arial" w:eastAsiaTheme="minorEastAsia" w:hAnsi="Arial" w:cs="Arial"/>
                <w:color w:val="000000"/>
                <w:sz w:val="20"/>
                <w:szCs w:val="20"/>
                <w:lang w:eastAsia="pt-BR"/>
              </w:rPr>
              <w:t xml:space="preserve"> (</w:t>
            </w:r>
            <w:proofErr w:type="spellStart"/>
            <w:r w:rsidRPr="007C1F48">
              <w:rPr>
                <w:rFonts w:ascii="Arial" w:eastAsiaTheme="minorEastAsia" w:hAnsi="Arial" w:cs="Arial"/>
                <w:color w:val="000000"/>
                <w:sz w:val="20"/>
                <w:szCs w:val="20"/>
                <w:lang w:eastAsia="pt-BR"/>
              </w:rPr>
              <w:t>Intelbras</w:t>
            </w:r>
            <w:proofErr w:type="spellEnd"/>
            <w:r w:rsidRPr="007C1F48">
              <w:rPr>
                <w:rFonts w:ascii="Arial" w:eastAsiaTheme="minorEastAsia" w:hAnsi="Arial" w:cs="Arial"/>
                <w:color w:val="000000"/>
                <w:sz w:val="20"/>
                <w:szCs w:val="20"/>
                <w:lang w:eastAsia="pt-BR"/>
              </w:rPr>
              <w:t xml:space="preserve"> </w:t>
            </w:r>
            <w:proofErr w:type="spellStart"/>
            <w:r w:rsidRPr="007C1F48">
              <w:rPr>
                <w:rFonts w:ascii="Arial" w:eastAsiaTheme="minorEastAsia" w:hAnsi="Arial" w:cs="Arial"/>
                <w:color w:val="000000"/>
                <w:sz w:val="20"/>
                <w:szCs w:val="20"/>
                <w:lang w:eastAsia="pt-BR"/>
              </w:rPr>
              <w:t>iSIC</w:t>
            </w:r>
            <w:proofErr w:type="spellEnd"/>
            <w:r w:rsidRPr="007C1F48">
              <w:rPr>
                <w:rFonts w:ascii="Arial" w:eastAsiaTheme="minorEastAsia" w:hAnsi="Arial" w:cs="Arial"/>
                <w:color w:val="000000"/>
                <w:sz w:val="20"/>
                <w:szCs w:val="20"/>
                <w:lang w:eastAsia="pt-BR"/>
              </w:rPr>
              <w:t xml:space="preserve">): </w:t>
            </w:r>
            <w:proofErr w:type="spellStart"/>
            <w:r w:rsidRPr="007C1F48">
              <w:rPr>
                <w:rFonts w:ascii="Arial" w:eastAsiaTheme="minorEastAsia" w:hAnsi="Arial" w:cs="Arial"/>
                <w:color w:val="000000"/>
                <w:sz w:val="20"/>
                <w:szCs w:val="20"/>
                <w:lang w:eastAsia="pt-BR"/>
              </w:rPr>
              <w:t>iOS</w:t>
            </w:r>
            <w:proofErr w:type="spellEnd"/>
            <w:r w:rsidRPr="007C1F48">
              <w:rPr>
                <w:rFonts w:ascii="Arial" w:eastAsiaTheme="minorEastAsia" w:hAnsi="Arial" w:cs="Arial"/>
                <w:color w:val="000000"/>
                <w:sz w:val="20"/>
                <w:szCs w:val="20"/>
                <w:lang w:eastAsia="pt-BR"/>
              </w:rPr>
              <w:t xml:space="preserve"> (</w:t>
            </w:r>
            <w:proofErr w:type="spellStart"/>
            <w:r w:rsidRPr="007C1F48">
              <w:rPr>
                <w:rFonts w:ascii="Arial" w:eastAsiaTheme="minorEastAsia" w:hAnsi="Arial" w:cs="Arial"/>
                <w:color w:val="000000"/>
                <w:sz w:val="20"/>
                <w:szCs w:val="20"/>
                <w:lang w:eastAsia="pt-BR"/>
              </w:rPr>
              <w:t>iPhone</w:t>
            </w:r>
            <w:proofErr w:type="spellEnd"/>
            <w:r w:rsidRPr="007C1F48">
              <w:rPr>
                <w:rFonts w:ascii="Arial" w:eastAsiaTheme="minorEastAsia" w:hAnsi="Arial" w:cs="Arial"/>
                <w:color w:val="000000"/>
                <w:sz w:val="20"/>
                <w:szCs w:val="20"/>
                <w:lang w:eastAsia="pt-BR"/>
              </w:rPr>
              <w:t xml:space="preserve">®, </w:t>
            </w:r>
            <w:proofErr w:type="spellStart"/>
            <w:r w:rsidRPr="007C1F48">
              <w:rPr>
                <w:rFonts w:ascii="Arial" w:eastAsiaTheme="minorEastAsia" w:hAnsi="Arial" w:cs="Arial"/>
                <w:color w:val="000000"/>
                <w:sz w:val="20"/>
                <w:szCs w:val="20"/>
                <w:lang w:eastAsia="pt-BR"/>
              </w:rPr>
              <w:t>iPad</w:t>
            </w:r>
            <w:proofErr w:type="spellEnd"/>
            <w:r w:rsidRPr="007C1F48">
              <w:rPr>
                <w:rFonts w:ascii="Arial" w:eastAsiaTheme="minorEastAsia" w:hAnsi="Arial" w:cs="Arial"/>
                <w:color w:val="000000"/>
                <w:sz w:val="20"/>
                <w:szCs w:val="20"/>
                <w:lang w:eastAsia="pt-BR"/>
              </w:rPr>
              <w:t xml:space="preserve">®) e dispositivos </w:t>
            </w:r>
            <w:proofErr w:type="spellStart"/>
            <w:r w:rsidRPr="007C1F48">
              <w:rPr>
                <w:rFonts w:ascii="Arial" w:eastAsiaTheme="minorEastAsia" w:hAnsi="Arial" w:cs="Arial"/>
                <w:color w:val="000000"/>
                <w:sz w:val="20"/>
                <w:szCs w:val="20"/>
                <w:lang w:eastAsia="pt-BR"/>
              </w:rPr>
              <w:t>Android</w:t>
            </w:r>
            <w:proofErr w:type="spellEnd"/>
            <w:r w:rsidRPr="007C1F48">
              <w:rPr>
                <w:rFonts w:ascii="Arial" w:eastAsiaTheme="minorEastAsia" w:hAnsi="Arial" w:cs="Arial"/>
                <w:color w:val="000000"/>
                <w:sz w:val="20"/>
                <w:szCs w:val="20"/>
                <w:lang w:eastAsia="pt-BR"/>
              </w:rPr>
              <w:t xml:space="preserve"> Armazenamento: - Disco rígido interno: 2 portas padrão SATA </w:t>
            </w:r>
            <w:proofErr w:type="spellStart"/>
            <w:r w:rsidRPr="007C1F48">
              <w:rPr>
                <w:rFonts w:ascii="Arial" w:eastAsiaTheme="minorEastAsia" w:hAnsi="Arial" w:cs="Arial"/>
                <w:color w:val="000000"/>
                <w:sz w:val="20"/>
                <w:szCs w:val="20"/>
                <w:lang w:eastAsia="pt-BR"/>
              </w:rPr>
              <w:t>nterfaces</w:t>
            </w:r>
            <w:proofErr w:type="spellEnd"/>
            <w:r w:rsidRPr="007C1F48">
              <w:rPr>
                <w:rFonts w:ascii="Arial" w:eastAsiaTheme="minorEastAsia" w:hAnsi="Arial" w:cs="Arial"/>
                <w:color w:val="000000"/>
                <w:sz w:val="20"/>
                <w:szCs w:val="20"/>
                <w:lang w:eastAsia="pt-BR"/>
              </w:rPr>
              <w:t xml:space="preserve"> auxiliares: - USB: 2 portas (1 traseiras USB 3.0 e 1 frontal USB 2.0) - RS485: 1 porta para controle PTZ e/ou conexão do acessório Multi-box</w:t>
            </w:r>
          </w:p>
        </w:tc>
        <w:tc>
          <w:tcPr>
            <w:tcW w:w="1035"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proofErr w:type="gramStart"/>
            <w:r w:rsidRPr="007C1F48">
              <w:rPr>
                <w:rFonts w:ascii="Arial" w:eastAsiaTheme="minorEastAsia" w:hAnsi="Arial" w:cs="Arial"/>
                <w:color w:val="000000"/>
                <w:sz w:val="20"/>
                <w:szCs w:val="20"/>
                <w:lang w:eastAsia="pt-BR"/>
              </w:rPr>
              <w:lastRenderedPageBreak/>
              <w:t>5</w:t>
            </w:r>
            <w:proofErr w:type="gramEnd"/>
          </w:p>
        </w:tc>
        <w:tc>
          <w:tcPr>
            <w:tcW w:w="1019"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UNIDADE</w:t>
            </w:r>
          </w:p>
        </w:tc>
      </w:tr>
      <w:tr w:rsidR="007C1F48" w:rsidRPr="007C1F48" w:rsidTr="007C1F48">
        <w:trPr>
          <w:trHeight w:val="1935"/>
        </w:trPr>
        <w:tc>
          <w:tcPr>
            <w:tcW w:w="702" w:type="dxa"/>
            <w:tcBorders>
              <w:top w:val="nil"/>
              <w:left w:val="single" w:sz="4" w:space="0" w:color="auto"/>
              <w:bottom w:val="single" w:sz="4" w:space="0" w:color="auto"/>
              <w:right w:val="single" w:sz="4" w:space="0" w:color="auto"/>
            </w:tcBorders>
            <w:shd w:val="clear" w:color="auto" w:fill="auto"/>
            <w:noWrap/>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lastRenderedPageBreak/>
              <w:t>109</w:t>
            </w:r>
          </w:p>
        </w:tc>
        <w:tc>
          <w:tcPr>
            <w:tcW w:w="6393"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proofErr w:type="spellStart"/>
            <w:proofErr w:type="gramStart"/>
            <w:r w:rsidRPr="007C1F48">
              <w:rPr>
                <w:rFonts w:ascii="Arial" w:eastAsiaTheme="minorEastAsia" w:hAnsi="Arial" w:cs="Arial"/>
                <w:color w:val="000000"/>
                <w:sz w:val="20"/>
                <w:szCs w:val="20"/>
                <w:lang w:eastAsia="pt-BR"/>
              </w:rPr>
              <w:t>Hard</w:t>
            </w:r>
            <w:proofErr w:type="spellEnd"/>
            <w:r w:rsidRPr="007C1F48">
              <w:rPr>
                <w:rFonts w:ascii="Arial" w:eastAsiaTheme="minorEastAsia" w:hAnsi="Arial" w:cs="Arial"/>
                <w:color w:val="000000"/>
                <w:sz w:val="20"/>
                <w:szCs w:val="20"/>
                <w:lang w:eastAsia="pt-BR"/>
              </w:rPr>
              <w:t xml:space="preserve"> Disk, 7200RPM, </w:t>
            </w:r>
            <w:proofErr w:type="spellStart"/>
            <w:r w:rsidRPr="007C1F48">
              <w:rPr>
                <w:rFonts w:ascii="Arial" w:eastAsiaTheme="minorEastAsia" w:hAnsi="Arial" w:cs="Arial"/>
                <w:color w:val="000000"/>
                <w:sz w:val="20"/>
                <w:szCs w:val="20"/>
                <w:lang w:eastAsia="pt-BR"/>
              </w:rPr>
              <w:t>Cache</w:t>
            </w:r>
            <w:proofErr w:type="spellEnd"/>
            <w:r w:rsidRPr="007C1F48">
              <w:rPr>
                <w:rFonts w:ascii="Arial" w:eastAsiaTheme="minorEastAsia" w:hAnsi="Arial" w:cs="Arial"/>
                <w:color w:val="000000"/>
                <w:sz w:val="20"/>
                <w:szCs w:val="20"/>
                <w:lang w:eastAsia="pt-BR"/>
              </w:rPr>
              <w:t xml:space="preserve"> 256MB, 3.5”</w:t>
            </w:r>
            <w:proofErr w:type="gramEnd"/>
            <w:r w:rsidRPr="007C1F48">
              <w:rPr>
                <w:rFonts w:ascii="Arial" w:eastAsiaTheme="minorEastAsia" w:hAnsi="Arial" w:cs="Arial"/>
                <w:color w:val="000000"/>
                <w:sz w:val="20"/>
                <w:szCs w:val="20"/>
                <w:lang w:eastAsia="pt-BR"/>
              </w:rPr>
              <w:t xml:space="preserve">, SATA Características: - Sugestão de Marca: WD - Sugestão de Modelo: WD121PURP Especificações: - Capacidade: 12 TB  Tamanho físico: 3,5 polegadas - Tamanho do </w:t>
            </w:r>
            <w:proofErr w:type="spellStart"/>
            <w:r w:rsidRPr="007C1F48">
              <w:rPr>
                <w:rFonts w:ascii="Arial" w:eastAsiaTheme="minorEastAsia" w:hAnsi="Arial" w:cs="Arial"/>
                <w:color w:val="000000"/>
                <w:sz w:val="20"/>
                <w:szCs w:val="20"/>
                <w:lang w:eastAsia="pt-BR"/>
              </w:rPr>
              <w:t>cache</w:t>
            </w:r>
            <w:proofErr w:type="spellEnd"/>
            <w:r w:rsidRPr="007C1F48">
              <w:rPr>
                <w:rFonts w:ascii="Arial" w:eastAsiaTheme="minorEastAsia" w:hAnsi="Arial" w:cs="Arial"/>
                <w:color w:val="000000"/>
                <w:sz w:val="20"/>
                <w:szCs w:val="20"/>
                <w:lang w:eastAsia="pt-BR"/>
              </w:rPr>
              <w:t xml:space="preserve">: 256 MB - Interface: SATA - Conector: SATA - Disk </w:t>
            </w:r>
            <w:proofErr w:type="spellStart"/>
            <w:r w:rsidRPr="007C1F48">
              <w:rPr>
                <w:rFonts w:ascii="Arial" w:eastAsiaTheme="minorEastAsia" w:hAnsi="Arial" w:cs="Arial"/>
                <w:color w:val="000000"/>
                <w:sz w:val="20"/>
                <w:szCs w:val="20"/>
                <w:lang w:eastAsia="pt-BR"/>
              </w:rPr>
              <w:t>Speed</w:t>
            </w:r>
            <w:proofErr w:type="spellEnd"/>
            <w:r w:rsidRPr="007C1F48">
              <w:rPr>
                <w:rFonts w:ascii="Arial" w:eastAsiaTheme="minorEastAsia" w:hAnsi="Arial" w:cs="Arial"/>
                <w:color w:val="000000"/>
                <w:sz w:val="20"/>
                <w:szCs w:val="20"/>
                <w:lang w:eastAsia="pt-BR"/>
              </w:rPr>
              <w:t xml:space="preserve"> (RPM): 7200rpm - Taxa de transferência: até 245MB/s Garantia: 5 anos de garantia (3 meses de garantia legal + 57 meses de garantia contratual junto ao fabricante</w:t>
            </w:r>
          </w:p>
        </w:tc>
        <w:tc>
          <w:tcPr>
            <w:tcW w:w="1035"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proofErr w:type="gramStart"/>
            <w:r w:rsidRPr="007C1F48">
              <w:rPr>
                <w:rFonts w:ascii="Arial" w:eastAsiaTheme="minorEastAsia" w:hAnsi="Arial" w:cs="Arial"/>
                <w:color w:val="000000"/>
                <w:sz w:val="20"/>
                <w:szCs w:val="20"/>
                <w:lang w:eastAsia="pt-BR"/>
              </w:rPr>
              <w:t>8</w:t>
            </w:r>
            <w:proofErr w:type="gramEnd"/>
          </w:p>
        </w:tc>
        <w:tc>
          <w:tcPr>
            <w:tcW w:w="1019"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UNIDADE</w:t>
            </w:r>
          </w:p>
        </w:tc>
      </w:tr>
      <w:tr w:rsidR="007C1F48" w:rsidRPr="007C1F48" w:rsidTr="007C1F48">
        <w:trPr>
          <w:trHeight w:val="690"/>
        </w:trPr>
        <w:tc>
          <w:tcPr>
            <w:tcW w:w="702" w:type="dxa"/>
            <w:tcBorders>
              <w:top w:val="nil"/>
              <w:left w:val="single" w:sz="4" w:space="0" w:color="auto"/>
              <w:bottom w:val="single" w:sz="4" w:space="0" w:color="auto"/>
              <w:right w:val="single" w:sz="4" w:space="0" w:color="auto"/>
            </w:tcBorders>
            <w:shd w:val="clear" w:color="auto" w:fill="auto"/>
            <w:noWrap/>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110</w:t>
            </w:r>
          </w:p>
        </w:tc>
        <w:tc>
          <w:tcPr>
            <w:tcW w:w="6393" w:type="dxa"/>
            <w:tcBorders>
              <w:top w:val="nil"/>
              <w:left w:val="nil"/>
              <w:bottom w:val="single" w:sz="4" w:space="0" w:color="auto"/>
              <w:right w:val="single" w:sz="4" w:space="0" w:color="auto"/>
            </w:tcBorders>
            <w:shd w:val="clear" w:color="auto" w:fill="auto"/>
            <w:noWrap/>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 xml:space="preserve">Conector RJ-45 Macho Cat6 Vazado c/100 unidades Sugestão de Marca: </w:t>
            </w:r>
            <w:proofErr w:type="spellStart"/>
            <w:r w:rsidRPr="007C1F48">
              <w:rPr>
                <w:rFonts w:ascii="Arial" w:eastAsiaTheme="minorEastAsia" w:hAnsi="Arial" w:cs="Arial"/>
                <w:color w:val="000000"/>
                <w:sz w:val="20"/>
                <w:szCs w:val="20"/>
                <w:lang w:eastAsia="pt-BR"/>
              </w:rPr>
              <w:t>Exbom</w:t>
            </w:r>
            <w:proofErr w:type="spellEnd"/>
            <w:r w:rsidRPr="007C1F48">
              <w:rPr>
                <w:rFonts w:ascii="Arial" w:eastAsiaTheme="minorEastAsia" w:hAnsi="Arial" w:cs="Arial"/>
                <w:color w:val="000000"/>
                <w:sz w:val="20"/>
                <w:szCs w:val="20"/>
                <w:lang w:eastAsia="pt-BR"/>
              </w:rPr>
              <w:t xml:space="preserve"> - </w:t>
            </w:r>
            <w:proofErr w:type="gramStart"/>
            <w:r w:rsidRPr="007C1F48">
              <w:rPr>
                <w:rFonts w:ascii="Arial" w:eastAsiaTheme="minorEastAsia" w:hAnsi="Arial" w:cs="Arial"/>
                <w:color w:val="000000"/>
                <w:sz w:val="20"/>
                <w:szCs w:val="20"/>
                <w:lang w:eastAsia="pt-BR"/>
              </w:rPr>
              <w:t>8</w:t>
            </w:r>
            <w:proofErr w:type="gramEnd"/>
            <w:r w:rsidRPr="007C1F48">
              <w:rPr>
                <w:rFonts w:ascii="Arial" w:eastAsiaTheme="minorEastAsia" w:hAnsi="Arial" w:cs="Arial"/>
                <w:color w:val="000000"/>
                <w:sz w:val="20"/>
                <w:szCs w:val="20"/>
                <w:lang w:eastAsia="pt-BR"/>
              </w:rPr>
              <w:t xml:space="preserve"> Pinos - Cat5e Cat6 - Peças metálicas banhadas a ouro - Caixa com 100 unidades</w:t>
            </w:r>
          </w:p>
        </w:tc>
        <w:tc>
          <w:tcPr>
            <w:tcW w:w="1035"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10</w:t>
            </w:r>
          </w:p>
        </w:tc>
        <w:tc>
          <w:tcPr>
            <w:tcW w:w="1019"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CX</w:t>
            </w:r>
          </w:p>
        </w:tc>
      </w:tr>
      <w:tr w:rsidR="007C1F48" w:rsidRPr="007C1F48" w:rsidTr="007C1F48">
        <w:trPr>
          <w:trHeight w:val="915"/>
        </w:trPr>
        <w:tc>
          <w:tcPr>
            <w:tcW w:w="702" w:type="dxa"/>
            <w:tcBorders>
              <w:top w:val="nil"/>
              <w:left w:val="single" w:sz="4" w:space="0" w:color="auto"/>
              <w:bottom w:val="single" w:sz="4" w:space="0" w:color="auto"/>
              <w:right w:val="single" w:sz="4" w:space="0" w:color="auto"/>
            </w:tcBorders>
            <w:shd w:val="clear" w:color="auto" w:fill="auto"/>
            <w:noWrap/>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lastRenderedPageBreak/>
              <w:t>111</w:t>
            </w:r>
          </w:p>
        </w:tc>
        <w:tc>
          <w:tcPr>
            <w:tcW w:w="6393" w:type="dxa"/>
            <w:tcBorders>
              <w:top w:val="nil"/>
              <w:left w:val="nil"/>
              <w:bottom w:val="single" w:sz="4" w:space="0" w:color="auto"/>
              <w:right w:val="single" w:sz="4" w:space="0" w:color="auto"/>
            </w:tcBorders>
            <w:shd w:val="clear" w:color="auto" w:fill="auto"/>
            <w:noWrap/>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 xml:space="preserve">Alicate </w:t>
            </w:r>
            <w:proofErr w:type="spellStart"/>
            <w:r w:rsidRPr="007C1F48">
              <w:rPr>
                <w:rFonts w:ascii="Arial" w:eastAsiaTheme="minorEastAsia" w:hAnsi="Arial" w:cs="Arial"/>
                <w:color w:val="000000"/>
                <w:sz w:val="20"/>
                <w:szCs w:val="20"/>
                <w:lang w:eastAsia="pt-BR"/>
              </w:rPr>
              <w:t>Crimpador</w:t>
            </w:r>
            <w:proofErr w:type="spellEnd"/>
            <w:r w:rsidRPr="007C1F48">
              <w:rPr>
                <w:rFonts w:ascii="Arial" w:eastAsiaTheme="minorEastAsia" w:hAnsi="Arial" w:cs="Arial"/>
                <w:color w:val="000000"/>
                <w:sz w:val="20"/>
                <w:szCs w:val="20"/>
                <w:lang w:eastAsia="pt-BR"/>
              </w:rPr>
              <w:t xml:space="preserve"> para RJ-45 vazado p/ cabo de rede Sugestão de Marca: </w:t>
            </w:r>
            <w:proofErr w:type="spellStart"/>
            <w:r w:rsidRPr="007C1F48">
              <w:rPr>
                <w:rFonts w:ascii="Arial" w:eastAsiaTheme="minorEastAsia" w:hAnsi="Arial" w:cs="Arial"/>
                <w:color w:val="000000"/>
                <w:sz w:val="20"/>
                <w:szCs w:val="20"/>
                <w:lang w:eastAsia="pt-BR"/>
              </w:rPr>
              <w:t>Exbom</w:t>
            </w:r>
            <w:proofErr w:type="spellEnd"/>
            <w:r w:rsidRPr="007C1F48">
              <w:rPr>
                <w:rFonts w:ascii="Arial" w:eastAsiaTheme="minorEastAsia" w:hAnsi="Arial" w:cs="Arial"/>
                <w:color w:val="000000"/>
                <w:sz w:val="20"/>
                <w:szCs w:val="20"/>
                <w:lang w:eastAsia="pt-BR"/>
              </w:rPr>
              <w:t xml:space="preserve"> - RJ-45 e RJ-11</w:t>
            </w:r>
            <w:proofErr w:type="gramStart"/>
            <w:r w:rsidRPr="007C1F48">
              <w:rPr>
                <w:rFonts w:ascii="Arial" w:eastAsiaTheme="minorEastAsia" w:hAnsi="Arial" w:cs="Arial"/>
                <w:color w:val="000000"/>
                <w:sz w:val="20"/>
                <w:szCs w:val="20"/>
                <w:lang w:eastAsia="pt-BR"/>
              </w:rPr>
              <w:t xml:space="preserve">  </w:t>
            </w:r>
            <w:proofErr w:type="gramEnd"/>
            <w:r w:rsidRPr="007C1F48">
              <w:rPr>
                <w:rFonts w:ascii="Arial" w:eastAsiaTheme="minorEastAsia" w:hAnsi="Arial" w:cs="Arial"/>
                <w:color w:val="000000"/>
                <w:sz w:val="20"/>
                <w:szCs w:val="20"/>
                <w:lang w:eastAsia="pt-BR"/>
              </w:rPr>
              <w:t xml:space="preserve">Cortador de excesso de cabo - EZ </w:t>
            </w:r>
            <w:proofErr w:type="spellStart"/>
            <w:r w:rsidRPr="007C1F48">
              <w:rPr>
                <w:rFonts w:ascii="Arial" w:eastAsiaTheme="minorEastAsia" w:hAnsi="Arial" w:cs="Arial"/>
                <w:color w:val="000000"/>
                <w:sz w:val="20"/>
                <w:szCs w:val="20"/>
                <w:lang w:eastAsia="pt-BR"/>
              </w:rPr>
              <w:t>Crimp</w:t>
            </w:r>
            <w:proofErr w:type="spellEnd"/>
            <w:r w:rsidRPr="007C1F48">
              <w:rPr>
                <w:rFonts w:ascii="Arial" w:eastAsiaTheme="minorEastAsia" w:hAnsi="Arial" w:cs="Arial"/>
                <w:color w:val="000000"/>
                <w:sz w:val="20"/>
                <w:szCs w:val="20"/>
                <w:lang w:eastAsia="pt-BR"/>
              </w:rPr>
              <w:t xml:space="preserve"> - Modo ajustável CAT 5/6/7 - Trava de segurança  Alça Antiderrapante</w:t>
            </w:r>
          </w:p>
        </w:tc>
        <w:tc>
          <w:tcPr>
            <w:tcW w:w="1035"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proofErr w:type="gramStart"/>
            <w:r w:rsidRPr="007C1F48">
              <w:rPr>
                <w:rFonts w:ascii="Arial" w:eastAsiaTheme="minorEastAsia" w:hAnsi="Arial" w:cs="Arial"/>
                <w:color w:val="000000"/>
                <w:sz w:val="20"/>
                <w:szCs w:val="20"/>
                <w:lang w:eastAsia="pt-BR"/>
              </w:rPr>
              <w:t>6</w:t>
            </w:r>
            <w:proofErr w:type="gramEnd"/>
          </w:p>
        </w:tc>
        <w:tc>
          <w:tcPr>
            <w:tcW w:w="1019"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UNIDADE</w:t>
            </w:r>
          </w:p>
        </w:tc>
      </w:tr>
      <w:tr w:rsidR="007C1F48" w:rsidRPr="007C1F48" w:rsidTr="007C1F48">
        <w:trPr>
          <w:trHeight w:val="1590"/>
        </w:trPr>
        <w:tc>
          <w:tcPr>
            <w:tcW w:w="702" w:type="dxa"/>
            <w:tcBorders>
              <w:top w:val="nil"/>
              <w:left w:val="single" w:sz="4" w:space="0" w:color="auto"/>
              <w:bottom w:val="single" w:sz="4" w:space="0" w:color="auto"/>
              <w:right w:val="single" w:sz="4" w:space="0" w:color="auto"/>
            </w:tcBorders>
            <w:shd w:val="clear" w:color="auto" w:fill="auto"/>
            <w:noWrap/>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112</w:t>
            </w:r>
          </w:p>
        </w:tc>
        <w:tc>
          <w:tcPr>
            <w:tcW w:w="6393" w:type="dxa"/>
            <w:tcBorders>
              <w:top w:val="nil"/>
              <w:left w:val="nil"/>
              <w:bottom w:val="single" w:sz="4" w:space="0" w:color="auto"/>
              <w:right w:val="single" w:sz="4" w:space="0" w:color="auto"/>
            </w:tcBorders>
            <w:shd w:val="clear" w:color="auto" w:fill="auto"/>
            <w:noWrap/>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 xml:space="preserve">Impressora Multifuncional a jato de tinta Sugestão da Marca: Epson Sugestão do Modelo: </w:t>
            </w:r>
            <w:proofErr w:type="spellStart"/>
            <w:proofErr w:type="gramStart"/>
            <w:r w:rsidRPr="007C1F48">
              <w:rPr>
                <w:rFonts w:ascii="Arial" w:eastAsiaTheme="minorEastAsia" w:hAnsi="Arial" w:cs="Arial"/>
                <w:color w:val="000000"/>
                <w:sz w:val="20"/>
                <w:szCs w:val="20"/>
                <w:lang w:eastAsia="pt-BR"/>
              </w:rPr>
              <w:t>EcoTank</w:t>
            </w:r>
            <w:proofErr w:type="spellEnd"/>
            <w:proofErr w:type="gramEnd"/>
            <w:r w:rsidRPr="007C1F48">
              <w:rPr>
                <w:rFonts w:ascii="Arial" w:eastAsiaTheme="minorEastAsia" w:hAnsi="Arial" w:cs="Arial"/>
                <w:color w:val="000000"/>
                <w:sz w:val="20"/>
                <w:szCs w:val="20"/>
                <w:lang w:eastAsia="pt-BR"/>
              </w:rPr>
              <w:t xml:space="preserve"> L6490 - Imprime até 7.500 páginas em preto e até 6.000 páginas em cores  - Formato de impressão de até 21,5 cm x 34 cm - Tela </w:t>
            </w:r>
            <w:proofErr w:type="spellStart"/>
            <w:r w:rsidRPr="007C1F48">
              <w:rPr>
                <w:rFonts w:ascii="Arial" w:eastAsiaTheme="minorEastAsia" w:hAnsi="Arial" w:cs="Arial"/>
                <w:color w:val="000000"/>
                <w:sz w:val="20"/>
                <w:szCs w:val="20"/>
                <w:lang w:eastAsia="pt-BR"/>
              </w:rPr>
              <w:t>touch</w:t>
            </w:r>
            <w:proofErr w:type="spellEnd"/>
            <w:r w:rsidRPr="007C1F48">
              <w:rPr>
                <w:rFonts w:ascii="Arial" w:eastAsiaTheme="minorEastAsia" w:hAnsi="Arial" w:cs="Arial"/>
                <w:color w:val="000000"/>
                <w:sz w:val="20"/>
                <w:szCs w:val="20"/>
                <w:lang w:eastAsia="pt-BR"/>
              </w:rPr>
              <w:t xml:space="preserve"> colorida de 2,4” - Bandeja frontal para até 250 folhas - Velocidade de impressão de 17ppm - Acompanha primeira carga de tintas - Bivolt</w:t>
            </w:r>
          </w:p>
        </w:tc>
        <w:tc>
          <w:tcPr>
            <w:tcW w:w="1035"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15</w:t>
            </w:r>
          </w:p>
        </w:tc>
        <w:tc>
          <w:tcPr>
            <w:tcW w:w="1019"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UNIDADE</w:t>
            </w:r>
          </w:p>
        </w:tc>
      </w:tr>
      <w:tr w:rsidR="007C1F48" w:rsidRPr="007C1F48" w:rsidTr="007C1F48">
        <w:trPr>
          <w:trHeight w:val="915"/>
        </w:trPr>
        <w:tc>
          <w:tcPr>
            <w:tcW w:w="702" w:type="dxa"/>
            <w:tcBorders>
              <w:top w:val="nil"/>
              <w:left w:val="single" w:sz="4" w:space="0" w:color="auto"/>
              <w:bottom w:val="single" w:sz="4" w:space="0" w:color="auto"/>
              <w:right w:val="single" w:sz="4" w:space="0" w:color="auto"/>
            </w:tcBorders>
            <w:shd w:val="clear" w:color="auto" w:fill="auto"/>
            <w:noWrap/>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113</w:t>
            </w:r>
          </w:p>
        </w:tc>
        <w:tc>
          <w:tcPr>
            <w:tcW w:w="6393" w:type="dxa"/>
            <w:tcBorders>
              <w:top w:val="nil"/>
              <w:left w:val="nil"/>
              <w:bottom w:val="single" w:sz="4" w:space="0" w:color="auto"/>
              <w:right w:val="single" w:sz="4" w:space="0" w:color="auto"/>
            </w:tcBorders>
            <w:shd w:val="clear" w:color="auto" w:fill="auto"/>
            <w:noWrap/>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proofErr w:type="spellStart"/>
            <w:r w:rsidRPr="007C1F48">
              <w:rPr>
                <w:rFonts w:ascii="Arial" w:eastAsiaTheme="minorEastAsia" w:hAnsi="Arial" w:cs="Arial"/>
                <w:color w:val="000000"/>
                <w:sz w:val="20"/>
                <w:szCs w:val="20"/>
                <w:lang w:eastAsia="pt-BR"/>
              </w:rPr>
              <w:t>Combo</w:t>
            </w:r>
            <w:proofErr w:type="spellEnd"/>
            <w:r w:rsidRPr="007C1F48">
              <w:rPr>
                <w:rFonts w:ascii="Arial" w:eastAsiaTheme="minorEastAsia" w:hAnsi="Arial" w:cs="Arial"/>
                <w:color w:val="000000"/>
                <w:sz w:val="20"/>
                <w:szCs w:val="20"/>
                <w:lang w:eastAsia="pt-BR"/>
              </w:rPr>
              <w:t xml:space="preserve"> teclado e mouse sem fio Sugestão de Marca: Logitech Sugestão de Modelo: MK270 - Layout ABNT2 - Teclas de mídia - </w:t>
            </w:r>
            <w:proofErr w:type="spellStart"/>
            <w:r w:rsidRPr="007C1F48">
              <w:rPr>
                <w:rFonts w:ascii="Arial" w:eastAsiaTheme="minorEastAsia" w:hAnsi="Arial" w:cs="Arial"/>
                <w:color w:val="000000"/>
                <w:sz w:val="20"/>
                <w:szCs w:val="20"/>
                <w:lang w:eastAsia="pt-BR"/>
              </w:rPr>
              <w:t>Wirelles</w:t>
            </w:r>
            <w:proofErr w:type="spellEnd"/>
            <w:r w:rsidRPr="007C1F48">
              <w:rPr>
                <w:rFonts w:ascii="Arial" w:eastAsiaTheme="minorEastAsia" w:hAnsi="Arial" w:cs="Arial"/>
                <w:color w:val="000000"/>
                <w:sz w:val="20"/>
                <w:szCs w:val="20"/>
                <w:lang w:eastAsia="pt-BR"/>
              </w:rPr>
              <w:t xml:space="preserve"> 2.4</w:t>
            </w:r>
            <w:proofErr w:type="spellStart"/>
            <w:proofErr w:type="gramStart"/>
            <w:r w:rsidRPr="007C1F48">
              <w:rPr>
                <w:rFonts w:ascii="Arial" w:eastAsiaTheme="minorEastAsia" w:hAnsi="Arial" w:cs="Arial"/>
                <w:color w:val="000000"/>
                <w:sz w:val="20"/>
                <w:szCs w:val="20"/>
                <w:lang w:eastAsia="pt-BR"/>
              </w:rPr>
              <w:t>Ghz</w:t>
            </w:r>
            <w:proofErr w:type="spellEnd"/>
            <w:proofErr w:type="gramEnd"/>
            <w:r w:rsidRPr="007C1F48">
              <w:rPr>
                <w:rFonts w:ascii="Arial" w:eastAsiaTheme="minorEastAsia" w:hAnsi="Arial" w:cs="Arial"/>
                <w:color w:val="000000"/>
                <w:sz w:val="20"/>
                <w:szCs w:val="20"/>
                <w:lang w:eastAsia="pt-BR"/>
              </w:rPr>
              <w:t xml:space="preserve"> - Alcance 10 metros - Conexão USB - Pilhas inclusas</w:t>
            </w:r>
          </w:p>
        </w:tc>
        <w:tc>
          <w:tcPr>
            <w:tcW w:w="1035"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20</w:t>
            </w:r>
          </w:p>
        </w:tc>
        <w:tc>
          <w:tcPr>
            <w:tcW w:w="1019"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KIT</w:t>
            </w:r>
          </w:p>
        </w:tc>
      </w:tr>
      <w:tr w:rsidR="007C1F48" w:rsidRPr="007C1F48" w:rsidTr="007C1F48">
        <w:trPr>
          <w:trHeight w:val="690"/>
        </w:trPr>
        <w:tc>
          <w:tcPr>
            <w:tcW w:w="702" w:type="dxa"/>
            <w:tcBorders>
              <w:top w:val="nil"/>
              <w:left w:val="single" w:sz="4" w:space="0" w:color="auto"/>
              <w:bottom w:val="single" w:sz="4" w:space="0" w:color="auto"/>
              <w:right w:val="single" w:sz="4" w:space="0" w:color="auto"/>
            </w:tcBorders>
            <w:shd w:val="clear" w:color="auto" w:fill="auto"/>
            <w:noWrap/>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114</w:t>
            </w:r>
          </w:p>
        </w:tc>
        <w:tc>
          <w:tcPr>
            <w:tcW w:w="6393" w:type="dxa"/>
            <w:tcBorders>
              <w:top w:val="nil"/>
              <w:left w:val="nil"/>
              <w:bottom w:val="single" w:sz="4" w:space="0" w:color="auto"/>
              <w:right w:val="single" w:sz="4" w:space="0" w:color="auto"/>
            </w:tcBorders>
            <w:shd w:val="clear" w:color="auto" w:fill="auto"/>
            <w:noWrap/>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 xml:space="preserve">Jogo de chaves de fenda e Philips Sugestão de Marca: </w:t>
            </w:r>
            <w:proofErr w:type="spellStart"/>
            <w:r w:rsidRPr="007C1F48">
              <w:rPr>
                <w:rFonts w:ascii="Arial" w:eastAsiaTheme="minorEastAsia" w:hAnsi="Arial" w:cs="Arial"/>
                <w:color w:val="000000"/>
                <w:sz w:val="20"/>
                <w:szCs w:val="20"/>
                <w:lang w:eastAsia="pt-BR"/>
              </w:rPr>
              <w:t>Gedore</w:t>
            </w:r>
            <w:proofErr w:type="spellEnd"/>
            <w:r w:rsidRPr="007C1F48">
              <w:rPr>
                <w:rFonts w:ascii="Arial" w:eastAsiaTheme="minorEastAsia" w:hAnsi="Arial" w:cs="Arial"/>
                <w:color w:val="000000"/>
                <w:sz w:val="20"/>
                <w:szCs w:val="20"/>
                <w:lang w:eastAsia="pt-BR"/>
              </w:rPr>
              <w:t xml:space="preserve"> - Isolamento para até </w:t>
            </w:r>
            <w:proofErr w:type="gramStart"/>
            <w:r w:rsidRPr="007C1F48">
              <w:rPr>
                <w:rFonts w:ascii="Arial" w:eastAsiaTheme="minorEastAsia" w:hAnsi="Arial" w:cs="Arial"/>
                <w:color w:val="000000"/>
                <w:sz w:val="20"/>
                <w:szCs w:val="20"/>
                <w:lang w:eastAsia="pt-BR"/>
              </w:rPr>
              <w:t>1000v</w:t>
            </w:r>
            <w:proofErr w:type="gramEnd"/>
            <w:r w:rsidRPr="007C1F48">
              <w:rPr>
                <w:rFonts w:ascii="Arial" w:eastAsiaTheme="minorEastAsia" w:hAnsi="Arial" w:cs="Arial"/>
                <w:color w:val="000000"/>
                <w:sz w:val="20"/>
                <w:szCs w:val="20"/>
                <w:lang w:eastAsia="pt-BR"/>
              </w:rPr>
              <w:t xml:space="preserve"> - 6 peças (3 fendas e 3 </w:t>
            </w:r>
            <w:proofErr w:type="spellStart"/>
            <w:r w:rsidRPr="007C1F48">
              <w:rPr>
                <w:rFonts w:ascii="Arial" w:eastAsiaTheme="minorEastAsia" w:hAnsi="Arial" w:cs="Arial"/>
                <w:color w:val="000000"/>
                <w:sz w:val="20"/>
                <w:szCs w:val="20"/>
                <w:lang w:eastAsia="pt-BR"/>
              </w:rPr>
              <w:t>philips</w:t>
            </w:r>
            <w:proofErr w:type="spellEnd"/>
            <w:r w:rsidRPr="007C1F48">
              <w:rPr>
                <w:rFonts w:ascii="Arial" w:eastAsiaTheme="minorEastAsia" w:hAnsi="Arial" w:cs="Arial"/>
                <w:color w:val="000000"/>
                <w:sz w:val="20"/>
                <w:szCs w:val="20"/>
                <w:lang w:eastAsia="pt-BR"/>
              </w:rPr>
              <w:t>)</w:t>
            </w:r>
          </w:p>
        </w:tc>
        <w:tc>
          <w:tcPr>
            <w:tcW w:w="1035"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20</w:t>
            </w:r>
          </w:p>
        </w:tc>
        <w:tc>
          <w:tcPr>
            <w:tcW w:w="1019"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UNI</w:t>
            </w:r>
          </w:p>
        </w:tc>
      </w:tr>
      <w:tr w:rsidR="007C1F48" w:rsidRPr="007C1F48" w:rsidTr="007C1F48">
        <w:trPr>
          <w:trHeight w:val="1905"/>
        </w:trPr>
        <w:tc>
          <w:tcPr>
            <w:tcW w:w="702" w:type="dxa"/>
            <w:tcBorders>
              <w:top w:val="nil"/>
              <w:left w:val="single" w:sz="4" w:space="0" w:color="auto"/>
              <w:bottom w:val="single" w:sz="4" w:space="0" w:color="auto"/>
              <w:right w:val="single" w:sz="4" w:space="0" w:color="auto"/>
            </w:tcBorders>
            <w:shd w:val="clear" w:color="auto" w:fill="auto"/>
            <w:noWrap/>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115</w:t>
            </w:r>
          </w:p>
        </w:tc>
        <w:tc>
          <w:tcPr>
            <w:tcW w:w="6393" w:type="dxa"/>
            <w:tcBorders>
              <w:top w:val="nil"/>
              <w:left w:val="nil"/>
              <w:bottom w:val="single" w:sz="4" w:space="0" w:color="auto"/>
              <w:right w:val="single" w:sz="4" w:space="0" w:color="auto"/>
            </w:tcBorders>
            <w:shd w:val="clear" w:color="auto" w:fill="auto"/>
            <w:noWrap/>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 xml:space="preserve">HD Externo </w:t>
            </w:r>
            <w:proofErr w:type="gramStart"/>
            <w:r w:rsidRPr="007C1F48">
              <w:rPr>
                <w:rFonts w:ascii="Arial" w:eastAsiaTheme="minorEastAsia" w:hAnsi="Arial" w:cs="Arial"/>
                <w:color w:val="000000"/>
                <w:sz w:val="20"/>
                <w:szCs w:val="20"/>
                <w:lang w:eastAsia="pt-BR"/>
              </w:rPr>
              <w:t>2Tb</w:t>
            </w:r>
            <w:proofErr w:type="gramEnd"/>
            <w:r w:rsidRPr="007C1F48">
              <w:rPr>
                <w:rFonts w:ascii="Arial" w:eastAsiaTheme="minorEastAsia" w:hAnsi="Arial" w:cs="Arial"/>
                <w:color w:val="000000"/>
                <w:sz w:val="20"/>
                <w:szCs w:val="20"/>
                <w:lang w:eastAsia="pt-BR"/>
              </w:rPr>
              <w:t xml:space="preserve"> Sugestão de Marca: TOSHIBA Sugestão de Modelo: </w:t>
            </w:r>
            <w:proofErr w:type="spellStart"/>
            <w:r w:rsidRPr="007C1F48">
              <w:rPr>
                <w:rFonts w:ascii="Arial" w:eastAsiaTheme="minorEastAsia" w:hAnsi="Arial" w:cs="Arial"/>
                <w:color w:val="000000"/>
                <w:sz w:val="20"/>
                <w:szCs w:val="20"/>
                <w:lang w:eastAsia="pt-BR"/>
              </w:rPr>
              <w:t>Canvio</w:t>
            </w:r>
            <w:proofErr w:type="spellEnd"/>
            <w:r w:rsidRPr="007C1F48">
              <w:rPr>
                <w:rFonts w:ascii="Arial" w:eastAsiaTheme="minorEastAsia" w:hAnsi="Arial" w:cs="Arial"/>
                <w:color w:val="000000"/>
                <w:sz w:val="20"/>
                <w:szCs w:val="20"/>
                <w:lang w:eastAsia="pt-BR"/>
              </w:rPr>
              <w:t xml:space="preserve"> </w:t>
            </w:r>
            <w:proofErr w:type="spellStart"/>
            <w:r w:rsidRPr="007C1F48">
              <w:rPr>
                <w:rFonts w:ascii="Arial" w:eastAsiaTheme="minorEastAsia" w:hAnsi="Arial" w:cs="Arial"/>
                <w:color w:val="000000"/>
                <w:sz w:val="20"/>
                <w:szCs w:val="20"/>
                <w:lang w:eastAsia="pt-BR"/>
              </w:rPr>
              <w:t>Basics</w:t>
            </w:r>
            <w:proofErr w:type="spellEnd"/>
            <w:r w:rsidRPr="007C1F48">
              <w:rPr>
                <w:rFonts w:ascii="Arial" w:eastAsiaTheme="minorEastAsia" w:hAnsi="Arial" w:cs="Arial"/>
                <w:color w:val="000000"/>
                <w:sz w:val="20"/>
                <w:szCs w:val="20"/>
                <w:lang w:eastAsia="pt-BR"/>
              </w:rPr>
              <w:t xml:space="preserve"> Preto HDTB520XK3AA - Interfaces: USB 3.0 USB 2.0 - Taxa de transferência de interface: Até 5 Gb/s (USB 3.0) Até 480 </w:t>
            </w:r>
            <w:proofErr w:type="spellStart"/>
            <w:r w:rsidRPr="007C1F48">
              <w:rPr>
                <w:rFonts w:ascii="Arial" w:eastAsiaTheme="minorEastAsia" w:hAnsi="Arial" w:cs="Arial"/>
                <w:color w:val="000000"/>
                <w:sz w:val="20"/>
                <w:szCs w:val="20"/>
                <w:lang w:eastAsia="pt-BR"/>
              </w:rPr>
              <w:t>Mb</w:t>
            </w:r>
            <w:proofErr w:type="spellEnd"/>
            <w:r w:rsidRPr="007C1F48">
              <w:rPr>
                <w:rFonts w:ascii="Arial" w:eastAsiaTheme="minorEastAsia" w:hAnsi="Arial" w:cs="Arial"/>
                <w:color w:val="000000"/>
                <w:sz w:val="20"/>
                <w:szCs w:val="20"/>
                <w:lang w:eastAsia="pt-BR"/>
              </w:rPr>
              <w:t xml:space="preserve">/s (USB 2.0) - Cor: Preto  - Requisitos do sistema4 NTFS formatado para Microsoft Windows 11, Windows 10, Windows 8.1 - Interfaces USB 3.0 e 2.0 com taxa de transferência de até 5 Gb/s (USB 3.0) e 480 </w:t>
            </w:r>
            <w:proofErr w:type="spellStart"/>
            <w:r w:rsidRPr="007C1F48">
              <w:rPr>
                <w:rFonts w:ascii="Arial" w:eastAsiaTheme="minorEastAsia" w:hAnsi="Arial" w:cs="Arial"/>
                <w:color w:val="000000"/>
                <w:sz w:val="20"/>
                <w:szCs w:val="20"/>
                <w:lang w:eastAsia="pt-BR"/>
              </w:rPr>
              <w:t>Mb</w:t>
            </w:r>
            <w:proofErr w:type="spellEnd"/>
            <w:r w:rsidRPr="007C1F48">
              <w:rPr>
                <w:rFonts w:ascii="Arial" w:eastAsiaTheme="minorEastAsia" w:hAnsi="Arial" w:cs="Arial"/>
                <w:color w:val="000000"/>
                <w:sz w:val="20"/>
                <w:szCs w:val="20"/>
                <w:lang w:eastAsia="pt-BR"/>
              </w:rPr>
              <w:t>/s (USB 2.0)</w:t>
            </w:r>
          </w:p>
        </w:tc>
        <w:tc>
          <w:tcPr>
            <w:tcW w:w="1035"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10</w:t>
            </w:r>
          </w:p>
        </w:tc>
        <w:tc>
          <w:tcPr>
            <w:tcW w:w="1019"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UNIDADE</w:t>
            </w:r>
          </w:p>
        </w:tc>
      </w:tr>
      <w:tr w:rsidR="007C1F48" w:rsidRPr="007C1F48" w:rsidTr="007C1F48">
        <w:trPr>
          <w:trHeight w:val="2640"/>
        </w:trPr>
        <w:tc>
          <w:tcPr>
            <w:tcW w:w="702" w:type="dxa"/>
            <w:tcBorders>
              <w:top w:val="nil"/>
              <w:left w:val="single" w:sz="4" w:space="0" w:color="auto"/>
              <w:bottom w:val="single" w:sz="4" w:space="0" w:color="auto"/>
              <w:right w:val="single" w:sz="4" w:space="0" w:color="auto"/>
            </w:tcBorders>
            <w:shd w:val="clear" w:color="auto" w:fill="auto"/>
            <w:noWrap/>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116</w:t>
            </w:r>
          </w:p>
        </w:tc>
        <w:tc>
          <w:tcPr>
            <w:tcW w:w="6393" w:type="dxa"/>
            <w:tcBorders>
              <w:top w:val="nil"/>
              <w:left w:val="nil"/>
              <w:bottom w:val="single" w:sz="4" w:space="0" w:color="auto"/>
              <w:right w:val="single" w:sz="4" w:space="0" w:color="auto"/>
            </w:tcBorders>
            <w:shd w:val="clear" w:color="auto" w:fill="auto"/>
            <w:noWrap/>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proofErr w:type="spellStart"/>
            <w:r w:rsidRPr="007C1F48">
              <w:rPr>
                <w:rFonts w:ascii="Arial" w:eastAsiaTheme="minorEastAsia" w:hAnsi="Arial" w:cs="Arial"/>
                <w:color w:val="000000"/>
                <w:sz w:val="20"/>
                <w:szCs w:val="20"/>
                <w:lang w:eastAsia="pt-BR"/>
              </w:rPr>
              <w:t>Workstatiton</w:t>
            </w:r>
            <w:proofErr w:type="spellEnd"/>
            <w:r w:rsidRPr="007C1F48">
              <w:rPr>
                <w:rFonts w:ascii="Arial" w:eastAsiaTheme="minorEastAsia" w:hAnsi="Arial" w:cs="Arial"/>
                <w:color w:val="000000"/>
                <w:sz w:val="20"/>
                <w:szCs w:val="20"/>
                <w:lang w:eastAsia="pt-BR"/>
              </w:rPr>
              <w:t xml:space="preserve"> para engenharia Desktop voltado para softwares de engenharia, modelagem e simulação - Processador: Intel Core i7 – 14700K - </w:t>
            </w:r>
            <w:proofErr w:type="spellStart"/>
            <w:r w:rsidRPr="007C1F48">
              <w:rPr>
                <w:rFonts w:ascii="Arial" w:eastAsiaTheme="minorEastAsia" w:hAnsi="Arial" w:cs="Arial"/>
                <w:color w:val="000000"/>
                <w:sz w:val="20"/>
                <w:szCs w:val="20"/>
                <w:lang w:eastAsia="pt-BR"/>
              </w:rPr>
              <w:t>Air-cooler</w:t>
            </w:r>
            <w:proofErr w:type="spellEnd"/>
            <w:r w:rsidRPr="007C1F48">
              <w:rPr>
                <w:rFonts w:ascii="Arial" w:eastAsiaTheme="minorEastAsia" w:hAnsi="Arial" w:cs="Arial"/>
                <w:color w:val="000000"/>
                <w:sz w:val="20"/>
                <w:szCs w:val="20"/>
                <w:lang w:eastAsia="pt-BR"/>
              </w:rPr>
              <w:t xml:space="preserve">: </w:t>
            </w:r>
            <w:proofErr w:type="spellStart"/>
            <w:proofErr w:type="gramStart"/>
            <w:r w:rsidRPr="007C1F48">
              <w:rPr>
                <w:rFonts w:ascii="Arial" w:eastAsiaTheme="minorEastAsia" w:hAnsi="Arial" w:cs="Arial"/>
                <w:color w:val="000000"/>
                <w:sz w:val="20"/>
                <w:szCs w:val="20"/>
                <w:lang w:eastAsia="pt-BR"/>
              </w:rPr>
              <w:t>DeepCool</w:t>
            </w:r>
            <w:proofErr w:type="spellEnd"/>
            <w:proofErr w:type="gramEnd"/>
            <w:r w:rsidRPr="007C1F48">
              <w:rPr>
                <w:rFonts w:ascii="Arial" w:eastAsiaTheme="minorEastAsia" w:hAnsi="Arial" w:cs="Arial"/>
                <w:color w:val="000000"/>
                <w:sz w:val="20"/>
                <w:szCs w:val="20"/>
                <w:lang w:eastAsia="pt-BR"/>
              </w:rPr>
              <w:t xml:space="preserve"> AK620 - Placa-Mãe: </w:t>
            </w:r>
            <w:proofErr w:type="spellStart"/>
            <w:r w:rsidRPr="007C1F48">
              <w:rPr>
                <w:rFonts w:ascii="Arial" w:eastAsiaTheme="minorEastAsia" w:hAnsi="Arial" w:cs="Arial"/>
                <w:color w:val="000000"/>
                <w:sz w:val="20"/>
                <w:szCs w:val="20"/>
                <w:lang w:eastAsia="pt-BR"/>
              </w:rPr>
              <w:t>Asus</w:t>
            </w:r>
            <w:proofErr w:type="spellEnd"/>
            <w:r w:rsidRPr="007C1F48">
              <w:rPr>
                <w:rFonts w:ascii="Arial" w:eastAsiaTheme="minorEastAsia" w:hAnsi="Arial" w:cs="Arial"/>
                <w:color w:val="000000"/>
                <w:sz w:val="20"/>
                <w:szCs w:val="20"/>
                <w:lang w:eastAsia="pt-BR"/>
              </w:rPr>
              <w:t xml:space="preserve"> TUF </w:t>
            </w:r>
            <w:proofErr w:type="spellStart"/>
            <w:r w:rsidRPr="007C1F48">
              <w:rPr>
                <w:rFonts w:ascii="Arial" w:eastAsiaTheme="minorEastAsia" w:hAnsi="Arial" w:cs="Arial"/>
                <w:color w:val="000000"/>
                <w:sz w:val="20"/>
                <w:szCs w:val="20"/>
                <w:lang w:eastAsia="pt-BR"/>
              </w:rPr>
              <w:t>Gaming</w:t>
            </w:r>
            <w:proofErr w:type="spellEnd"/>
            <w:r w:rsidRPr="007C1F48">
              <w:rPr>
                <w:rFonts w:ascii="Arial" w:eastAsiaTheme="minorEastAsia" w:hAnsi="Arial" w:cs="Arial"/>
                <w:color w:val="000000"/>
                <w:sz w:val="20"/>
                <w:szCs w:val="20"/>
                <w:lang w:eastAsia="pt-BR"/>
              </w:rPr>
              <w:t xml:space="preserve"> B760 – </w:t>
            </w:r>
            <w:proofErr w:type="spellStart"/>
            <w:r w:rsidRPr="007C1F48">
              <w:rPr>
                <w:rFonts w:ascii="Arial" w:eastAsiaTheme="minorEastAsia" w:hAnsi="Arial" w:cs="Arial"/>
                <w:color w:val="000000"/>
                <w:sz w:val="20"/>
                <w:szCs w:val="20"/>
                <w:lang w:eastAsia="pt-BR"/>
              </w:rPr>
              <w:t>Plus</w:t>
            </w:r>
            <w:proofErr w:type="spellEnd"/>
            <w:r w:rsidRPr="007C1F48">
              <w:rPr>
                <w:rFonts w:ascii="Arial" w:eastAsiaTheme="minorEastAsia" w:hAnsi="Arial" w:cs="Arial"/>
                <w:color w:val="000000"/>
                <w:sz w:val="20"/>
                <w:szCs w:val="20"/>
                <w:lang w:eastAsia="pt-BR"/>
              </w:rPr>
              <w:t xml:space="preserve"> WIFI - Placa de Vídeo: </w:t>
            </w:r>
            <w:proofErr w:type="spellStart"/>
            <w:r w:rsidRPr="007C1F48">
              <w:rPr>
                <w:rFonts w:ascii="Arial" w:eastAsiaTheme="minorEastAsia" w:hAnsi="Arial" w:cs="Arial"/>
                <w:color w:val="000000"/>
                <w:sz w:val="20"/>
                <w:szCs w:val="20"/>
                <w:lang w:eastAsia="pt-BR"/>
              </w:rPr>
              <w:t>NVídia</w:t>
            </w:r>
            <w:proofErr w:type="spellEnd"/>
            <w:r w:rsidRPr="007C1F48">
              <w:rPr>
                <w:rFonts w:ascii="Arial" w:eastAsiaTheme="minorEastAsia" w:hAnsi="Arial" w:cs="Arial"/>
                <w:color w:val="000000"/>
                <w:sz w:val="20"/>
                <w:szCs w:val="20"/>
                <w:lang w:eastAsia="pt-BR"/>
              </w:rPr>
              <w:t xml:space="preserve"> </w:t>
            </w:r>
            <w:proofErr w:type="spellStart"/>
            <w:r w:rsidRPr="007C1F48">
              <w:rPr>
                <w:rFonts w:ascii="Arial" w:eastAsiaTheme="minorEastAsia" w:hAnsi="Arial" w:cs="Arial"/>
                <w:color w:val="000000"/>
                <w:sz w:val="20"/>
                <w:szCs w:val="20"/>
                <w:lang w:eastAsia="pt-BR"/>
              </w:rPr>
              <w:t>GeForce</w:t>
            </w:r>
            <w:proofErr w:type="spellEnd"/>
            <w:r w:rsidRPr="007C1F48">
              <w:rPr>
                <w:rFonts w:ascii="Arial" w:eastAsiaTheme="minorEastAsia" w:hAnsi="Arial" w:cs="Arial"/>
                <w:color w:val="000000"/>
                <w:sz w:val="20"/>
                <w:szCs w:val="20"/>
                <w:lang w:eastAsia="pt-BR"/>
              </w:rPr>
              <w:t xml:space="preserve"> RTX4060 8Gb - Memória RAM: DDR5 64Gb (2x32Gb) Kingston </w:t>
            </w:r>
            <w:proofErr w:type="spellStart"/>
            <w:r w:rsidRPr="007C1F48">
              <w:rPr>
                <w:rFonts w:ascii="Arial" w:eastAsiaTheme="minorEastAsia" w:hAnsi="Arial" w:cs="Arial"/>
                <w:color w:val="000000"/>
                <w:sz w:val="20"/>
                <w:szCs w:val="20"/>
                <w:lang w:eastAsia="pt-BR"/>
              </w:rPr>
              <w:t>Fury</w:t>
            </w:r>
            <w:proofErr w:type="spellEnd"/>
            <w:r w:rsidRPr="007C1F48">
              <w:rPr>
                <w:rFonts w:ascii="Arial" w:eastAsiaTheme="minorEastAsia" w:hAnsi="Arial" w:cs="Arial"/>
                <w:color w:val="000000"/>
                <w:sz w:val="20"/>
                <w:szCs w:val="20"/>
                <w:lang w:eastAsia="pt-BR"/>
              </w:rPr>
              <w:t xml:space="preserve"> - Armazenamento: SSD 480Gb 500Mb/s leitura 450Mb/s gravação Kingston - Fonte: </w:t>
            </w:r>
            <w:proofErr w:type="spellStart"/>
            <w:r w:rsidRPr="007C1F48">
              <w:rPr>
                <w:rFonts w:ascii="Arial" w:eastAsiaTheme="minorEastAsia" w:hAnsi="Arial" w:cs="Arial"/>
                <w:color w:val="000000"/>
                <w:sz w:val="20"/>
                <w:szCs w:val="20"/>
                <w:lang w:eastAsia="pt-BR"/>
              </w:rPr>
              <w:t>Corsair</w:t>
            </w:r>
            <w:proofErr w:type="spellEnd"/>
            <w:r w:rsidRPr="007C1F48">
              <w:rPr>
                <w:rFonts w:ascii="Arial" w:eastAsiaTheme="minorEastAsia" w:hAnsi="Arial" w:cs="Arial"/>
                <w:color w:val="000000"/>
                <w:sz w:val="20"/>
                <w:szCs w:val="20"/>
                <w:lang w:eastAsia="pt-BR"/>
              </w:rPr>
              <w:t xml:space="preserve"> 650w CX650 - Gabinete: Cooler </w:t>
            </w:r>
            <w:proofErr w:type="spellStart"/>
            <w:r w:rsidRPr="007C1F48">
              <w:rPr>
                <w:rFonts w:ascii="Arial" w:eastAsiaTheme="minorEastAsia" w:hAnsi="Arial" w:cs="Arial"/>
                <w:color w:val="000000"/>
                <w:sz w:val="20"/>
                <w:szCs w:val="20"/>
                <w:lang w:eastAsia="pt-BR"/>
              </w:rPr>
              <w:t>Master</w:t>
            </w:r>
            <w:proofErr w:type="spellEnd"/>
            <w:r w:rsidRPr="007C1F48">
              <w:rPr>
                <w:rFonts w:ascii="Arial" w:eastAsiaTheme="minorEastAsia" w:hAnsi="Arial" w:cs="Arial"/>
                <w:color w:val="000000"/>
                <w:sz w:val="20"/>
                <w:szCs w:val="20"/>
                <w:lang w:eastAsia="pt-BR"/>
              </w:rPr>
              <w:t xml:space="preserve"> Box Q500L Nota: Marcas e modelos são sugeridos, podendo ser de outra marca, desde que atendam a mesma especificação ou superior.</w:t>
            </w:r>
          </w:p>
        </w:tc>
        <w:tc>
          <w:tcPr>
            <w:tcW w:w="1035"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proofErr w:type="gramStart"/>
            <w:r w:rsidRPr="007C1F48">
              <w:rPr>
                <w:rFonts w:ascii="Arial" w:eastAsiaTheme="minorEastAsia" w:hAnsi="Arial" w:cs="Arial"/>
                <w:color w:val="000000"/>
                <w:sz w:val="20"/>
                <w:szCs w:val="20"/>
                <w:lang w:eastAsia="pt-BR"/>
              </w:rPr>
              <w:t>1</w:t>
            </w:r>
            <w:proofErr w:type="gramEnd"/>
          </w:p>
        </w:tc>
        <w:tc>
          <w:tcPr>
            <w:tcW w:w="1019"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UNIDADE</w:t>
            </w:r>
          </w:p>
        </w:tc>
      </w:tr>
      <w:tr w:rsidR="007C1F48" w:rsidRPr="007C1F48" w:rsidTr="007C1F48">
        <w:trPr>
          <w:trHeight w:val="2250"/>
        </w:trPr>
        <w:tc>
          <w:tcPr>
            <w:tcW w:w="702" w:type="dxa"/>
            <w:tcBorders>
              <w:top w:val="nil"/>
              <w:left w:val="single" w:sz="4" w:space="0" w:color="auto"/>
              <w:bottom w:val="single" w:sz="4" w:space="0" w:color="auto"/>
              <w:right w:val="single" w:sz="4" w:space="0" w:color="auto"/>
            </w:tcBorders>
            <w:shd w:val="clear" w:color="auto" w:fill="auto"/>
            <w:noWrap/>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117</w:t>
            </w:r>
          </w:p>
        </w:tc>
        <w:tc>
          <w:tcPr>
            <w:tcW w:w="6393" w:type="dxa"/>
            <w:tcBorders>
              <w:top w:val="nil"/>
              <w:left w:val="nil"/>
              <w:bottom w:val="single" w:sz="4" w:space="0" w:color="auto"/>
              <w:right w:val="single" w:sz="4" w:space="0" w:color="auto"/>
            </w:tcBorders>
            <w:shd w:val="clear" w:color="auto" w:fill="auto"/>
            <w:noWrap/>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proofErr w:type="spellStart"/>
            <w:r w:rsidRPr="007C1F48">
              <w:rPr>
                <w:rFonts w:ascii="Arial" w:eastAsiaTheme="minorEastAsia" w:hAnsi="Arial" w:cs="Arial"/>
                <w:color w:val="000000"/>
                <w:sz w:val="20"/>
                <w:szCs w:val="20"/>
                <w:lang w:eastAsia="pt-BR"/>
              </w:rPr>
              <w:t>Pen</w:t>
            </w:r>
            <w:proofErr w:type="spellEnd"/>
            <w:r w:rsidRPr="007C1F48">
              <w:rPr>
                <w:rFonts w:ascii="Arial" w:eastAsiaTheme="minorEastAsia" w:hAnsi="Arial" w:cs="Arial"/>
                <w:color w:val="000000"/>
                <w:sz w:val="20"/>
                <w:szCs w:val="20"/>
                <w:lang w:eastAsia="pt-BR"/>
              </w:rPr>
              <w:t xml:space="preserve"> Drive </w:t>
            </w:r>
            <w:proofErr w:type="gramStart"/>
            <w:r w:rsidRPr="007C1F48">
              <w:rPr>
                <w:rFonts w:ascii="Arial" w:eastAsiaTheme="minorEastAsia" w:hAnsi="Arial" w:cs="Arial"/>
                <w:color w:val="000000"/>
                <w:sz w:val="20"/>
                <w:szCs w:val="20"/>
                <w:lang w:eastAsia="pt-BR"/>
              </w:rPr>
              <w:t>256Gb</w:t>
            </w:r>
            <w:proofErr w:type="gramEnd"/>
            <w:r w:rsidRPr="007C1F48">
              <w:rPr>
                <w:rFonts w:ascii="Arial" w:eastAsiaTheme="minorEastAsia" w:hAnsi="Arial" w:cs="Arial"/>
                <w:color w:val="000000"/>
                <w:sz w:val="20"/>
                <w:szCs w:val="20"/>
                <w:lang w:eastAsia="pt-BR"/>
              </w:rPr>
              <w:t xml:space="preserve"> Sugestão de Marca: Kingston Sugestão de Modelo: </w:t>
            </w:r>
            <w:proofErr w:type="spellStart"/>
            <w:r w:rsidRPr="007C1F48">
              <w:rPr>
                <w:rFonts w:ascii="Arial" w:eastAsiaTheme="minorEastAsia" w:hAnsi="Arial" w:cs="Arial"/>
                <w:color w:val="000000"/>
                <w:sz w:val="20"/>
                <w:szCs w:val="20"/>
                <w:lang w:eastAsia="pt-BR"/>
              </w:rPr>
              <w:t>Exodia</w:t>
            </w:r>
            <w:proofErr w:type="spellEnd"/>
            <w:r w:rsidRPr="007C1F48">
              <w:rPr>
                <w:rFonts w:ascii="Arial" w:eastAsiaTheme="minorEastAsia" w:hAnsi="Arial" w:cs="Arial"/>
                <w:color w:val="000000"/>
                <w:sz w:val="20"/>
                <w:szCs w:val="20"/>
                <w:lang w:eastAsia="pt-BR"/>
              </w:rPr>
              <w:t xml:space="preserve"> DTX/256Gb - Capacidades: 256GB - Velocidade: USB 3.2 </w:t>
            </w:r>
            <w:proofErr w:type="spellStart"/>
            <w:r w:rsidRPr="007C1F48">
              <w:rPr>
                <w:rFonts w:ascii="Arial" w:eastAsiaTheme="minorEastAsia" w:hAnsi="Arial" w:cs="Arial"/>
                <w:color w:val="000000"/>
                <w:sz w:val="20"/>
                <w:szCs w:val="20"/>
                <w:lang w:eastAsia="pt-BR"/>
              </w:rPr>
              <w:t>Ger</w:t>
            </w:r>
            <w:proofErr w:type="spellEnd"/>
            <w:r w:rsidRPr="007C1F48">
              <w:rPr>
                <w:rFonts w:ascii="Arial" w:eastAsiaTheme="minorEastAsia" w:hAnsi="Arial" w:cs="Arial"/>
                <w:color w:val="000000"/>
                <w:sz w:val="20"/>
                <w:szCs w:val="20"/>
                <w:lang w:eastAsia="pt-BR"/>
              </w:rPr>
              <w:t xml:space="preserve"> 1 - Dimensões: 67,3x21,04x10,14mm - Peso: 11g - Temperatura de operação 0°C a 60°C - Temperatura de armazenamento -20°C a 85°C - Garantia 5 anos de garantia e suporte técnico local gratuito - Compatível com  Sistema Operacional Windows 10, 8.1, 8, Mac OS (v.10.10.x ou superior), Linux (v. 2.6.x ou superior), </w:t>
            </w:r>
            <w:proofErr w:type="spellStart"/>
            <w:r w:rsidRPr="007C1F48">
              <w:rPr>
                <w:rFonts w:ascii="Arial" w:eastAsiaTheme="minorEastAsia" w:hAnsi="Arial" w:cs="Arial"/>
                <w:color w:val="000000"/>
                <w:sz w:val="20"/>
                <w:szCs w:val="20"/>
                <w:lang w:eastAsia="pt-BR"/>
              </w:rPr>
              <w:t>Chrome</w:t>
            </w:r>
            <w:proofErr w:type="spellEnd"/>
            <w:r w:rsidRPr="007C1F48">
              <w:rPr>
                <w:rFonts w:ascii="Arial" w:eastAsiaTheme="minorEastAsia" w:hAnsi="Arial" w:cs="Arial"/>
                <w:color w:val="000000"/>
                <w:sz w:val="20"/>
                <w:szCs w:val="20"/>
                <w:lang w:eastAsia="pt-BR"/>
              </w:rPr>
              <w:t xml:space="preserve"> - Velocidade de leitura: até 70 MB/s - Velocidade de gravação: até 10 MB/s</w:t>
            </w:r>
          </w:p>
        </w:tc>
        <w:tc>
          <w:tcPr>
            <w:tcW w:w="1035"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10</w:t>
            </w:r>
          </w:p>
        </w:tc>
        <w:tc>
          <w:tcPr>
            <w:tcW w:w="1019"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UNIDADE</w:t>
            </w:r>
          </w:p>
        </w:tc>
      </w:tr>
      <w:tr w:rsidR="007C1F48" w:rsidRPr="007C1F48" w:rsidTr="007C1F48">
        <w:trPr>
          <w:trHeight w:val="2055"/>
        </w:trPr>
        <w:tc>
          <w:tcPr>
            <w:tcW w:w="702" w:type="dxa"/>
            <w:tcBorders>
              <w:top w:val="nil"/>
              <w:left w:val="single" w:sz="4" w:space="0" w:color="auto"/>
              <w:bottom w:val="single" w:sz="4" w:space="0" w:color="auto"/>
              <w:right w:val="single" w:sz="4" w:space="0" w:color="auto"/>
            </w:tcBorders>
            <w:shd w:val="clear" w:color="auto" w:fill="auto"/>
            <w:noWrap/>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118</w:t>
            </w:r>
          </w:p>
        </w:tc>
        <w:tc>
          <w:tcPr>
            <w:tcW w:w="6393"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 xml:space="preserve">Câmera de Segurança: - Sensor </w:t>
            </w:r>
            <w:proofErr w:type="gramStart"/>
            <w:r w:rsidRPr="007C1F48">
              <w:rPr>
                <w:rFonts w:ascii="Arial" w:eastAsiaTheme="minorEastAsia" w:hAnsi="Arial" w:cs="Arial"/>
                <w:color w:val="000000"/>
                <w:sz w:val="20"/>
                <w:szCs w:val="20"/>
                <w:lang w:eastAsia="pt-BR"/>
              </w:rPr>
              <w:t>2</w:t>
            </w:r>
            <w:proofErr w:type="gramEnd"/>
            <w:r w:rsidRPr="007C1F48">
              <w:rPr>
                <w:rFonts w:ascii="Arial" w:eastAsiaTheme="minorEastAsia" w:hAnsi="Arial" w:cs="Arial"/>
                <w:color w:val="000000"/>
                <w:sz w:val="20"/>
                <w:szCs w:val="20"/>
                <w:lang w:eastAsia="pt-BR"/>
              </w:rPr>
              <w:t xml:space="preserve"> </w:t>
            </w:r>
            <w:proofErr w:type="spellStart"/>
            <w:r w:rsidRPr="007C1F48">
              <w:rPr>
                <w:rFonts w:ascii="Arial" w:eastAsiaTheme="minorEastAsia" w:hAnsi="Arial" w:cs="Arial"/>
                <w:color w:val="000000"/>
                <w:sz w:val="20"/>
                <w:szCs w:val="20"/>
                <w:lang w:eastAsia="pt-BR"/>
              </w:rPr>
              <w:t>MegaPixels</w:t>
            </w:r>
            <w:proofErr w:type="spellEnd"/>
            <w:r w:rsidRPr="007C1F48">
              <w:rPr>
                <w:rFonts w:ascii="Arial" w:eastAsiaTheme="minorEastAsia" w:hAnsi="Arial" w:cs="Arial"/>
                <w:color w:val="000000"/>
                <w:sz w:val="20"/>
                <w:szCs w:val="20"/>
                <w:lang w:eastAsia="pt-BR"/>
              </w:rPr>
              <w:t xml:space="preserve"> CMOS - </w:t>
            </w:r>
            <w:proofErr w:type="spellStart"/>
            <w:r w:rsidRPr="007C1F48">
              <w:rPr>
                <w:rFonts w:ascii="Arial" w:eastAsiaTheme="minorEastAsia" w:hAnsi="Arial" w:cs="Arial"/>
                <w:color w:val="000000"/>
                <w:sz w:val="20"/>
                <w:szCs w:val="20"/>
                <w:lang w:eastAsia="pt-BR"/>
              </w:rPr>
              <w:t>Full</w:t>
            </w:r>
            <w:proofErr w:type="spellEnd"/>
            <w:r w:rsidRPr="007C1F48">
              <w:rPr>
                <w:rFonts w:ascii="Arial" w:eastAsiaTheme="minorEastAsia" w:hAnsi="Arial" w:cs="Arial"/>
                <w:color w:val="000000"/>
                <w:sz w:val="20"/>
                <w:szCs w:val="20"/>
                <w:lang w:eastAsia="pt-BR"/>
              </w:rPr>
              <w:t xml:space="preserve"> HD 1080 (1920x1080 pixels); - Lente 2.8mm; - Ângulo de visão horizontal 101º; - Alcance </w:t>
            </w:r>
            <w:proofErr w:type="spellStart"/>
            <w:r w:rsidRPr="007C1F48">
              <w:rPr>
                <w:rFonts w:ascii="Arial" w:eastAsiaTheme="minorEastAsia" w:hAnsi="Arial" w:cs="Arial"/>
                <w:color w:val="000000"/>
                <w:sz w:val="20"/>
                <w:szCs w:val="20"/>
                <w:lang w:eastAsia="pt-BR"/>
              </w:rPr>
              <w:t>Full</w:t>
            </w:r>
            <w:proofErr w:type="spellEnd"/>
            <w:r w:rsidRPr="007C1F48">
              <w:rPr>
                <w:rFonts w:ascii="Arial" w:eastAsiaTheme="minorEastAsia" w:hAnsi="Arial" w:cs="Arial"/>
                <w:color w:val="000000"/>
                <w:sz w:val="20"/>
                <w:szCs w:val="20"/>
                <w:lang w:eastAsia="pt-BR"/>
              </w:rPr>
              <w:t xml:space="preserve"> </w:t>
            </w:r>
            <w:proofErr w:type="spellStart"/>
            <w:r w:rsidRPr="007C1F48">
              <w:rPr>
                <w:rFonts w:ascii="Arial" w:eastAsiaTheme="minorEastAsia" w:hAnsi="Arial" w:cs="Arial"/>
                <w:color w:val="000000"/>
                <w:sz w:val="20"/>
                <w:szCs w:val="20"/>
                <w:lang w:eastAsia="pt-BR"/>
              </w:rPr>
              <w:t>Color</w:t>
            </w:r>
            <w:proofErr w:type="spellEnd"/>
            <w:r w:rsidRPr="007C1F48">
              <w:rPr>
                <w:rFonts w:ascii="Arial" w:eastAsiaTheme="minorEastAsia" w:hAnsi="Arial" w:cs="Arial"/>
                <w:color w:val="000000"/>
                <w:sz w:val="20"/>
                <w:szCs w:val="20"/>
                <w:lang w:eastAsia="pt-BR"/>
              </w:rPr>
              <w:t xml:space="preserve"> 50 metros; - 04 </w:t>
            </w:r>
            <w:proofErr w:type="spellStart"/>
            <w:r w:rsidRPr="007C1F48">
              <w:rPr>
                <w:rFonts w:ascii="Arial" w:eastAsiaTheme="minorEastAsia" w:hAnsi="Arial" w:cs="Arial"/>
                <w:color w:val="000000"/>
                <w:sz w:val="20"/>
                <w:szCs w:val="20"/>
                <w:lang w:eastAsia="pt-BR"/>
              </w:rPr>
              <w:t>Leds</w:t>
            </w:r>
            <w:proofErr w:type="spellEnd"/>
            <w:r w:rsidRPr="007C1F48">
              <w:rPr>
                <w:rFonts w:ascii="Arial" w:eastAsiaTheme="minorEastAsia" w:hAnsi="Arial" w:cs="Arial"/>
                <w:color w:val="000000"/>
                <w:sz w:val="20"/>
                <w:szCs w:val="20"/>
                <w:lang w:eastAsia="pt-BR"/>
              </w:rPr>
              <w:t xml:space="preserve">; - Consumo de Corrente/Potência 500mA/5.6 watts - Tensão 12 volts; - Grau de proteção IP67; - Tipo case </w:t>
            </w:r>
            <w:proofErr w:type="spellStart"/>
            <w:r w:rsidRPr="007C1F48">
              <w:rPr>
                <w:rFonts w:ascii="Arial" w:eastAsiaTheme="minorEastAsia" w:hAnsi="Arial" w:cs="Arial"/>
                <w:color w:val="000000"/>
                <w:sz w:val="20"/>
                <w:szCs w:val="20"/>
                <w:lang w:eastAsia="pt-BR"/>
              </w:rPr>
              <w:t>Bullet</w:t>
            </w:r>
            <w:proofErr w:type="spellEnd"/>
            <w:r w:rsidRPr="007C1F48">
              <w:rPr>
                <w:rFonts w:ascii="Arial" w:eastAsiaTheme="minorEastAsia" w:hAnsi="Arial" w:cs="Arial"/>
                <w:color w:val="000000"/>
                <w:sz w:val="20"/>
                <w:szCs w:val="20"/>
                <w:lang w:eastAsia="pt-BR"/>
              </w:rPr>
              <w:t xml:space="preserve"> - Local de instalação interno/externo Sugestão de Marca/Modelo: </w:t>
            </w:r>
            <w:proofErr w:type="spellStart"/>
            <w:r w:rsidRPr="007C1F48">
              <w:rPr>
                <w:rFonts w:ascii="Arial" w:eastAsiaTheme="minorEastAsia" w:hAnsi="Arial" w:cs="Arial"/>
                <w:color w:val="000000"/>
                <w:sz w:val="20"/>
                <w:szCs w:val="20"/>
                <w:lang w:eastAsia="pt-BR"/>
              </w:rPr>
              <w:t>Intelbrás</w:t>
            </w:r>
            <w:proofErr w:type="spellEnd"/>
            <w:r w:rsidRPr="007C1F48">
              <w:rPr>
                <w:rFonts w:ascii="Arial" w:eastAsiaTheme="minorEastAsia" w:hAnsi="Arial" w:cs="Arial"/>
                <w:color w:val="000000"/>
                <w:sz w:val="20"/>
                <w:szCs w:val="20"/>
                <w:lang w:eastAsia="pt-BR"/>
              </w:rPr>
              <w:t xml:space="preserve">/VHD 5250 </w:t>
            </w:r>
            <w:proofErr w:type="spellStart"/>
            <w:r w:rsidRPr="007C1F48">
              <w:rPr>
                <w:rFonts w:ascii="Arial" w:eastAsiaTheme="minorEastAsia" w:hAnsi="Arial" w:cs="Arial"/>
                <w:color w:val="000000"/>
                <w:sz w:val="20"/>
                <w:szCs w:val="20"/>
                <w:lang w:eastAsia="pt-BR"/>
              </w:rPr>
              <w:t>SuperColor</w:t>
            </w:r>
            <w:proofErr w:type="spellEnd"/>
          </w:p>
        </w:tc>
        <w:tc>
          <w:tcPr>
            <w:tcW w:w="1035"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50</w:t>
            </w:r>
          </w:p>
        </w:tc>
        <w:tc>
          <w:tcPr>
            <w:tcW w:w="1019"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UNIDADE</w:t>
            </w:r>
          </w:p>
        </w:tc>
      </w:tr>
      <w:tr w:rsidR="007C1F48" w:rsidRPr="007C1F48" w:rsidTr="007C1F48">
        <w:trPr>
          <w:trHeight w:val="2055"/>
        </w:trPr>
        <w:tc>
          <w:tcPr>
            <w:tcW w:w="702" w:type="dxa"/>
            <w:tcBorders>
              <w:top w:val="nil"/>
              <w:left w:val="single" w:sz="4" w:space="0" w:color="auto"/>
              <w:bottom w:val="single" w:sz="4" w:space="0" w:color="auto"/>
              <w:right w:val="single" w:sz="4" w:space="0" w:color="auto"/>
            </w:tcBorders>
            <w:shd w:val="clear" w:color="auto" w:fill="auto"/>
            <w:noWrap/>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lastRenderedPageBreak/>
              <w:t>119</w:t>
            </w:r>
          </w:p>
        </w:tc>
        <w:tc>
          <w:tcPr>
            <w:tcW w:w="6393"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 xml:space="preserve">Câmera de Segurança: - Sensor </w:t>
            </w:r>
            <w:proofErr w:type="gramStart"/>
            <w:r w:rsidRPr="007C1F48">
              <w:rPr>
                <w:rFonts w:ascii="Arial" w:eastAsiaTheme="minorEastAsia" w:hAnsi="Arial" w:cs="Arial"/>
                <w:color w:val="000000"/>
                <w:sz w:val="20"/>
                <w:szCs w:val="20"/>
                <w:lang w:eastAsia="pt-BR"/>
              </w:rPr>
              <w:t>2</w:t>
            </w:r>
            <w:proofErr w:type="gramEnd"/>
            <w:r w:rsidRPr="007C1F48">
              <w:rPr>
                <w:rFonts w:ascii="Arial" w:eastAsiaTheme="minorEastAsia" w:hAnsi="Arial" w:cs="Arial"/>
                <w:color w:val="000000"/>
                <w:sz w:val="20"/>
                <w:szCs w:val="20"/>
                <w:lang w:eastAsia="pt-BR"/>
              </w:rPr>
              <w:t xml:space="preserve"> </w:t>
            </w:r>
            <w:proofErr w:type="spellStart"/>
            <w:r w:rsidRPr="007C1F48">
              <w:rPr>
                <w:rFonts w:ascii="Arial" w:eastAsiaTheme="minorEastAsia" w:hAnsi="Arial" w:cs="Arial"/>
                <w:color w:val="000000"/>
                <w:sz w:val="20"/>
                <w:szCs w:val="20"/>
                <w:lang w:eastAsia="pt-BR"/>
              </w:rPr>
              <w:t>MegaPixels</w:t>
            </w:r>
            <w:proofErr w:type="spellEnd"/>
            <w:r w:rsidRPr="007C1F48">
              <w:rPr>
                <w:rFonts w:ascii="Arial" w:eastAsiaTheme="minorEastAsia" w:hAnsi="Arial" w:cs="Arial"/>
                <w:color w:val="000000"/>
                <w:sz w:val="20"/>
                <w:szCs w:val="20"/>
                <w:lang w:eastAsia="pt-BR"/>
              </w:rPr>
              <w:t xml:space="preserve"> CMOS - </w:t>
            </w:r>
            <w:proofErr w:type="spellStart"/>
            <w:r w:rsidRPr="007C1F48">
              <w:rPr>
                <w:rFonts w:ascii="Arial" w:eastAsiaTheme="minorEastAsia" w:hAnsi="Arial" w:cs="Arial"/>
                <w:color w:val="000000"/>
                <w:sz w:val="20"/>
                <w:szCs w:val="20"/>
                <w:lang w:eastAsia="pt-BR"/>
              </w:rPr>
              <w:t>Full</w:t>
            </w:r>
            <w:proofErr w:type="spellEnd"/>
            <w:r w:rsidRPr="007C1F48">
              <w:rPr>
                <w:rFonts w:ascii="Arial" w:eastAsiaTheme="minorEastAsia" w:hAnsi="Arial" w:cs="Arial"/>
                <w:color w:val="000000"/>
                <w:sz w:val="20"/>
                <w:szCs w:val="20"/>
                <w:lang w:eastAsia="pt-BR"/>
              </w:rPr>
              <w:t xml:space="preserve"> HD 1080 (1920x1080 pixels); - Lente 2.8mm; - Ângulo de visão horizontal 10º; - Alcance do Infra 20 metros; - 04 </w:t>
            </w:r>
            <w:proofErr w:type="spellStart"/>
            <w:r w:rsidRPr="007C1F48">
              <w:rPr>
                <w:rFonts w:ascii="Arial" w:eastAsiaTheme="minorEastAsia" w:hAnsi="Arial" w:cs="Arial"/>
                <w:color w:val="000000"/>
                <w:sz w:val="20"/>
                <w:szCs w:val="20"/>
                <w:lang w:eastAsia="pt-BR"/>
              </w:rPr>
              <w:t>Leds</w:t>
            </w:r>
            <w:proofErr w:type="spellEnd"/>
            <w:r w:rsidRPr="007C1F48">
              <w:rPr>
                <w:rFonts w:ascii="Arial" w:eastAsiaTheme="minorEastAsia" w:hAnsi="Arial" w:cs="Arial"/>
                <w:color w:val="000000"/>
                <w:sz w:val="20"/>
                <w:szCs w:val="20"/>
                <w:lang w:eastAsia="pt-BR"/>
              </w:rPr>
              <w:t xml:space="preserve">; - Consumo de Corrente/Potência 150mA/1.6 watts - Tensão 12 volts; - Grau de proteção IP67; - Tipo case </w:t>
            </w:r>
            <w:proofErr w:type="spellStart"/>
            <w:r w:rsidRPr="007C1F48">
              <w:rPr>
                <w:rFonts w:ascii="Arial" w:eastAsiaTheme="minorEastAsia" w:hAnsi="Arial" w:cs="Arial"/>
                <w:color w:val="000000"/>
                <w:sz w:val="20"/>
                <w:szCs w:val="20"/>
                <w:lang w:eastAsia="pt-BR"/>
              </w:rPr>
              <w:t>Bullet</w:t>
            </w:r>
            <w:proofErr w:type="spellEnd"/>
            <w:r w:rsidRPr="007C1F48">
              <w:rPr>
                <w:rFonts w:ascii="Arial" w:eastAsiaTheme="minorEastAsia" w:hAnsi="Arial" w:cs="Arial"/>
                <w:color w:val="000000"/>
                <w:sz w:val="20"/>
                <w:szCs w:val="20"/>
                <w:lang w:eastAsia="pt-BR"/>
              </w:rPr>
              <w:t xml:space="preserve"> - Local de instalação interno/externo Sugestão de Marca/Modelo: </w:t>
            </w:r>
            <w:proofErr w:type="spellStart"/>
            <w:r w:rsidRPr="007C1F48">
              <w:rPr>
                <w:rFonts w:ascii="Arial" w:eastAsiaTheme="minorEastAsia" w:hAnsi="Arial" w:cs="Arial"/>
                <w:color w:val="000000"/>
                <w:sz w:val="20"/>
                <w:szCs w:val="20"/>
                <w:lang w:eastAsia="pt-BR"/>
              </w:rPr>
              <w:t>Intelbrás</w:t>
            </w:r>
            <w:proofErr w:type="spellEnd"/>
            <w:r w:rsidRPr="007C1F48">
              <w:rPr>
                <w:rFonts w:ascii="Arial" w:eastAsiaTheme="minorEastAsia" w:hAnsi="Arial" w:cs="Arial"/>
                <w:color w:val="000000"/>
                <w:sz w:val="20"/>
                <w:szCs w:val="20"/>
                <w:lang w:eastAsia="pt-BR"/>
              </w:rPr>
              <w:t>/VHL 1220 B G9</w:t>
            </w:r>
          </w:p>
        </w:tc>
        <w:tc>
          <w:tcPr>
            <w:tcW w:w="1035"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100</w:t>
            </w:r>
          </w:p>
        </w:tc>
        <w:tc>
          <w:tcPr>
            <w:tcW w:w="1019"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UNIDADE</w:t>
            </w:r>
          </w:p>
        </w:tc>
      </w:tr>
      <w:tr w:rsidR="007C1F48" w:rsidRPr="007C1F48" w:rsidTr="007C1F48">
        <w:trPr>
          <w:trHeight w:val="4350"/>
        </w:trPr>
        <w:tc>
          <w:tcPr>
            <w:tcW w:w="702" w:type="dxa"/>
            <w:tcBorders>
              <w:top w:val="nil"/>
              <w:left w:val="single" w:sz="4" w:space="0" w:color="auto"/>
              <w:bottom w:val="single" w:sz="4" w:space="0" w:color="auto"/>
              <w:right w:val="single" w:sz="4" w:space="0" w:color="auto"/>
            </w:tcBorders>
            <w:shd w:val="clear" w:color="auto" w:fill="auto"/>
            <w:noWrap/>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120</w:t>
            </w:r>
          </w:p>
        </w:tc>
        <w:tc>
          <w:tcPr>
            <w:tcW w:w="6393"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 xml:space="preserve">Gravador Digital de Vídeo: - 16 canais BNC + 8 canais IP ou 24 canais IP no modo NVR; - Saída de monitor </w:t>
            </w:r>
            <w:proofErr w:type="gramStart"/>
            <w:r w:rsidRPr="007C1F48">
              <w:rPr>
                <w:rFonts w:ascii="Arial" w:eastAsiaTheme="minorEastAsia" w:hAnsi="Arial" w:cs="Arial"/>
                <w:color w:val="000000"/>
                <w:sz w:val="20"/>
                <w:szCs w:val="20"/>
                <w:lang w:eastAsia="pt-BR"/>
              </w:rPr>
              <w:t>1</w:t>
            </w:r>
            <w:proofErr w:type="gramEnd"/>
            <w:r w:rsidRPr="007C1F48">
              <w:rPr>
                <w:rFonts w:ascii="Arial" w:eastAsiaTheme="minorEastAsia" w:hAnsi="Arial" w:cs="Arial"/>
                <w:color w:val="000000"/>
                <w:sz w:val="20"/>
                <w:szCs w:val="20"/>
                <w:lang w:eastAsia="pt-BR"/>
              </w:rPr>
              <w:t xml:space="preserve"> HDMI, 1 VGA e 1 saída analógica BNC; - Rede RJ45 (10/100/1000 </w:t>
            </w:r>
            <w:proofErr w:type="spellStart"/>
            <w:r w:rsidRPr="007C1F48">
              <w:rPr>
                <w:rFonts w:ascii="Arial" w:eastAsiaTheme="minorEastAsia" w:hAnsi="Arial" w:cs="Arial"/>
                <w:color w:val="000000"/>
                <w:sz w:val="20"/>
                <w:szCs w:val="20"/>
                <w:lang w:eastAsia="pt-BR"/>
              </w:rPr>
              <w:t>Mbps</w:t>
            </w:r>
            <w:proofErr w:type="spellEnd"/>
            <w:r w:rsidRPr="007C1F48">
              <w:rPr>
                <w:rFonts w:ascii="Arial" w:eastAsiaTheme="minorEastAsia" w:hAnsi="Arial" w:cs="Arial"/>
                <w:color w:val="000000"/>
                <w:sz w:val="20"/>
                <w:szCs w:val="20"/>
                <w:lang w:eastAsia="pt-BR"/>
              </w:rPr>
              <w:t>); - Compatível: HDCVI + AHD + HDTVI + Analógica + IP; - Gravação de todos os canais em 5M-</w:t>
            </w:r>
            <w:proofErr w:type="spellStart"/>
            <w:r w:rsidRPr="007C1F48">
              <w:rPr>
                <w:rFonts w:ascii="Arial" w:eastAsiaTheme="minorEastAsia" w:hAnsi="Arial" w:cs="Arial"/>
                <w:color w:val="000000"/>
                <w:sz w:val="20"/>
                <w:szCs w:val="20"/>
                <w:lang w:eastAsia="pt-BR"/>
              </w:rPr>
              <w:t>Lite</w:t>
            </w:r>
            <w:proofErr w:type="spellEnd"/>
            <w:r w:rsidRPr="007C1F48">
              <w:rPr>
                <w:rFonts w:ascii="Arial" w:eastAsiaTheme="minorEastAsia" w:hAnsi="Arial" w:cs="Arial"/>
                <w:color w:val="000000"/>
                <w:sz w:val="20"/>
                <w:szCs w:val="20"/>
                <w:lang w:eastAsia="pt-BR"/>
              </w:rPr>
              <w:t xml:space="preserve">; - Reconhecimento de face em tempo real; - Suporta até 10 bancos de faces; - Suporta até 10.000 faces cadastradas; - Saídas de vídeo VGA, HDMI e BNC; - Compressão de vídeo H.265+ e H.265; - Analíticos de vídeo: Detecção de faces, Linha virtual, Cerca virtual e Detecção Inteligente de pessoas e veículos; - Compatível com o Multi-Box®; - Compatibilidade com protocolo de comunicação </w:t>
            </w:r>
            <w:proofErr w:type="spellStart"/>
            <w:r w:rsidRPr="007C1F48">
              <w:rPr>
                <w:rFonts w:ascii="Arial" w:eastAsiaTheme="minorEastAsia" w:hAnsi="Arial" w:cs="Arial"/>
                <w:color w:val="000000"/>
                <w:sz w:val="20"/>
                <w:szCs w:val="20"/>
                <w:lang w:eastAsia="pt-BR"/>
              </w:rPr>
              <w:t>Onvif</w:t>
            </w:r>
            <w:proofErr w:type="spellEnd"/>
            <w:r w:rsidRPr="007C1F48">
              <w:rPr>
                <w:rFonts w:ascii="Arial" w:eastAsiaTheme="minorEastAsia" w:hAnsi="Arial" w:cs="Arial"/>
                <w:color w:val="000000"/>
                <w:sz w:val="20"/>
                <w:szCs w:val="20"/>
                <w:lang w:eastAsia="pt-BR"/>
              </w:rPr>
              <w:t xml:space="preserve"> perfis S, G e T.; - Compatível com redes </w:t>
            </w:r>
            <w:proofErr w:type="spellStart"/>
            <w:r w:rsidRPr="007C1F48">
              <w:rPr>
                <w:rFonts w:ascii="Arial" w:eastAsiaTheme="minorEastAsia" w:hAnsi="Arial" w:cs="Arial"/>
                <w:color w:val="000000"/>
                <w:sz w:val="20"/>
                <w:szCs w:val="20"/>
                <w:lang w:eastAsia="pt-BR"/>
              </w:rPr>
              <w:t>Wi-Fi</w:t>
            </w:r>
            <w:proofErr w:type="spellEnd"/>
            <w:r w:rsidRPr="007C1F48">
              <w:rPr>
                <w:rFonts w:ascii="Arial" w:eastAsiaTheme="minorEastAsia" w:hAnsi="Arial" w:cs="Arial"/>
                <w:color w:val="000000"/>
                <w:sz w:val="20"/>
                <w:szCs w:val="20"/>
                <w:lang w:eastAsia="pt-BR"/>
              </w:rPr>
              <w:t xml:space="preserve"> através de adaptador USB; - 1 ano de garantia. Sugestão de Marca/Modelo: </w:t>
            </w:r>
            <w:proofErr w:type="spellStart"/>
            <w:r w:rsidRPr="007C1F48">
              <w:rPr>
                <w:rFonts w:ascii="Arial" w:eastAsiaTheme="minorEastAsia" w:hAnsi="Arial" w:cs="Arial"/>
                <w:color w:val="000000"/>
                <w:sz w:val="20"/>
                <w:szCs w:val="20"/>
                <w:lang w:eastAsia="pt-BR"/>
              </w:rPr>
              <w:t>Intelbrás</w:t>
            </w:r>
            <w:proofErr w:type="spellEnd"/>
            <w:r w:rsidRPr="007C1F48">
              <w:rPr>
                <w:rFonts w:ascii="Arial" w:eastAsiaTheme="minorEastAsia" w:hAnsi="Arial" w:cs="Arial"/>
                <w:color w:val="000000"/>
                <w:sz w:val="20"/>
                <w:szCs w:val="20"/>
                <w:lang w:eastAsia="pt-BR"/>
              </w:rPr>
              <w:t>/</w:t>
            </w:r>
            <w:proofErr w:type="spellStart"/>
            <w:proofErr w:type="gramStart"/>
            <w:r w:rsidRPr="007C1F48">
              <w:rPr>
                <w:rFonts w:ascii="Arial" w:eastAsiaTheme="minorEastAsia" w:hAnsi="Arial" w:cs="Arial"/>
                <w:color w:val="000000"/>
                <w:sz w:val="20"/>
                <w:szCs w:val="20"/>
                <w:lang w:eastAsia="pt-BR"/>
              </w:rPr>
              <w:t>iMHDX</w:t>
            </w:r>
            <w:proofErr w:type="spellEnd"/>
            <w:proofErr w:type="gramEnd"/>
            <w:r w:rsidRPr="007C1F48">
              <w:rPr>
                <w:rFonts w:ascii="Arial" w:eastAsiaTheme="minorEastAsia" w:hAnsi="Arial" w:cs="Arial"/>
                <w:color w:val="000000"/>
                <w:sz w:val="20"/>
                <w:szCs w:val="20"/>
                <w:lang w:eastAsia="pt-BR"/>
              </w:rPr>
              <w:t xml:space="preserve"> 3116</w:t>
            </w:r>
          </w:p>
        </w:tc>
        <w:tc>
          <w:tcPr>
            <w:tcW w:w="1035"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25</w:t>
            </w:r>
          </w:p>
        </w:tc>
        <w:tc>
          <w:tcPr>
            <w:tcW w:w="1019"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UNIDADE</w:t>
            </w:r>
          </w:p>
        </w:tc>
      </w:tr>
      <w:tr w:rsidR="007C1F48" w:rsidRPr="007C1F48" w:rsidTr="007C1F48">
        <w:trPr>
          <w:trHeight w:val="1125"/>
        </w:trPr>
        <w:tc>
          <w:tcPr>
            <w:tcW w:w="702" w:type="dxa"/>
            <w:tcBorders>
              <w:top w:val="nil"/>
              <w:left w:val="single" w:sz="4" w:space="0" w:color="auto"/>
              <w:bottom w:val="single" w:sz="4" w:space="0" w:color="auto"/>
              <w:right w:val="single" w:sz="4" w:space="0" w:color="auto"/>
            </w:tcBorders>
            <w:shd w:val="clear" w:color="auto" w:fill="auto"/>
            <w:noWrap/>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121</w:t>
            </w:r>
          </w:p>
        </w:tc>
        <w:tc>
          <w:tcPr>
            <w:tcW w:w="6393"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 xml:space="preserve">Cabo Coaxial 4205 + </w:t>
            </w:r>
            <w:proofErr w:type="gramStart"/>
            <w:r w:rsidRPr="007C1F48">
              <w:rPr>
                <w:rFonts w:ascii="Arial" w:eastAsiaTheme="minorEastAsia" w:hAnsi="Arial" w:cs="Arial"/>
                <w:color w:val="000000"/>
                <w:sz w:val="20"/>
                <w:szCs w:val="20"/>
                <w:lang w:eastAsia="pt-BR"/>
              </w:rPr>
              <w:t>2x0,</w:t>
            </w:r>
            <w:proofErr w:type="gramEnd"/>
            <w:r w:rsidRPr="007C1F48">
              <w:rPr>
                <w:rFonts w:ascii="Arial" w:eastAsiaTheme="minorEastAsia" w:hAnsi="Arial" w:cs="Arial"/>
                <w:color w:val="000000"/>
                <w:sz w:val="20"/>
                <w:szCs w:val="20"/>
                <w:lang w:eastAsia="pt-BR"/>
              </w:rPr>
              <w:t xml:space="preserve">50 - Cabo para </w:t>
            </w:r>
            <w:proofErr w:type="spellStart"/>
            <w:r w:rsidRPr="007C1F48">
              <w:rPr>
                <w:rFonts w:ascii="Arial" w:eastAsiaTheme="minorEastAsia" w:hAnsi="Arial" w:cs="Arial"/>
                <w:color w:val="000000"/>
                <w:sz w:val="20"/>
                <w:szCs w:val="20"/>
                <w:lang w:eastAsia="pt-BR"/>
              </w:rPr>
              <w:t>vídeo-vigilância</w:t>
            </w:r>
            <w:proofErr w:type="spellEnd"/>
            <w:r w:rsidRPr="007C1F48">
              <w:rPr>
                <w:rFonts w:ascii="Arial" w:eastAsiaTheme="minorEastAsia" w:hAnsi="Arial" w:cs="Arial"/>
                <w:color w:val="000000"/>
                <w:sz w:val="20"/>
                <w:szCs w:val="20"/>
                <w:lang w:eastAsia="pt-BR"/>
              </w:rPr>
              <w:t xml:space="preserve"> HD/</w:t>
            </w:r>
            <w:proofErr w:type="spellStart"/>
            <w:r w:rsidRPr="007C1F48">
              <w:rPr>
                <w:rFonts w:ascii="Arial" w:eastAsiaTheme="minorEastAsia" w:hAnsi="Arial" w:cs="Arial"/>
                <w:color w:val="000000"/>
                <w:sz w:val="20"/>
                <w:szCs w:val="20"/>
                <w:lang w:eastAsia="pt-BR"/>
              </w:rPr>
              <w:t>Sdi</w:t>
            </w:r>
            <w:proofErr w:type="spellEnd"/>
            <w:r w:rsidRPr="007C1F48">
              <w:rPr>
                <w:rFonts w:ascii="Arial" w:eastAsiaTheme="minorEastAsia" w:hAnsi="Arial" w:cs="Arial"/>
                <w:color w:val="000000"/>
                <w:sz w:val="20"/>
                <w:szCs w:val="20"/>
                <w:lang w:eastAsia="pt-BR"/>
              </w:rPr>
              <w:t xml:space="preserve">,CFTV; - Impedância 75 Ohms; - Cor: Azul - Comprimento 200 metros; Sugestão de Marca/Modelo: </w:t>
            </w:r>
            <w:proofErr w:type="spellStart"/>
            <w:r w:rsidRPr="007C1F48">
              <w:rPr>
                <w:rFonts w:ascii="Arial" w:eastAsiaTheme="minorEastAsia" w:hAnsi="Arial" w:cs="Arial"/>
                <w:color w:val="000000"/>
                <w:sz w:val="20"/>
                <w:szCs w:val="20"/>
                <w:lang w:eastAsia="pt-BR"/>
              </w:rPr>
              <w:t>Pacific</w:t>
            </w:r>
            <w:proofErr w:type="spellEnd"/>
          </w:p>
        </w:tc>
        <w:tc>
          <w:tcPr>
            <w:tcW w:w="1035"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200</w:t>
            </w:r>
          </w:p>
        </w:tc>
        <w:tc>
          <w:tcPr>
            <w:tcW w:w="1019"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RL</w:t>
            </w:r>
          </w:p>
        </w:tc>
      </w:tr>
      <w:tr w:rsidR="007C1F48" w:rsidRPr="007C1F48" w:rsidTr="007C1F48">
        <w:trPr>
          <w:trHeight w:val="5625"/>
        </w:trPr>
        <w:tc>
          <w:tcPr>
            <w:tcW w:w="702" w:type="dxa"/>
            <w:tcBorders>
              <w:top w:val="nil"/>
              <w:left w:val="single" w:sz="4" w:space="0" w:color="auto"/>
              <w:bottom w:val="single" w:sz="4" w:space="0" w:color="auto"/>
              <w:right w:val="single" w:sz="4" w:space="0" w:color="auto"/>
            </w:tcBorders>
            <w:shd w:val="clear" w:color="auto" w:fill="auto"/>
            <w:noWrap/>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122</w:t>
            </w:r>
          </w:p>
        </w:tc>
        <w:tc>
          <w:tcPr>
            <w:tcW w:w="6393"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 xml:space="preserve">Fonte No-break 13,8V 20A </w:t>
            </w:r>
            <w:proofErr w:type="gramStart"/>
            <w:r w:rsidRPr="007C1F48">
              <w:rPr>
                <w:rFonts w:ascii="Arial" w:eastAsiaTheme="minorEastAsia" w:hAnsi="Arial" w:cs="Arial"/>
                <w:color w:val="000000"/>
                <w:sz w:val="20"/>
                <w:szCs w:val="20"/>
                <w:lang w:eastAsia="pt-BR"/>
              </w:rPr>
              <w:t>250W</w:t>
            </w:r>
            <w:proofErr w:type="gramEnd"/>
            <w:r w:rsidRPr="007C1F48">
              <w:rPr>
                <w:rFonts w:ascii="Arial" w:eastAsiaTheme="minorEastAsia" w:hAnsi="Arial" w:cs="Arial"/>
                <w:color w:val="000000"/>
                <w:sz w:val="20"/>
                <w:szCs w:val="20"/>
                <w:lang w:eastAsia="pt-BR"/>
              </w:rPr>
              <w:t xml:space="preserve"> Características Elétricas: - Tensão de entrada: 100VCA a 265VCA, </w:t>
            </w:r>
            <w:proofErr w:type="spellStart"/>
            <w:r w:rsidRPr="007C1F48">
              <w:rPr>
                <w:rFonts w:ascii="Arial" w:eastAsiaTheme="minorEastAsia" w:hAnsi="Arial" w:cs="Arial"/>
                <w:color w:val="000000"/>
                <w:sz w:val="20"/>
                <w:szCs w:val="20"/>
                <w:lang w:eastAsia="pt-BR"/>
              </w:rPr>
              <w:t>full</w:t>
            </w:r>
            <w:proofErr w:type="spellEnd"/>
            <w:r w:rsidRPr="007C1F48">
              <w:rPr>
                <w:rFonts w:ascii="Arial" w:eastAsiaTheme="minorEastAsia" w:hAnsi="Arial" w:cs="Arial"/>
                <w:color w:val="000000"/>
                <w:sz w:val="20"/>
                <w:szCs w:val="20"/>
                <w:lang w:eastAsia="pt-BR"/>
              </w:rPr>
              <w:t xml:space="preserve"> range - Corrente máxima de entrada em 100VCA: 3,8ª - Tensão de saída: 13,8VCC - Corrente máxima de saída: 20ª - Tensão do carregador: 13,8VCC - Corrente de carga: 8ª - Potência total da fonte: 250W - Rendimento mínimo: 65% - Possui proteções contra: - Sobre corrente - Curto-circuito - Inversão de bateria (através de ruptura do fusível de 10A na lateral do equipamento) - Interferência eletromagnética conduzida e radiad  - Alarme luminoso em modo bateria (</w:t>
            </w:r>
            <w:proofErr w:type="spellStart"/>
            <w:r w:rsidRPr="007C1F48">
              <w:rPr>
                <w:rFonts w:ascii="Arial" w:eastAsiaTheme="minorEastAsia" w:hAnsi="Arial" w:cs="Arial"/>
                <w:color w:val="000000"/>
                <w:sz w:val="20"/>
                <w:szCs w:val="20"/>
                <w:lang w:eastAsia="pt-BR"/>
              </w:rPr>
              <w:t>led</w:t>
            </w:r>
            <w:proofErr w:type="spellEnd"/>
            <w:r w:rsidRPr="007C1F48">
              <w:rPr>
                <w:rFonts w:ascii="Arial" w:eastAsiaTheme="minorEastAsia" w:hAnsi="Arial" w:cs="Arial"/>
                <w:color w:val="000000"/>
                <w:sz w:val="20"/>
                <w:szCs w:val="20"/>
                <w:lang w:eastAsia="pt-BR"/>
              </w:rPr>
              <w:t xml:space="preserve"> vermelho aceso) - O </w:t>
            </w:r>
            <w:proofErr w:type="spellStart"/>
            <w:r w:rsidRPr="007C1F48">
              <w:rPr>
                <w:rFonts w:ascii="Arial" w:eastAsiaTheme="minorEastAsia" w:hAnsi="Arial" w:cs="Arial"/>
                <w:color w:val="000000"/>
                <w:sz w:val="20"/>
                <w:szCs w:val="20"/>
                <w:lang w:eastAsia="pt-BR"/>
              </w:rPr>
              <w:t>led</w:t>
            </w:r>
            <w:proofErr w:type="spellEnd"/>
            <w:r w:rsidRPr="007C1F48">
              <w:rPr>
                <w:rFonts w:ascii="Arial" w:eastAsiaTheme="minorEastAsia" w:hAnsi="Arial" w:cs="Arial"/>
                <w:color w:val="000000"/>
                <w:sz w:val="20"/>
                <w:szCs w:val="20"/>
                <w:lang w:eastAsia="pt-BR"/>
              </w:rPr>
              <w:t xml:space="preserve"> verde aceso indica presença de energia elétrica local  Limita o descarregamento excessivo da bateria em 10,5VCC - Ideal para bateria de 70Ah - Comutação suave na falta de energia, ou seja, não há reset dos equipamentos pois a comutação é Online Características Ambientais: - Temperatura de armazenamento: -20ºC a +60ºC - Temperatura de operação: -10ºC a +50ºC - Umidade: 0%RH a 95%RH (sem condensação) - Ventilação por convecção natural de ar (não necessita de ventilação forçada) Características Mecânicas:- Altura: 56mm</w:t>
            </w:r>
          </w:p>
        </w:tc>
        <w:tc>
          <w:tcPr>
            <w:tcW w:w="1035"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25</w:t>
            </w:r>
          </w:p>
        </w:tc>
        <w:tc>
          <w:tcPr>
            <w:tcW w:w="1019"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UNIDADE</w:t>
            </w:r>
          </w:p>
        </w:tc>
      </w:tr>
      <w:tr w:rsidR="007C1F48" w:rsidRPr="007C1F48" w:rsidTr="007C1F48">
        <w:trPr>
          <w:trHeight w:val="300"/>
        </w:trPr>
        <w:tc>
          <w:tcPr>
            <w:tcW w:w="702" w:type="dxa"/>
            <w:tcBorders>
              <w:top w:val="nil"/>
              <w:left w:val="single" w:sz="4" w:space="0" w:color="auto"/>
              <w:bottom w:val="single" w:sz="4" w:space="0" w:color="auto"/>
              <w:right w:val="single" w:sz="4" w:space="0" w:color="auto"/>
            </w:tcBorders>
            <w:shd w:val="clear" w:color="auto" w:fill="auto"/>
            <w:noWrap/>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lastRenderedPageBreak/>
              <w:t>123</w:t>
            </w:r>
          </w:p>
        </w:tc>
        <w:tc>
          <w:tcPr>
            <w:tcW w:w="6393" w:type="dxa"/>
            <w:tcBorders>
              <w:top w:val="nil"/>
              <w:left w:val="nil"/>
              <w:bottom w:val="single" w:sz="4" w:space="0" w:color="auto"/>
              <w:right w:val="single" w:sz="4" w:space="0" w:color="auto"/>
            </w:tcBorders>
            <w:shd w:val="clear" w:color="auto" w:fill="auto"/>
            <w:noWrap/>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 xml:space="preserve">Conector </w:t>
            </w:r>
            <w:proofErr w:type="spellStart"/>
            <w:r w:rsidRPr="007C1F48">
              <w:rPr>
                <w:rFonts w:ascii="Arial" w:eastAsiaTheme="minorEastAsia" w:hAnsi="Arial" w:cs="Arial"/>
                <w:color w:val="000000"/>
                <w:sz w:val="20"/>
                <w:szCs w:val="20"/>
                <w:lang w:eastAsia="pt-BR"/>
              </w:rPr>
              <w:t>Plug</w:t>
            </w:r>
            <w:proofErr w:type="spellEnd"/>
            <w:r w:rsidRPr="007C1F48">
              <w:rPr>
                <w:rFonts w:ascii="Arial" w:eastAsiaTheme="minorEastAsia" w:hAnsi="Arial" w:cs="Arial"/>
                <w:color w:val="000000"/>
                <w:sz w:val="20"/>
                <w:szCs w:val="20"/>
                <w:lang w:eastAsia="pt-BR"/>
              </w:rPr>
              <w:t xml:space="preserve"> P4 Macho c/ borne p/ CFTV</w:t>
            </w:r>
          </w:p>
        </w:tc>
        <w:tc>
          <w:tcPr>
            <w:tcW w:w="1035"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150</w:t>
            </w:r>
          </w:p>
        </w:tc>
        <w:tc>
          <w:tcPr>
            <w:tcW w:w="1019"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UNIDADE</w:t>
            </w:r>
          </w:p>
        </w:tc>
      </w:tr>
      <w:tr w:rsidR="007C1F48" w:rsidRPr="007C1F48" w:rsidTr="007C1F48">
        <w:trPr>
          <w:trHeight w:val="300"/>
        </w:trPr>
        <w:tc>
          <w:tcPr>
            <w:tcW w:w="702" w:type="dxa"/>
            <w:tcBorders>
              <w:top w:val="nil"/>
              <w:left w:val="single" w:sz="4" w:space="0" w:color="auto"/>
              <w:bottom w:val="single" w:sz="4" w:space="0" w:color="auto"/>
              <w:right w:val="single" w:sz="4" w:space="0" w:color="auto"/>
            </w:tcBorders>
            <w:shd w:val="clear" w:color="auto" w:fill="auto"/>
            <w:noWrap/>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124</w:t>
            </w:r>
          </w:p>
        </w:tc>
        <w:tc>
          <w:tcPr>
            <w:tcW w:w="6393" w:type="dxa"/>
            <w:tcBorders>
              <w:top w:val="nil"/>
              <w:left w:val="nil"/>
              <w:bottom w:val="single" w:sz="4" w:space="0" w:color="auto"/>
              <w:right w:val="single" w:sz="4" w:space="0" w:color="auto"/>
            </w:tcBorders>
            <w:shd w:val="clear" w:color="auto" w:fill="auto"/>
            <w:noWrap/>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 xml:space="preserve">Conector </w:t>
            </w:r>
            <w:proofErr w:type="spellStart"/>
            <w:r w:rsidRPr="007C1F48">
              <w:rPr>
                <w:rFonts w:ascii="Arial" w:eastAsiaTheme="minorEastAsia" w:hAnsi="Arial" w:cs="Arial"/>
                <w:color w:val="000000"/>
                <w:sz w:val="20"/>
                <w:szCs w:val="20"/>
                <w:lang w:eastAsia="pt-BR"/>
              </w:rPr>
              <w:t>Plug</w:t>
            </w:r>
            <w:proofErr w:type="spellEnd"/>
            <w:r w:rsidRPr="007C1F48">
              <w:rPr>
                <w:rFonts w:ascii="Arial" w:eastAsiaTheme="minorEastAsia" w:hAnsi="Arial" w:cs="Arial"/>
                <w:color w:val="000000"/>
                <w:sz w:val="20"/>
                <w:szCs w:val="20"/>
                <w:lang w:eastAsia="pt-BR"/>
              </w:rPr>
              <w:t xml:space="preserve"> P4 Fêmea c/ borne p/ CFTV</w:t>
            </w:r>
          </w:p>
        </w:tc>
        <w:tc>
          <w:tcPr>
            <w:tcW w:w="1035"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150</w:t>
            </w:r>
          </w:p>
        </w:tc>
        <w:tc>
          <w:tcPr>
            <w:tcW w:w="1019"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UNIDADE</w:t>
            </w:r>
          </w:p>
        </w:tc>
      </w:tr>
      <w:tr w:rsidR="007C1F48" w:rsidRPr="007C1F48" w:rsidTr="007C1F48">
        <w:trPr>
          <w:trHeight w:val="2865"/>
        </w:trPr>
        <w:tc>
          <w:tcPr>
            <w:tcW w:w="702" w:type="dxa"/>
            <w:tcBorders>
              <w:top w:val="nil"/>
              <w:left w:val="single" w:sz="4" w:space="0" w:color="auto"/>
              <w:bottom w:val="single" w:sz="4" w:space="0" w:color="auto"/>
              <w:right w:val="single" w:sz="4" w:space="0" w:color="auto"/>
            </w:tcBorders>
            <w:shd w:val="clear" w:color="auto" w:fill="auto"/>
            <w:noWrap/>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125</w:t>
            </w:r>
          </w:p>
        </w:tc>
        <w:tc>
          <w:tcPr>
            <w:tcW w:w="6393"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 xml:space="preserve">Mini </w:t>
            </w:r>
            <w:proofErr w:type="spellStart"/>
            <w:r w:rsidRPr="007C1F48">
              <w:rPr>
                <w:rFonts w:ascii="Arial" w:eastAsiaTheme="minorEastAsia" w:hAnsi="Arial" w:cs="Arial"/>
                <w:color w:val="000000"/>
                <w:sz w:val="20"/>
                <w:szCs w:val="20"/>
                <w:lang w:eastAsia="pt-BR"/>
              </w:rPr>
              <w:t>Rack</w:t>
            </w:r>
            <w:proofErr w:type="spellEnd"/>
            <w:r w:rsidRPr="007C1F48">
              <w:rPr>
                <w:rFonts w:ascii="Arial" w:eastAsiaTheme="minorEastAsia" w:hAnsi="Arial" w:cs="Arial"/>
                <w:color w:val="000000"/>
                <w:sz w:val="20"/>
                <w:szCs w:val="20"/>
                <w:lang w:eastAsia="pt-BR"/>
              </w:rPr>
              <w:t xml:space="preserve"> OUTDOOR 10u X </w:t>
            </w:r>
            <w:proofErr w:type="gramStart"/>
            <w:r w:rsidRPr="007C1F48">
              <w:rPr>
                <w:rFonts w:ascii="Arial" w:eastAsiaTheme="minorEastAsia" w:hAnsi="Arial" w:cs="Arial"/>
                <w:color w:val="000000"/>
                <w:sz w:val="20"/>
                <w:szCs w:val="20"/>
                <w:lang w:eastAsia="pt-BR"/>
              </w:rPr>
              <w:t>370MM</w:t>
            </w:r>
            <w:proofErr w:type="gramEnd"/>
            <w:r w:rsidRPr="007C1F48">
              <w:rPr>
                <w:rFonts w:ascii="Arial" w:eastAsiaTheme="minorEastAsia" w:hAnsi="Arial" w:cs="Arial"/>
                <w:color w:val="000000"/>
                <w:sz w:val="20"/>
                <w:szCs w:val="20"/>
                <w:lang w:eastAsia="pt-BR"/>
              </w:rPr>
              <w:t xml:space="preserve"> BEGE Características: - Estrutura fabricada em chapa320 (0,9mm); - Suporte para fixação em poste; - Par de prensa-cabo de 1” incluso; - Capacidade de carga 100kg;  1 Badeja fixa inclusa; - Suporta toda a linha de acessórios 19”; - Furação para instalação de kit de Ventilação. - Furacão na porta para ventilação com manta protetora; - Pintura eletrostática, tinta a pó poliéster.</w:t>
            </w:r>
          </w:p>
        </w:tc>
        <w:tc>
          <w:tcPr>
            <w:tcW w:w="1035"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25</w:t>
            </w:r>
          </w:p>
        </w:tc>
        <w:tc>
          <w:tcPr>
            <w:tcW w:w="1019"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UNIDADE</w:t>
            </w:r>
          </w:p>
        </w:tc>
      </w:tr>
      <w:tr w:rsidR="007C1F48" w:rsidRPr="007C1F48" w:rsidTr="007C1F48">
        <w:trPr>
          <w:trHeight w:val="780"/>
        </w:trPr>
        <w:tc>
          <w:tcPr>
            <w:tcW w:w="702" w:type="dxa"/>
            <w:tcBorders>
              <w:top w:val="nil"/>
              <w:left w:val="single" w:sz="4" w:space="0" w:color="auto"/>
              <w:bottom w:val="single" w:sz="4" w:space="0" w:color="auto"/>
              <w:right w:val="single" w:sz="4" w:space="0" w:color="auto"/>
            </w:tcBorders>
            <w:shd w:val="clear" w:color="auto" w:fill="auto"/>
            <w:noWrap/>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126</w:t>
            </w:r>
          </w:p>
        </w:tc>
        <w:tc>
          <w:tcPr>
            <w:tcW w:w="6393"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Conector BNC HD para cabos 3.3mm - Latão Niquelado; - Macho; - Kit com 10 unidades; - Sistema CFTV.</w:t>
            </w:r>
          </w:p>
        </w:tc>
        <w:tc>
          <w:tcPr>
            <w:tcW w:w="1035"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30</w:t>
            </w:r>
          </w:p>
        </w:tc>
        <w:tc>
          <w:tcPr>
            <w:tcW w:w="1019"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UNIDADE</w:t>
            </w:r>
          </w:p>
        </w:tc>
      </w:tr>
      <w:tr w:rsidR="007C1F48" w:rsidRPr="007C1F48" w:rsidTr="007C1F48">
        <w:trPr>
          <w:trHeight w:val="870"/>
        </w:trPr>
        <w:tc>
          <w:tcPr>
            <w:tcW w:w="702" w:type="dxa"/>
            <w:tcBorders>
              <w:top w:val="nil"/>
              <w:left w:val="single" w:sz="4" w:space="0" w:color="auto"/>
              <w:bottom w:val="single" w:sz="4" w:space="0" w:color="auto"/>
              <w:right w:val="single" w:sz="4" w:space="0" w:color="auto"/>
            </w:tcBorders>
            <w:shd w:val="clear" w:color="auto" w:fill="auto"/>
            <w:noWrap/>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127</w:t>
            </w:r>
          </w:p>
        </w:tc>
        <w:tc>
          <w:tcPr>
            <w:tcW w:w="6393"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 xml:space="preserve">Caixa de Proteção CFTV- 10.1 cm x 10.2 cm x 5.3 c - plástico reforçado – quadrado - Proteção IP-66. Sugestão de Marca/Modelo: </w:t>
            </w:r>
            <w:proofErr w:type="spellStart"/>
            <w:r w:rsidRPr="007C1F48">
              <w:rPr>
                <w:rFonts w:ascii="Arial" w:eastAsiaTheme="minorEastAsia" w:hAnsi="Arial" w:cs="Arial"/>
                <w:color w:val="000000"/>
                <w:sz w:val="20"/>
                <w:szCs w:val="20"/>
                <w:lang w:eastAsia="pt-BR"/>
              </w:rPr>
              <w:t>Intelbrás</w:t>
            </w:r>
            <w:proofErr w:type="spellEnd"/>
            <w:r w:rsidRPr="007C1F48">
              <w:rPr>
                <w:rFonts w:ascii="Arial" w:eastAsiaTheme="minorEastAsia" w:hAnsi="Arial" w:cs="Arial"/>
                <w:color w:val="000000"/>
                <w:sz w:val="20"/>
                <w:szCs w:val="20"/>
                <w:lang w:eastAsia="pt-BR"/>
              </w:rPr>
              <w:t>/</w:t>
            </w:r>
            <w:proofErr w:type="spellStart"/>
            <w:proofErr w:type="gramStart"/>
            <w:r w:rsidRPr="007C1F48">
              <w:rPr>
                <w:rFonts w:ascii="Arial" w:eastAsiaTheme="minorEastAsia" w:hAnsi="Arial" w:cs="Arial"/>
                <w:color w:val="000000"/>
                <w:sz w:val="20"/>
                <w:szCs w:val="20"/>
                <w:lang w:eastAsia="pt-BR"/>
              </w:rPr>
              <w:t>VBox</w:t>
            </w:r>
            <w:proofErr w:type="spellEnd"/>
            <w:proofErr w:type="gramEnd"/>
          </w:p>
        </w:tc>
        <w:tc>
          <w:tcPr>
            <w:tcW w:w="1035"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150</w:t>
            </w:r>
          </w:p>
        </w:tc>
        <w:tc>
          <w:tcPr>
            <w:tcW w:w="1019"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UNIDADE</w:t>
            </w:r>
          </w:p>
        </w:tc>
      </w:tr>
      <w:tr w:rsidR="007C1F48" w:rsidRPr="007C1F48" w:rsidTr="007C1F48">
        <w:trPr>
          <w:trHeight w:val="1035"/>
        </w:trPr>
        <w:tc>
          <w:tcPr>
            <w:tcW w:w="702" w:type="dxa"/>
            <w:tcBorders>
              <w:top w:val="nil"/>
              <w:left w:val="single" w:sz="4" w:space="0" w:color="auto"/>
              <w:bottom w:val="single" w:sz="4" w:space="0" w:color="auto"/>
              <w:right w:val="single" w:sz="4" w:space="0" w:color="auto"/>
            </w:tcBorders>
            <w:shd w:val="clear" w:color="auto" w:fill="auto"/>
            <w:noWrap/>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128</w:t>
            </w:r>
          </w:p>
        </w:tc>
        <w:tc>
          <w:tcPr>
            <w:tcW w:w="6393"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 xml:space="preserve">Câmera de Segurança IP 4mp - Inteligência Artificial; - Conectividade LAN; - Potência 4watts; - Lente 3.6mm; - Proteção IP-67; - Entrada Cartão SD. Sugestão de Marca/Modelo: </w:t>
            </w:r>
            <w:proofErr w:type="spellStart"/>
            <w:r w:rsidRPr="007C1F48">
              <w:rPr>
                <w:rFonts w:ascii="Arial" w:eastAsiaTheme="minorEastAsia" w:hAnsi="Arial" w:cs="Arial"/>
                <w:color w:val="000000"/>
                <w:sz w:val="20"/>
                <w:szCs w:val="20"/>
                <w:lang w:eastAsia="pt-BR"/>
              </w:rPr>
              <w:t>Intelbrás</w:t>
            </w:r>
            <w:proofErr w:type="spellEnd"/>
            <w:r w:rsidRPr="007C1F48">
              <w:rPr>
                <w:rFonts w:ascii="Arial" w:eastAsiaTheme="minorEastAsia" w:hAnsi="Arial" w:cs="Arial"/>
                <w:color w:val="000000"/>
                <w:sz w:val="20"/>
                <w:szCs w:val="20"/>
                <w:lang w:eastAsia="pt-BR"/>
              </w:rPr>
              <w:t>/VIP3430 B IA</w:t>
            </w:r>
          </w:p>
        </w:tc>
        <w:tc>
          <w:tcPr>
            <w:tcW w:w="1035"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50</w:t>
            </w:r>
          </w:p>
        </w:tc>
        <w:tc>
          <w:tcPr>
            <w:tcW w:w="1019"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UNIDADE</w:t>
            </w:r>
          </w:p>
        </w:tc>
      </w:tr>
      <w:tr w:rsidR="007C1F48" w:rsidRPr="007C1F48" w:rsidTr="007C1F48">
        <w:trPr>
          <w:trHeight w:val="300"/>
        </w:trPr>
        <w:tc>
          <w:tcPr>
            <w:tcW w:w="702" w:type="dxa"/>
            <w:tcBorders>
              <w:top w:val="nil"/>
              <w:left w:val="single" w:sz="4" w:space="0" w:color="auto"/>
              <w:bottom w:val="single" w:sz="4" w:space="0" w:color="auto"/>
              <w:right w:val="single" w:sz="4" w:space="0" w:color="auto"/>
            </w:tcBorders>
            <w:shd w:val="clear" w:color="auto" w:fill="auto"/>
            <w:noWrap/>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129</w:t>
            </w:r>
          </w:p>
        </w:tc>
        <w:tc>
          <w:tcPr>
            <w:tcW w:w="6393" w:type="dxa"/>
            <w:tcBorders>
              <w:top w:val="nil"/>
              <w:left w:val="nil"/>
              <w:bottom w:val="single" w:sz="4" w:space="0" w:color="auto"/>
              <w:right w:val="single" w:sz="4" w:space="0" w:color="auto"/>
            </w:tcBorders>
            <w:shd w:val="clear" w:color="auto" w:fill="auto"/>
            <w:noWrap/>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 xml:space="preserve">Conversor de Voltagem </w:t>
            </w:r>
            <w:proofErr w:type="gramStart"/>
            <w:r w:rsidRPr="007C1F48">
              <w:rPr>
                <w:rFonts w:ascii="Arial" w:eastAsiaTheme="minorEastAsia" w:hAnsi="Arial" w:cs="Arial"/>
                <w:color w:val="000000"/>
                <w:sz w:val="20"/>
                <w:szCs w:val="20"/>
                <w:lang w:eastAsia="pt-BR"/>
              </w:rPr>
              <w:t>12v</w:t>
            </w:r>
            <w:proofErr w:type="gramEnd"/>
            <w:r w:rsidRPr="007C1F48">
              <w:rPr>
                <w:rFonts w:ascii="Arial" w:eastAsiaTheme="minorEastAsia" w:hAnsi="Arial" w:cs="Arial"/>
                <w:color w:val="000000"/>
                <w:sz w:val="20"/>
                <w:szCs w:val="20"/>
                <w:lang w:eastAsia="pt-BR"/>
              </w:rPr>
              <w:t xml:space="preserve"> para 24v 5A 120w</w:t>
            </w:r>
          </w:p>
        </w:tc>
        <w:tc>
          <w:tcPr>
            <w:tcW w:w="1035"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50</w:t>
            </w:r>
          </w:p>
        </w:tc>
        <w:tc>
          <w:tcPr>
            <w:tcW w:w="1019"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UNIDADE</w:t>
            </w:r>
          </w:p>
        </w:tc>
      </w:tr>
      <w:tr w:rsidR="007C1F48" w:rsidRPr="007C1F48" w:rsidTr="007C1F48">
        <w:trPr>
          <w:trHeight w:val="300"/>
        </w:trPr>
        <w:tc>
          <w:tcPr>
            <w:tcW w:w="702" w:type="dxa"/>
            <w:tcBorders>
              <w:top w:val="nil"/>
              <w:left w:val="single" w:sz="4" w:space="0" w:color="auto"/>
              <w:bottom w:val="single" w:sz="4" w:space="0" w:color="auto"/>
              <w:right w:val="single" w:sz="4" w:space="0" w:color="auto"/>
            </w:tcBorders>
            <w:shd w:val="clear" w:color="auto" w:fill="auto"/>
            <w:noWrap/>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130</w:t>
            </w:r>
          </w:p>
        </w:tc>
        <w:tc>
          <w:tcPr>
            <w:tcW w:w="6393" w:type="dxa"/>
            <w:tcBorders>
              <w:top w:val="nil"/>
              <w:left w:val="nil"/>
              <w:bottom w:val="single" w:sz="4" w:space="0" w:color="auto"/>
              <w:right w:val="single" w:sz="4" w:space="0" w:color="auto"/>
            </w:tcBorders>
            <w:shd w:val="clear" w:color="auto" w:fill="auto"/>
            <w:noWrap/>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 xml:space="preserve">Conversor de Voltagem </w:t>
            </w:r>
            <w:proofErr w:type="gramStart"/>
            <w:r w:rsidRPr="007C1F48">
              <w:rPr>
                <w:rFonts w:ascii="Arial" w:eastAsiaTheme="minorEastAsia" w:hAnsi="Arial" w:cs="Arial"/>
                <w:color w:val="000000"/>
                <w:sz w:val="20"/>
                <w:szCs w:val="20"/>
                <w:lang w:eastAsia="pt-BR"/>
              </w:rPr>
              <w:t>12v</w:t>
            </w:r>
            <w:proofErr w:type="gramEnd"/>
            <w:r w:rsidRPr="007C1F48">
              <w:rPr>
                <w:rFonts w:ascii="Arial" w:eastAsiaTheme="minorEastAsia" w:hAnsi="Arial" w:cs="Arial"/>
                <w:color w:val="000000"/>
                <w:sz w:val="20"/>
                <w:szCs w:val="20"/>
                <w:lang w:eastAsia="pt-BR"/>
              </w:rPr>
              <w:t xml:space="preserve"> para 57v 5A 285w</w:t>
            </w:r>
          </w:p>
        </w:tc>
        <w:tc>
          <w:tcPr>
            <w:tcW w:w="1035"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50</w:t>
            </w:r>
          </w:p>
        </w:tc>
        <w:tc>
          <w:tcPr>
            <w:tcW w:w="1019"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UNIDADE</w:t>
            </w:r>
          </w:p>
        </w:tc>
      </w:tr>
      <w:tr w:rsidR="007C1F48" w:rsidRPr="007C1F48" w:rsidTr="007C1F48">
        <w:trPr>
          <w:trHeight w:val="1545"/>
        </w:trPr>
        <w:tc>
          <w:tcPr>
            <w:tcW w:w="702" w:type="dxa"/>
            <w:tcBorders>
              <w:top w:val="nil"/>
              <w:left w:val="single" w:sz="4" w:space="0" w:color="auto"/>
              <w:bottom w:val="single" w:sz="4" w:space="0" w:color="auto"/>
              <w:right w:val="single" w:sz="4" w:space="0" w:color="auto"/>
            </w:tcBorders>
            <w:shd w:val="clear" w:color="auto" w:fill="auto"/>
            <w:noWrap/>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131</w:t>
            </w:r>
          </w:p>
        </w:tc>
        <w:tc>
          <w:tcPr>
            <w:tcW w:w="6393"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Antena Rádio - Alcance máximo de transmissão 30 km</w:t>
            </w:r>
            <w:proofErr w:type="gramStart"/>
            <w:r w:rsidRPr="007C1F48">
              <w:rPr>
                <w:rFonts w:ascii="Arial" w:eastAsiaTheme="minorEastAsia" w:hAnsi="Arial" w:cs="Arial"/>
                <w:color w:val="000000"/>
                <w:sz w:val="20"/>
                <w:szCs w:val="20"/>
                <w:lang w:eastAsia="pt-BR"/>
              </w:rPr>
              <w:t xml:space="preserve">  </w:t>
            </w:r>
            <w:proofErr w:type="gramEnd"/>
            <w:r w:rsidRPr="007C1F48">
              <w:rPr>
                <w:rFonts w:ascii="Arial" w:eastAsiaTheme="minorEastAsia" w:hAnsi="Arial" w:cs="Arial"/>
                <w:color w:val="000000"/>
                <w:sz w:val="20"/>
                <w:szCs w:val="20"/>
                <w:lang w:eastAsia="pt-BR"/>
              </w:rPr>
              <w:t xml:space="preserve">Velocidade máxima de transmissão 100 MB - Frequência 5725 – 5850 MHz (EUA); 5150 – 5875 MHz (internacional) - Ganho 23 </w:t>
            </w:r>
            <w:proofErr w:type="spellStart"/>
            <w:r w:rsidRPr="007C1F48">
              <w:rPr>
                <w:rFonts w:ascii="Arial" w:eastAsiaTheme="minorEastAsia" w:hAnsi="Arial" w:cs="Arial"/>
                <w:color w:val="000000"/>
                <w:sz w:val="20"/>
                <w:szCs w:val="20"/>
                <w:lang w:eastAsia="pt-BR"/>
              </w:rPr>
              <w:t>Db</w:t>
            </w:r>
            <w:proofErr w:type="spellEnd"/>
            <w:r w:rsidRPr="007C1F48">
              <w:rPr>
                <w:rFonts w:ascii="Arial" w:eastAsiaTheme="minorEastAsia" w:hAnsi="Arial" w:cs="Arial"/>
                <w:color w:val="000000"/>
                <w:sz w:val="20"/>
                <w:szCs w:val="20"/>
                <w:lang w:eastAsia="pt-BR"/>
              </w:rPr>
              <w:t xml:space="preserve"> - Potência 4 W - Comprimento x Largura x Altura 30 cm x 40 cm x 30 cm Sugestão de Marca/Modelo: </w:t>
            </w:r>
            <w:proofErr w:type="spellStart"/>
            <w:r w:rsidRPr="007C1F48">
              <w:rPr>
                <w:rFonts w:ascii="Arial" w:eastAsiaTheme="minorEastAsia" w:hAnsi="Arial" w:cs="Arial"/>
                <w:color w:val="000000"/>
                <w:sz w:val="20"/>
                <w:szCs w:val="20"/>
                <w:lang w:eastAsia="pt-BR"/>
              </w:rPr>
              <w:t>Ubiquiti</w:t>
            </w:r>
            <w:proofErr w:type="spellEnd"/>
            <w:r w:rsidRPr="007C1F48">
              <w:rPr>
                <w:rFonts w:ascii="Arial" w:eastAsiaTheme="minorEastAsia" w:hAnsi="Arial" w:cs="Arial"/>
                <w:color w:val="000000"/>
                <w:sz w:val="20"/>
                <w:szCs w:val="20"/>
                <w:lang w:eastAsia="pt-BR"/>
              </w:rPr>
              <w:t>/LBE-M5-23</w:t>
            </w:r>
          </w:p>
        </w:tc>
        <w:tc>
          <w:tcPr>
            <w:tcW w:w="1035"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15</w:t>
            </w:r>
          </w:p>
        </w:tc>
        <w:tc>
          <w:tcPr>
            <w:tcW w:w="1019"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UNIDADE</w:t>
            </w:r>
          </w:p>
        </w:tc>
      </w:tr>
      <w:tr w:rsidR="007C1F48" w:rsidRPr="007C1F48" w:rsidTr="007C1F48">
        <w:trPr>
          <w:trHeight w:val="1545"/>
        </w:trPr>
        <w:tc>
          <w:tcPr>
            <w:tcW w:w="702" w:type="dxa"/>
            <w:tcBorders>
              <w:top w:val="nil"/>
              <w:left w:val="single" w:sz="4" w:space="0" w:color="auto"/>
              <w:bottom w:val="single" w:sz="4" w:space="0" w:color="auto"/>
              <w:right w:val="single" w:sz="4" w:space="0" w:color="auto"/>
            </w:tcBorders>
            <w:shd w:val="clear" w:color="auto" w:fill="auto"/>
            <w:noWrap/>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132</w:t>
            </w:r>
          </w:p>
        </w:tc>
        <w:tc>
          <w:tcPr>
            <w:tcW w:w="6393"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proofErr w:type="spellStart"/>
            <w:r w:rsidRPr="007C1F48">
              <w:rPr>
                <w:rFonts w:ascii="Arial" w:eastAsiaTheme="minorEastAsia" w:hAnsi="Arial" w:cs="Arial"/>
                <w:color w:val="000000"/>
                <w:sz w:val="20"/>
                <w:szCs w:val="20"/>
                <w:lang w:eastAsia="pt-BR"/>
              </w:rPr>
              <w:t>Patch</w:t>
            </w:r>
            <w:proofErr w:type="spellEnd"/>
            <w:r w:rsidRPr="007C1F48">
              <w:rPr>
                <w:rFonts w:ascii="Arial" w:eastAsiaTheme="minorEastAsia" w:hAnsi="Arial" w:cs="Arial"/>
                <w:color w:val="000000"/>
                <w:sz w:val="20"/>
                <w:szCs w:val="20"/>
                <w:lang w:eastAsia="pt-BR"/>
              </w:rPr>
              <w:t xml:space="preserve"> </w:t>
            </w:r>
            <w:proofErr w:type="spellStart"/>
            <w:r w:rsidRPr="007C1F48">
              <w:rPr>
                <w:rFonts w:ascii="Arial" w:eastAsiaTheme="minorEastAsia" w:hAnsi="Arial" w:cs="Arial"/>
                <w:color w:val="000000"/>
                <w:sz w:val="20"/>
                <w:szCs w:val="20"/>
                <w:lang w:eastAsia="pt-BR"/>
              </w:rPr>
              <w:t>Panel</w:t>
            </w:r>
            <w:proofErr w:type="spellEnd"/>
            <w:r w:rsidRPr="007C1F48">
              <w:rPr>
                <w:rFonts w:ascii="Arial" w:eastAsiaTheme="minorEastAsia" w:hAnsi="Arial" w:cs="Arial"/>
                <w:color w:val="000000"/>
                <w:sz w:val="20"/>
                <w:szCs w:val="20"/>
                <w:lang w:eastAsia="pt-BR"/>
              </w:rPr>
              <w:t xml:space="preserve"> </w:t>
            </w:r>
            <w:proofErr w:type="gramStart"/>
            <w:r w:rsidRPr="007C1F48">
              <w:rPr>
                <w:rFonts w:ascii="Arial" w:eastAsiaTheme="minorEastAsia" w:hAnsi="Arial" w:cs="Arial"/>
                <w:color w:val="000000"/>
                <w:sz w:val="20"/>
                <w:szCs w:val="20"/>
                <w:lang w:eastAsia="pt-BR"/>
              </w:rPr>
              <w:t>5</w:t>
            </w:r>
            <w:proofErr w:type="gramEnd"/>
            <w:r w:rsidRPr="007C1F48">
              <w:rPr>
                <w:rFonts w:ascii="Arial" w:eastAsiaTheme="minorEastAsia" w:hAnsi="Arial" w:cs="Arial"/>
                <w:color w:val="000000"/>
                <w:sz w:val="20"/>
                <w:szCs w:val="20"/>
                <w:lang w:eastAsia="pt-BR"/>
              </w:rPr>
              <w:t xml:space="preserve"> portas POE </w:t>
            </w:r>
            <w:proofErr w:type="spellStart"/>
            <w:r w:rsidRPr="007C1F48">
              <w:rPr>
                <w:rFonts w:ascii="Arial" w:eastAsiaTheme="minorEastAsia" w:hAnsi="Arial" w:cs="Arial"/>
                <w:color w:val="000000"/>
                <w:sz w:val="20"/>
                <w:szCs w:val="20"/>
                <w:lang w:eastAsia="pt-BR"/>
              </w:rPr>
              <w:t>Gigabit</w:t>
            </w:r>
            <w:proofErr w:type="spellEnd"/>
            <w:r w:rsidRPr="007C1F48">
              <w:rPr>
                <w:rFonts w:ascii="Arial" w:eastAsiaTheme="minorEastAsia" w:hAnsi="Arial" w:cs="Arial"/>
                <w:color w:val="000000"/>
                <w:sz w:val="20"/>
                <w:szCs w:val="20"/>
                <w:lang w:eastAsia="pt-BR"/>
              </w:rPr>
              <w:t xml:space="preserve"> 10/100/1000 - 5 Portas </w:t>
            </w:r>
            <w:proofErr w:type="spellStart"/>
            <w:r w:rsidRPr="007C1F48">
              <w:rPr>
                <w:rFonts w:ascii="Arial" w:eastAsiaTheme="minorEastAsia" w:hAnsi="Arial" w:cs="Arial"/>
                <w:color w:val="000000"/>
                <w:sz w:val="20"/>
                <w:szCs w:val="20"/>
                <w:lang w:eastAsia="pt-BR"/>
              </w:rPr>
              <w:t>Gigabit</w:t>
            </w:r>
            <w:proofErr w:type="spellEnd"/>
            <w:r w:rsidRPr="007C1F48">
              <w:rPr>
                <w:rFonts w:ascii="Arial" w:eastAsiaTheme="minorEastAsia" w:hAnsi="Arial" w:cs="Arial"/>
                <w:color w:val="000000"/>
                <w:sz w:val="20"/>
                <w:szCs w:val="20"/>
                <w:lang w:eastAsia="pt-BR"/>
              </w:rPr>
              <w:t xml:space="preserve"> LAN (Dados) - 5 Portas </w:t>
            </w:r>
            <w:proofErr w:type="spellStart"/>
            <w:r w:rsidRPr="007C1F48">
              <w:rPr>
                <w:rFonts w:ascii="Arial" w:eastAsiaTheme="minorEastAsia" w:hAnsi="Arial" w:cs="Arial"/>
                <w:color w:val="000000"/>
                <w:sz w:val="20"/>
                <w:szCs w:val="20"/>
                <w:lang w:eastAsia="pt-BR"/>
              </w:rPr>
              <w:t>Gigabit</w:t>
            </w:r>
            <w:proofErr w:type="spellEnd"/>
            <w:r w:rsidRPr="007C1F48">
              <w:rPr>
                <w:rFonts w:ascii="Arial" w:eastAsiaTheme="minorEastAsia" w:hAnsi="Arial" w:cs="Arial"/>
                <w:color w:val="000000"/>
                <w:sz w:val="20"/>
                <w:szCs w:val="20"/>
                <w:lang w:eastAsia="pt-BR"/>
              </w:rPr>
              <w:t xml:space="preserve"> </w:t>
            </w:r>
            <w:proofErr w:type="spellStart"/>
            <w:r w:rsidRPr="007C1F48">
              <w:rPr>
                <w:rFonts w:ascii="Arial" w:eastAsiaTheme="minorEastAsia" w:hAnsi="Arial" w:cs="Arial"/>
                <w:color w:val="000000"/>
                <w:sz w:val="20"/>
                <w:szCs w:val="20"/>
                <w:lang w:eastAsia="pt-BR"/>
              </w:rPr>
              <w:t>PoE</w:t>
            </w:r>
            <w:proofErr w:type="spellEnd"/>
            <w:r w:rsidRPr="007C1F48">
              <w:rPr>
                <w:rFonts w:ascii="Arial" w:eastAsiaTheme="minorEastAsia" w:hAnsi="Arial" w:cs="Arial"/>
                <w:color w:val="000000"/>
                <w:sz w:val="20"/>
                <w:szCs w:val="20"/>
                <w:lang w:eastAsia="pt-BR"/>
              </w:rPr>
              <w:t xml:space="preserve"> (Dados + Energia) - Conectores RJ45 blindados e aterrados - Carcaça metálica com terminal de aterramento - Dimensões </w:t>
            </w:r>
            <w:proofErr w:type="spellStart"/>
            <w:r w:rsidRPr="007C1F48">
              <w:rPr>
                <w:rFonts w:ascii="Arial" w:eastAsiaTheme="minorEastAsia" w:hAnsi="Arial" w:cs="Arial"/>
                <w:color w:val="000000"/>
                <w:sz w:val="20"/>
                <w:szCs w:val="20"/>
                <w:lang w:eastAsia="pt-BR"/>
              </w:rPr>
              <w:t>AxLxP</w:t>
            </w:r>
            <w:proofErr w:type="spellEnd"/>
            <w:r w:rsidRPr="007C1F48">
              <w:rPr>
                <w:rFonts w:ascii="Arial" w:eastAsiaTheme="minorEastAsia" w:hAnsi="Arial" w:cs="Arial"/>
                <w:color w:val="000000"/>
                <w:sz w:val="20"/>
                <w:szCs w:val="20"/>
                <w:lang w:eastAsia="pt-BR"/>
              </w:rPr>
              <w:t>: 30mmx192mmx50mm</w:t>
            </w:r>
          </w:p>
        </w:tc>
        <w:tc>
          <w:tcPr>
            <w:tcW w:w="1035"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30</w:t>
            </w:r>
          </w:p>
        </w:tc>
        <w:tc>
          <w:tcPr>
            <w:tcW w:w="1019"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UNIDADE</w:t>
            </w:r>
          </w:p>
        </w:tc>
      </w:tr>
      <w:tr w:rsidR="007C1F48" w:rsidRPr="007C1F48" w:rsidTr="007C1F48">
        <w:trPr>
          <w:trHeight w:val="780"/>
        </w:trPr>
        <w:tc>
          <w:tcPr>
            <w:tcW w:w="702" w:type="dxa"/>
            <w:tcBorders>
              <w:top w:val="nil"/>
              <w:left w:val="single" w:sz="4" w:space="0" w:color="auto"/>
              <w:bottom w:val="single" w:sz="4" w:space="0" w:color="auto"/>
              <w:right w:val="single" w:sz="4" w:space="0" w:color="auto"/>
            </w:tcBorders>
            <w:shd w:val="clear" w:color="auto" w:fill="auto"/>
            <w:noWrap/>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133</w:t>
            </w:r>
          </w:p>
        </w:tc>
        <w:tc>
          <w:tcPr>
            <w:tcW w:w="6393"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 xml:space="preserve">Terminal de Rede Ótica - </w:t>
            </w:r>
            <w:proofErr w:type="spellStart"/>
            <w:proofErr w:type="gramStart"/>
            <w:r w:rsidRPr="007C1F48">
              <w:rPr>
                <w:rFonts w:ascii="Arial" w:eastAsiaTheme="minorEastAsia" w:hAnsi="Arial" w:cs="Arial"/>
                <w:color w:val="000000"/>
                <w:sz w:val="20"/>
                <w:szCs w:val="20"/>
                <w:lang w:eastAsia="pt-BR"/>
              </w:rPr>
              <w:t>Onu</w:t>
            </w:r>
            <w:proofErr w:type="spellEnd"/>
            <w:proofErr w:type="gramEnd"/>
            <w:r w:rsidRPr="007C1F48">
              <w:rPr>
                <w:rFonts w:ascii="Arial" w:eastAsiaTheme="minorEastAsia" w:hAnsi="Arial" w:cs="Arial"/>
                <w:color w:val="000000"/>
                <w:sz w:val="20"/>
                <w:szCs w:val="20"/>
                <w:lang w:eastAsia="pt-BR"/>
              </w:rPr>
              <w:t xml:space="preserve"> </w:t>
            </w:r>
            <w:proofErr w:type="spellStart"/>
            <w:r w:rsidRPr="007C1F48">
              <w:rPr>
                <w:rFonts w:ascii="Arial" w:eastAsiaTheme="minorEastAsia" w:hAnsi="Arial" w:cs="Arial"/>
                <w:color w:val="000000"/>
                <w:sz w:val="20"/>
                <w:szCs w:val="20"/>
                <w:lang w:eastAsia="pt-BR"/>
              </w:rPr>
              <w:t>Gpon</w:t>
            </w:r>
            <w:proofErr w:type="spellEnd"/>
            <w:r w:rsidRPr="007C1F48">
              <w:rPr>
                <w:rFonts w:ascii="Arial" w:eastAsiaTheme="minorEastAsia" w:hAnsi="Arial" w:cs="Arial"/>
                <w:color w:val="000000"/>
                <w:sz w:val="20"/>
                <w:szCs w:val="20"/>
                <w:lang w:eastAsia="pt-BR"/>
              </w:rPr>
              <w:t xml:space="preserve"> </w:t>
            </w:r>
            <w:proofErr w:type="spellStart"/>
            <w:r w:rsidRPr="007C1F48">
              <w:rPr>
                <w:rFonts w:ascii="Arial" w:eastAsiaTheme="minorEastAsia" w:hAnsi="Arial" w:cs="Arial"/>
                <w:color w:val="000000"/>
                <w:sz w:val="20"/>
                <w:szCs w:val="20"/>
                <w:lang w:eastAsia="pt-BR"/>
              </w:rPr>
              <w:t>Wifi</w:t>
            </w:r>
            <w:proofErr w:type="spellEnd"/>
            <w:r w:rsidRPr="007C1F48">
              <w:rPr>
                <w:rFonts w:ascii="Arial" w:eastAsiaTheme="minorEastAsia" w:hAnsi="Arial" w:cs="Arial"/>
                <w:color w:val="000000"/>
                <w:sz w:val="20"/>
                <w:szCs w:val="20"/>
                <w:lang w:eastAsia="pt-BR"/>
              </w:rPr>
              <w:t xml:space="preserve">; - 1pot+4ge; - 2.4 e 5G; - 2 portas USB. Sugestão de Marca/Modelo: </w:t>
            </w:r>
            <w:proofErr w:type="spellStart"/>
            <w:r w:rsidRPr="007C1F48">
              <w:rPr>
                <w:rFonts w:ascii="Arial" w:eastAsiaTheme="minorEastAsia" w:hAnsi="Arial" w:cs="Arial"/>
                <w:color w:val="000000"/>
                <w:sz w:val="20"/>
                <w:szCs w:val="20"/>
                <w:lang w:eastAsia="pt-BR"/>
              </w:rPr>
              <w:t>Huawei</w:t>
            </w:r>
            <w:proofErr w:type="spellEnd"/>
            <w:r w:rsidRPr="007C1F48">
              <w:rPr>
                <w:rFonts w:ascii="Arial" w:eastAsiaTheme="minorEastAsia" w:hAnsi="Arial" w:cs="Arial"/>
                <w:color w:val="000000"/>
                <w:sz w:val="20"/>
                <w:szCs w:val="20"/>
                <w:lang w:eastAsia="pt-BR"/>
              </w:rPr>
              <w:t>/EG8145X6-10</w:t>
            </w:r>
          </w:p>
        </w:tc>
        <w:tc>
          <w:tcPr>
            <w:tcW w:w="1035"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30</w:t>
            </w:r>
          </w:p>
        </w:tc>
        <w:tc>
          <w:tcPr>
            <w:tcW w:w="1019"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UNIDADE</w:t>
            </w:r>
          </w:p>
        </w:tc>
      </w:tr>
      <w:tr w:rsidR="007C1F48" w:rsidRPr="007C1F48" w:rsidTr="007C1F48">
        <w:trPr>
          <w:trHeight w:val="1290"/>
        </w:trPr>
        <w:tc>
          <w:tcPr>
            <w:tcW w:w="702" w:type="dxa"/>
            <w:tcBorders>
              <w:top w:val="nil"/>
              <w:left w:val="single" w:sz="4" w:space="0" w:color="auto"/>
              <w:bottom w:val="single" w:sz="4" w:space="0" w:color="auto"/>
              <w:right w:val="single" w:sz="4" w:space="0" w:color="auto"/>
            </w:tcBorders>
            <w:shd w:val="clear" w:color="auto" w:fill="auto"/>
            <w:noWrap/>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134</w:t>
            </w:r>
          </w:p>
        </w:tc>
        <w:tc>
          <w:tcPr>
            <w:tcW w:w="6393"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 xml:space="preserve">Conversor de Mídia WDN 10/100 Portas - 1 porta SC/UPC 100M, - 1 porta RJ45 100M (Auto MDI/MDIX), - Peso Bruto: 0.460 kg - Altura: 6.50 cm - Largura: 21.00 cm - Comprimento: 17.00 cm Sugestão de Marca/Modelo: </w:t>
            </w:r>
            <w:proofErr w:type="spellStart"/>
            <w:r w:rsidRPr="007C1F48">
              <w:rPr>
                <w:rFonts w:ascii="Arial" w:eastAsiaTheme="minorEastAsia" w:hAnsi="Arial" w:cs="Arial"/>
                <w:color w:val="000000"/>
                <w:sz w:val="20"/>
                <w:szCs w:val="20"/>
                <w:lang w:eastAsia="pt-BR"/>
              </w:rPr>
              <w:t>TP-Link</w:t>
            </w:r>
            <w:proofErr w:type="spellEnd"/>
            <w:r w:rsidRPr="007C1F48">
              <w:rPr>
                <w:rFonts w:ascii="Arial" w:eastAsiaTheme="minorEastAsia" w:hAnsi="Arial" w:cs="Arial"/>
                <w:color w:val="000000"/>
                <w:sz w:val="20"/>
                <w:szCs w:val="20"/>
                <w:lang w:eastAsia="pt-BR"/>
              </w:rPr>
              <w:t>/</w:t>
            </w:r>
            <w:proofErr w:type="gramStart"/>
            <w:r w:rsidRPr="007C1F48">
              <w:rPr>
                <w:rFonts w:ascii="Arial" w:eastAsiaTheme="minorEastAsia" w:hAnsi="Arial" w:cs="Arial"/>
                <w:color w:val="000000"/>
                <w:sz w:val="20"/>
                <w:szCs w:val="20"/>
                <w:lang w:eastAsia="pt-BR"/>
              </w:rPr>
              <w:t>MC111CS</w:t>
            </w:r>
            <w:proofErr w:type="gramEnd"/>
          </w:p>
        </w:tc>
        <w:tc>
          <w:tcPr>
            <w:tcW w:w="1035"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20</w:t>
            </w:r>
          </w:p>
        </w:tc>
        <w:tc>
          <w:tcPr>
            <w:tcW w:w="1019" w:type="dxa"/>
            <w:tcBorders>
              <w:top w:val="nil"/>
              <w:left w:val="nil"/>
              <w:bottom w:val="single" w:sz="4" w:space="0" w:color="auto"/>
              <w:right w:val="single" w:sz="4" w:space="0" w:color="auto"/>
            </w:tcBorders>
            <w:shd w:val="clear" w:color="auto" w:fill="auto"/>
            <w:vAlign w:val="center"/>
            <w:hideMark/>
          </w:tcPr>
          <w:p w:rsidR="007C1F48" w:rsidRPr="007C1F48" w:rsidRDefault="007C1F48" w:rsidP="007C1F48">
            <w:pPr>
              <w:spacing w:after="0" w:line="240" w:lineRule="auto"/>
              <w:jc w:val="center"/>
              <w:rPr>
                <w:rFonts w:ascii="Arial" w:eastAsiaTheme="minorEastAsia" w:hAnsi="Arial" w:cs="Arial"/>
                <w:color w:val="000000"/>
                <w:sz w:val="20"/>
                <w:szCs w:val="20"/>
                <w:lang w:eastAsia="pt-BR"/>
              </w:rPr>
            </w:pPr>
            <w:r w:rsidRPr="007C1F48">
              <w:rPr>
                <w:rFonts w:ascii="Arial" w:eastAsiaTheme="minorEastAsia" w:hAnsi="Arial" w:cs="Arial"/>
                <w:color w:val="000000"/>
                <w:sz w:val="20"/>
                <w:szCs w:val="20"/>
                <w:lang w:eastAsia="pt-BR"/>
              </w:rPr>
              <w:t>UNIDADE</w:t>
            </w:r>
          </w:p>
        </w:tc>
      </w:tr>
    </w:tbl>
    <w:p w:rsidR="007C1F48" w:rsidRPr="00A843E9" w:rsidRDefault="007C1F48" w:rsidP="007C1F48">
      <w:pPr>
        <w:pStyle w:val="Nivel3"/>
        <w:numPr>
          <w:ilvl w:val="0"/>
          <w:numId w:val="0"/>
        </w:numPr>
        <w:ind w:left="425"/>
        <w:rPr>
          <w:bCs/>
        </w:rPr>
      </w:pPr>
    </w:p>
    <w:p w:rsidR="00056355" w:rsidRPr="0062701C" w:rsidRDefault="00056355" w:rsidP="00391EAD">
      <w:pPr>
        <w:pStyle w:val="Nivel2"/>
        <w:spacing w:after="0" w:line="360" w:lineRule="auto"/>
        <w:ind w:left="0" w:firstLine="0"/>
        <w:rPr>
          <w:color w:val="auto"/>
        </w:rPr>
      </w:pPr>
      <w:r w:rsidRPr="000846DE">
        <w:t xml:space="preserve">O objeto desta contratação não se enquadra como </w:t>
      </w:r>
      <w:r w:rsidRPr="0062701C">
        <w:rPr>
          <w:color w:val="auto"/>
        </w:rPr>
        <w:t xml:space="preserve">sendo de bem/serviço de luxo, conforme </w:t>
      </w:r>
      <w:r w:rsidR="003E3765" w:rsidRPr="0062701C">
        <w:rPr>
          <w:color w:val="auto"/>
        </w:rPr>
        <w:t>Decreto nº 97, de dezembro de 2023</w:t>
      </w:r>
      <w:r w:rsidRPr="0062701C">
        <w:rPr>
          <w:color w:val="auto"/>
        </w:rPr>
        <w:t>.</w:t>
      </w:r>
    </w:p>
    <w:p w:rsidR="00056355" w:rsidRPr="0062701C" w:rsidRDefault="00056355" w:rsidP="00391EAD">
      <w:pPr>
        <w:pStyle w:val="Nivel2"/>
        <w:spacing w:after="0" w:line="360" w:lineRule="auto"/>
        <w:ind w:left="0" w:firstLine="0"/>
        <w:rPr>
          <w:color w:val="auto"/>
        </w:rPr>
      </w:pPr>
      <w:r w:rsidRPr="000846DE">
        <w:lastRenderedPageBreak/>
        <w:t xml:space="preserve">Os bens objeto desta contratação são caracterizados como comuns, conforme justificativa constante do </w:t>
      </w:r>
      <w:r w:rsidRPr="0062701C">
        <w:rPr>
          <w:color w:val="auto"/>
        </w:rPr>
        <w:t>Estudo Técnico Preliminar.</w:t>
      </w:r>
    </w:p>
    <w:p w:rsidR="00056355" w:rsidRPr="0062701C" w:rsidRDefault="00056355" w:rsidP="00391EAD">
      <w:pPr>
        <w:pStyle w:val="Nvel2-Red"/>
        <w:numPr>
          <w:ilvl w:val="1"/>
          <w:numId w:val="3"/>
        </w:numPr>
        <w:spacing w:after="0" w:line="360" w:lineRule="auto"/>
        <w:ind w:left="0" w:firstLine="0"/>
        <w:rPr>
          <w:i w:val="0"/>
          <w:iCs w:val="0"/>
          <w:color w:val="auto"/>
        </w:rPr>
      </w:pPr>
      <w:r w:rsidRPr="0062701C">
        <w:rPr>
          <w:i w:val="0"/>
          <w:iCs w:val="0"/>
          <w:color w:val="auto"/>
        </w:rPr>
        <w:t xml:space="preserve">O prazo de vigência da contratação é de </w:t>
      </w:r>
      <w:proofErr w:type="gramStart"/>
      <w:r w:rsidR="0062701C" w:rsidRPr="0062701C">
        <w:rPr>
          <w:i w:val="0"/>
          <w:iCs w:val="0"/>
          <w:color w:val="auto"/>
        </w:rPr>
        <w:t>12 (doze) meses, prorrogável</w:t>
      </w:r>
      <w:proofErr w:type="gramEnd"/>
      <w:r w:rsidR="0062701C" w:rsidRPr="0062701C">
        <w:rPr>
          <w:i w:val="0"/>
          <w:iCs w:val="0"/>
          <w:color w:val="auto"/>
        </w:rPr>
        <w:t xml:space="preserve"> nos termos da Lei</w:t>
      </w:r>
      <w:r w:rsidRPr="0062701C">
        <w:rPr>
          <w:i w:val="0"/>
          <w:iCs w:val="0"/>
          <w:color w:val="auto"/>
        </w:rPr>
        <w:t>.</w:t>
      </w:r>
    </w:p>
    <w:p w:rsidR="00056355" w:rsidRDefault="00056355" w:rsidP="00391EAD">
      <w:pPr>
        <w:pStyle w:val="Nivel2"/>
        <w:spacing w:after="0" w:line="360" w:lineRule="auto"/>
        <w:ind w:left="0" w:firstLine="0"/>
      </w:pPr>
      <w:r w:rsidRPr="000846DE">
        <w:t>O contrato oferece maior detalhamento das regras que serão aplicadas em relação à vigência da contratação.</w:t>
      </w:r>
    </w:p>
    <w:p w:rsidR="00172083" w:rsidRDefault="00172083" w:rsidP="00172083">
      <w:pPr>
        <w:pStyle w:val="Nivel2"/>
        <w:spacing w:after="0" w:line="360" w:lineRule="auto"/>
        <w:ind w:left="0" w:firstLine="0"/>
      </w:pPr>
      <w:r w:rsidRPr="00E20005">
        <w:t>O intervalo mínimo de diferença de valores ou percentuais entre os lances, que incidirá tanto em relação aos lances intermediários quanto em relação à proposta que cobrir a melhor oferta</w:t>
      </w:r>
      <w:r>
        <w:t xml:space="preserve"> será de R$ 0,01 (um centavo).</w:t>
      </w:r>
    </w:p>
    <w:p w:rsidR="00172083" w:rsidRDefault="00172083" w:rsidP="00172083">
      <w:pPr>
        <w:pStyle w:val="Nivel2"/>
        <w:numPr>
          <w:ilvl w:val="0"/>
          <w:numId w:val="0"/>
        </w:numPr>
        <w:spacing w:after="0" w:line="360" w:lineRule="auto"/>
      </w:pPr>
    </w:p>
    <w:p w:rsidR="00626875" w:rsidRPr="00882276" w:rsidRDefault="00626875" w:rsidP="00391EAD">
      <w:pPr>
        <w:pStyle w:val="Nivel01"/>
        <w:pBdr>
          <w:top w:val="single" w:sz="4" w:space="1" w:color="auto"/>
          <w:left w:val="single" w:sz="4" w:space="4" w:color="auto"/>
          <w:bottom w:val="single" w:sz="4" w:space="1" w:color="auto"/>
          <w:right w:val="single" w:sz="4" w:space="4" w:color="auto"/>
        </w:pBdr>
        <w:spacing w:before="120" w:line="360" w:lineRule="auto"/>
        <w:ind w:left="0" w:firstLine="0"/>
        <w:jc w:val="center"/>
        <w:outlineLvl w:val="9"/>
      </w:pPr>
      <w:r w:rsidRPr="00882276">
        <w:t>FUNDAMENTAÇÃO E DESCRIÇÃO DA NECESSIDADE DA CONTRATAÇÃO</w:t>
      </w:r>
    </w:p>
    <w:p w:rsidR="00056355" w:rsidRDefault="00056355" w:rsidP="00391EAD">
      <w:pPr>
        <w:pStyle w:val="Nivel2"/>
        <w:spacing w:after="0"/>
        <w:ind w:left="0" w:firstLine="0"/>
      </w:pPr>
      <w:r w:rsidRPr="000846DE">
        <w:t>A Fu</w:t>
      </w:r>
      <w:r w:rsidR="00022EEC" w:rsidRPr="000846DE">
        <w:t xml:space="preserve">ndamentação </w:t>
      </w:r>
      <w:r w:rsidRPr="000846DE">
        <w:t>da Contratação e de seus quantitativos encontra-se pormenorizada em Tópico específico do Estudo Técnico Preliminar, apêndice deste Termo de Referência.</w:t>
      </w:r>
    </w:p>
    <w:p w:rsidR="00391EAD" w:rsidRPr="000846DE" w:rsidRDefault="00391EAD" w:rsidP="00391EAD">
      <w:pPr>
        <w:pStyle w:val="Nivel2"/>
        <w:numPr>
          <w:ilvl w:val="0"/>
          <w:numId w:val="0"/>
        </w:numPr>
        <w:spacing w:after="0"/>
      </w:pPr>
    </w:p>
    <w:p w:rsidR="00056355" w:rsidRPr="000846DE" w:rsidRDefault="001C5181" w:rsidP="00391EAD">
      <w:pPr>
        <w:pStyle w:val="Nivel01"/>
        <w:pBdr>
          <w:top w:val="single" w:sz="4" w:space="1" w:color="auto"/>
          <w:left w:val="single" w:sz="4" w:space="4" w:color="auto"/>
          <w:bottom w:val="single" w:sz="4" w:space="1" w:color="auto"/>
          <w:right w:val="single" w:sz="4" w:space="4" w:color="auto"/>
        </w:pBdr>
        <w:spacing w:before="120"/>
        <w:jc w:val="center"/>
      </w:pPr>
      <w:proofErr w:type="gramStart"/>
      <w:r w:rsidRPr="000846DE">
        <w:t>DESCRIÇÃO DA SOLUÇÃO COMO UM TODO CONSIDERADO</w:t>
      </w:r>
      <w:proofErr w:type="gramEnd"/>
      <w:r w:rsidRPr="000846DE">
        <w:t xml:space="preserve"> O CICLO DE VIDA DO OBJETO</w:t>
      </w:r>
    </w:p>
    <w:p w:rsidR="00056355" w:rsidRPr="000846DE" w:rsidRDefault="00056355" w:rsidP="00391EAD">
      <w:pPr>
        <w:pStyle w:val="Nvel2-Red"/>
        <w:numPr>
          <w:ilvl w:val="1"/>
          <w:numId w:val="3"/>
        </w:numPr>
        <w:spacing w:after="0" w:line="360" w:lineRule="auto"/>
        <w:ind w:left="0" w:firstLine="0"/>
        <w:rPr>
          <w:i w:val="0"/>
          <w:iCs w:val="0"/>
          <w:color w:val="auto"/>
        </w:rPr>
      </w:pPr>
      <w:r w:rsidRPr="000846DE">
        <w:rPr>
          <w:i w:val="0"/>
          <w:iCs w:val="0"/>
          <w:color w:val="auto"/>
        </w:rPr>
        <w:t xml:space="preserve">A descrição da solução como um todo </w:t>
      </w:r>
      <w:r w:rsidR="007422C5" w:rsidRPr="000846DE">
        <w:rPr>
          <w:i w:val="0"/>
          <w:iCs w:val="0"/>
          <w:color w:val="auto"/>
        </w:rPr>
        <w:t>se encontra</w:t>
      </w:r>
      <w:r w:rsidRPr="000846DE">
        <w:rPr>
          <w:i w:val="0"/>
          <w:iCs w:val="0"/>
          <w:color w:val="auto"/>
        </w:rPr>
        <w:t xml:space="preserve"> pormenorizada em tópico específico dos Estudos Técnicos Preliminares, apêndice deste Termo de Referência.</w:t>
      </w:r>
    </w:p>
    <w:p w:rsidR="001C5181" w:rsidRDefault="001C5181" w:rsidP="00391EAD">
      <w:pPr>
        <w:pStyle w:val="Nivel01"/>
        <w:pBdr>
          <w:top w:val="single" w:sz="4" w:space="1" w:color="auto"/>
          <w:left w:val="single" w:sz="4" w:space="4" w:color="auto"/>
          <w:bottom w:val="single" w:sz="4" w:space="1" w:color="auto"/>
          <w:right w:val="single" w:sz="4" w:space="4" w:color="auto"/>
        </w:pBdr>
        <w:spacing w:before="120"/>
        <w:jc w:val="center"/>
      </w:pPr>
      <w:r w:rsidRPr="00043984">
        <w:t>REQUISITOS DA CONTRATAÇÃO</w:t>
      </w:r>
    </w:p>
    <w:p w:rsidR="00056355" w:rsidRPr="00043984" w:rsidRDefault="00056355" w:rsidP="00391EAD">
      <w:pPr>
        <w:pStyle w:val="Nvel3-R"/>
        <w:keepNext/>
        <w:keepLines/>
        <w:numPr>
          <w:ilvl w:val="0"/>
          <w:numId w:val="0"/>
        </w:numPr>
        <w:spacing w:after="0" w:line="360" w:lineRule="auto"/>
        <w:outlineLvl w:val="1"/>
        <w:rPr>
          <w:i w:val="0"/>
          <w:iCs w:val="0"/>
          <w:color w:val="auto"/>
        </w:rPr>
      </w:pPr>
      <w:r w:rsidRPr="00043984">
        <w:rPr>
          <w:b/>
          <w:bCs/>
          <w:i w:val="0"/>
          <w:iCs w:val="0"/>
          <w:color w:val="auto"/>
        </w:rPr>
        <w:t>Indicação de marcas ou modelos</w:t>
      </w:r>
      <w:r w:rsidRPr="00043984">
        <w:rPr>
          <w:i w:val="0"/>
          <w:iCs w:val="0"/>
          <w:color w:val="auto"/>
        </w:rPr>
        <w:t xml:space="preserve"> (</w:t>
      </w:r>
      <w:hyperlink r:id="rId8" w:anchor="art41" w:history="1">
        <w:r w:rsidRPr="00043984">
          <w:rPr>
            <w:rStyle w:val="Hyperlink"/>
            <w:i w:val="0"/>
            <w:iCs w:val="0"/>
            <w:color w:val="auto"/>
          </w:rPr>
          <w:t>Art. 41, inciso I, da Lei nº 14.133, de 2021</w:t>
        </w:r>
      </w:hyperlink>
      <w:r w:rsidRPr="00043984">
        <w:rPr>
          <w:i w:val="0"/>
          <w:iCs w:val="0"/>
          <w:color w:val="auto"/>
        </w:rPr>
        <w:t>):</w:t>
      </w:r>
    </w:p>
    <w:p w:rsidR="00056355" w:rsidRPr="00043984" w:rsidRDefault="00CE7068" w:rsidP="00391EAD">
      <w:pPr>
        <w:pStyle w:val="Nivel2"/>
        <w:spacing w:after="0" w:line="360" w:lineRule="auto"/>
        <w:ind w:left="0" w:firstLine="0"/>
        <w:rPr>
          <w:color w:val="auto"/>
        </w:rPr>
      </w:pPr>
      <w:r w:rsidRPr="00043984">
        <w:rPr>
          <w:color w:val="auto"/>
        </w:rPr>
        <w:t>As marcas que porventura estiverem mencionadas neste termo são referenciais, podendo a licitante apresentar marcas distintas, desde que tenham qualidade equivalente ou superior, ressalvado o direito da administração municipal de no caso de existir dúvidas quanto à equivalência, solicitar ao participante do certame que o mesmo demonstre a qualidade compatível com a marca de referência mencionada.</w:t>
      </w:r>
    </w:p>
    <w:p w:rsidR="00CE7068" w:rsidRPr="00043984" w:rsidRDefault="00056355" w:rsidP="00391EAD">
      <w:pPr>
        <w:keepNext/>
        <w:keepLines/>
        <w:spacing w:before="120" w:after="0" w:line="360" w:lineRule="auto"/>
        <w:jc w:val="both"/>
        <w:outlineLvl w:val="1"/>
        <w:rPr>
          <w:rFonts w:ascii="Arial" w:eastAsia="MS Gothic" w:hAnsi="Arial" w:cs="Arial"/>
          <w:b/>
          <w:bCs/>
          <w:sz w:val="20"/>
          <w:szCs w:val="20"/>
        </w:rPr>
      </w:pPr>
      <w:r w:rsidRPr="00043984">
        <w:rPr>
          <w:rFonts w:ascii="Arial" w:eastAsia="MS Gothic" w:hAnsi="Arial" w:cs="Arial"/>
          <w:b/>
          <w:bCs/>
          <w:sz w:val="20"/>
          <w:szCs w:val="20"/>
        </w:rPr>
        <w:t>Da exigência de amostra</w:t>
      </w:r>
    </w:p>
    <w:p w:rsidR="00043984" w:rsidRPr="00043984" w:rsidRDefault="00043984" w:rsidP="00391EAD">
      <w:pPr>
        <w:pStyle w:val="Nivel2"/>
        <w:spacing w:after="0"/>
        <w:ind w:left="0" w:firstLine="0"/>
        <w:rPr>
          <w:color w:val="auto"/>
        </w:rPr>
      </w:pPr>
      <w:r w:rsidRPr="00043984">
        <w:rPr>
          <w:color w:val="auto"/>
        </w:rPr>
        <w:t xml:space="preserve">Caso a compatibilidade com as especificações demandadas, sobretudo quanto a padrões de qualidade e desempenho, não possa ser aferida pelo Pregoeiro, este exigirá que o licitante classificado em primeiro lugar apresente amostra, </w:t>
      </w:r>
      <w:proofErr w:type="gramStart"/>
      <w:r w:rsidRPr="00043984">
        <w:rPr>
          <w:color w:val="auto"/>
        </w:rPr>
        <w:t>sob pena</w:t>
      </w:r>
      <w:proofErr w:type="gramEnd"/>
      <w:r w:rsidRPr="00043984">
        <w:rPr>
          <w:color w:val="auto"/>
        </w:rPr>
        <w:t xml:space="preserve"> de não aceitação da proposta, no local a ser indicado e no mesmo prazo estipulado neste Termo para entrega, contados da solicitação, podendo ser prorrogado caso solicitado justificadamente e aceito pela Administração.</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bCs/>
          <w:sz w:val="20"/>
          <w:szCs w:val="20"/>
        </w:rPr>
        <w:t>Por meio do site da Prefeitura, será divulgado o local e horário de realização do procedimento para a avaliação das amostras, cuja presença será facultada a todos os interessados, incluindo os demais licitantes.</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bCs/>
          <w:sz w:val="20"/>
          <w:szCs w:val="20"/>
        </w:rPr>
        <w:t>A avaliação das amostras ocorrerá por equipe técnica com conhecimentos específicos para tal, podendo inclusive a administração terceirizar a análise caso não detenha funcionário com as qualificações necessárias.</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bCs/>
          <w:sz w:val="20"/>
          <w:szCs w:val="20"/>
        </w:rPr>
        <w:lastRenderedPageBreak/>
        <w:t xml:space="preserve">O resultado da(s) </w:t>
      </w:r>
      <w:proofErr w:type="gramStart"/>
      <w:r w:rsidRPr="00043984">
        <w:rPr>
          <w:rFonts w:ascii="Arial" w:hAnsi="Arial" w:cs="Arial"/>
          <w:bCs/>
          <w:sz w:val="20"/>
          <w:szCs w:val="20"/>
        </w:rPr>
        <w:t>avaliação(</w:t>
      </w:r>
      <w:proofErr w:type="spellStart"/>
      <w:proofErr w:type="gramEnd"/>
      <w:r w:rsidRPr="00043984">
        <w:rPr>
          <w:rFonts w:ascii="Arial" w:hAnsi="Arial" w:cs="Arial"/>
          <w:bCs/>
          <w:sz w:val="20"/>
          <w:szCs w:val="20"/>
        </w:rPr>
        <w:t>ões</w:t>
      </w:r>
      <w:proofErr w:type="spellEnd"/>
      <w:r w:rsidRPr="00043984">
        <w:rPr>
          <w:rFonts w:ascii="Arial" w:hAnsi="Arial" w:cs="Arial"/>
          <w:bCs/>
          <w:sz w:val="20"/>
          <w:szCs w:val="20"/>
        </w:rPr>
        <w:t>) será(</w:t>
      </w:r>
      <w:proofErr w:type="spellStart"/>
      <w:r w:rsidRPr="00043984">
        <w:rPr>
          <w:rFonts w:ascii="Arial" w:hAnsi="Arial" w:cs="Arial"/>
          <w:bCs/>
          <w:sz w:val="20"/>
          <w:szCs w:val="20"/>
        </w:rPr>
        <w:t>ão</w:t>
      </w:r>
      <w:proofErr w:type="spellEnd"/>
      <w:r w:rsidRPr="00043984">
        <w:rPr>
          <w:rFonts w:ascii="Arial" w:hAnsi="Arial" w:cs="Arial"/>
          <w:bCs/>
          <w:sz w:val="20"/>
          <w:szCs w:val="20"/>
        </w:rPr>
        <w:t>) divulgados pelo site da Prefeitura.</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bCs/>
          <w:sz w:val="20"/>
          <w:szCs w:val="20"/>
        </w:rPr>
        <w:t>Para avaliação da(s) amostra(s) utilizar-se-á de critérios objetivos, restringindo a administração a comparar a(s) amostra(s) estritamente com o descrito no Anexo I deste Edital.</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bCs/>
          <w:sz w:val="20"/>
          <w:szCs w:val="20"/>
        </w:rPr>
        <w:t xml:space="preserve">Caso a(s) amostra(s) apresentadas </w:t>
      </w:r>
      <w:proofErr w:type="gramStart"/>
      <w:r w:rsidRPr="00043984">
        <w:rPr>
          <w:rFonts w:ascii="Arial" w:hAnsi="Arial" w:cs="Arial"/>
          <w:bCs/>
          <w:sz w:val="20"/>
          <w:szCs w:val="20"/>
        </w:rPr>
        <w:t>estejam</w:t>
      </w:r>
      <w:proofErr w:type="gramEnd"/>
      <w:r w:rsidRPr="00043984">
        <w:rPr>
          <w:rFonts w:ascii="Arial" w:hAnsi="Arial" w:cs="Arial"/>
          <w:bCs/>
          <w:sz w:val="20"/>
          <w:szCs w:val="20"/>
        </w:rPr>
        <w:t xml:space="preserve"> compatíveis com o descrito no Anexo I, a equipe técnica responsável reportará ao Pregoeiro, que dará como aceita a proposta da licitante.</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sz w:val="20"/>
          <w:szCs w:val="20"/>
        </w:rPr>
        <w:t>No caso de não haver entrega da amostra dentro do prazo previsto ou ocorrer atraso na entrega, sem a devida justificativa aceita pela Administração, ou havendo entrega de amostra fora das especificações previstas neste Edital, a proposta da licitante será recusada.</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sz w:val="20"/>
          <w:szCs w:val="20"/>
        </w:rPr>
        <w:t xml:space="preserve">Se a(s) amostra(s) apresentada(s) pelo primeiro classificado não </w:t>
      </w:r>
      <w:proofErr w:type="gramStart"/>
      <w:r w:rsidRPr="00043984">
        <w:rPr>
          <w:rFonts w:ascii="Arial" w:hAnsi="Arial" w:cs="Arial"/>
          <w:sz w:val="20"/>
          <w:szCs w:val="20"/>
        </w:rPr>
        <w:t>for(</w:t>
      </w:r>
      <w:proofErr w:type="gramEnd"/>
      <w:r w:rsidRPr="00043984">
        <w:rPr>
          <w:rFonts w:ascii="Arial" w:hAnsi="Arial" w:cs="Arial"/>
          <w:sz w:val="20"/>
          <w:szCs w:val="20"/>
        </w:rPr>
        <w:t>em) aceita(s), o Pregoeiro analisará a aceitabilidade da proposta ou lance ofertado pelo segundo classificado. Seguir-se-á com a verificação da(s) amostra(s) e, assim, sucessivamente, até a verificação de uma que atenda às especificações constantes no Termo de Referência.</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sz w:val="20"/>
          <w:szCs w:val="20"/>
        </w:rPr>
        <w:t>Os exemplares colocados à disposição da Administração serão tratados como protótipos, podendo ser manuseados e desmontados pela equipe técnica responsável pela análise, não gerando direito a ressarcimento.</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sz w:val="20"/>
          <w:szCs w:val="20"/>
        </w:rPr>
        <w:t>Após a divulgação do resultado final da licitação, as amostras entregues deverão ser recolhidas pelos licitantes no prazo de 45 (quarenta e cinco) dias, após o qual poderão ser descartadas pela Administração, sem direito a ressarcimento.</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sz w:val="20"/>
          <w:szCs w:val="20"/>
        </w:rPr>
        <w:t>Os licitantes deverão colocar à disposição da Administração todas as condições indispensáveis à realização de testes e fornecer, sem ônus, os manuais impressos em língua portuguesa, necessários ao seu perfeito manuseio, quando for o caso.</w:t>
      </w:r>
    </w:p>
    <w:p w:rsidR="00056355" w:rsidRPr="00043984" w:rsidRDefault="00056355" w:rsidP="00391EAD">
      <w:pPr>
        <w:pStyle w:val="Nvel1-SemNum"/>
        <w:tabs>
          <w:tab w:val="clear" w:pos="567"/>
        </w:tabs>
        <w:spacing w:before="120" w:line="360" w:lineRule="auto"/>
        <w:ind w:left="0"/>
        <w:rPr>
          <w:color w:val="auto"/>
        </w:rPr>
      </w:pPr>
      <w:r w:rsidRPr="00043984">
        <w:rPr>
          <w:color w:val="auto"/>
        </w:rPr>
        <w:t>Subcontratação</w:t>
      </w:r>
    </w:p>
    <w:p w:rsidR="00056355" w:rsidRPr="00043984" w:rsidRDefault="00056355" w:rsidP="00391EAD">
      <w:pPr>
        <w:pStyle w:val="Nivel2"/>
        <w:spacing w:after="0" w:line="360" w:lineRule="auto"/>
        <w:ind w:left="0" w:firstLine="0"/>
        <w:rPr>
          <w:color w:val="auto"/>
        </w:rPr>
      </w:pPr>
      <w:r w:rsidRPr="00043984">
        <w:rPr>
          <w:color w:val="auto"/>
        </w:rPr>
        <w:t>Não é admitida a subcontratação do objeto contratual.</w:t>
      </w:r>
    </w:p>
    <w:p w:rsidR="00056355" w:rsidRPr="00043984" w:rsidRDefault="00056355" w:rsidP="00391EAD">
      <w:pPr>
        <w:pStyle w:val="Nvel1-SemNum"/>
        <w:tabs>
          <w:tab w:val="clear" w:pos="567"/>
        </w:tabs>
        <w:spacing w:before="120" w:line="360" w:lineRule="auto"/>
        <w:ind w:left="0"/>
        <w:rPr>
          <w:color w:val="auto"/>
        </w:rPr>
      </w:pPr>
      <w:r w:rsidRPr="00043984">
        <w:rPr>
          <w:color w:val="auto"/>
        </w:rPr>
        <w:t>Garantia da contratação</w:t>
      </w:r>
    </w:p>
    <w:p w:rsidR="00056355" w:rsidRPr="00043984" w:rsidRDefault="00056355" w:rsidP="00391EAD">
      <w:pPr>
        <w:pStyle w:val="Nvel2-Red"/>
        <w:numPr>
          <w:ilvl w:val="1"/>
          <w:numId w:val="3"/>
        </w:numPr>
        <w:spacing w:after="0" w:line="360" w:lineRule="auto"/>
        <w:ind w:left="0" w:firstLine="0"/>
        <w:rPr>
          <w:i w:val="0"/>
          <w:iCs w:val="0"/>
          <w:color w:val="auto"/>
        </w:rPr>
      </w:pPr>
      <w:r w:rsidRPr="00043984">
        <w:rPr>
          <w:i w:val="0"/>
          <w:iCs w:val="0"/>
          <w:color w:val="auto"/>
        </w:rPr>
        <w:t xml:space="preserve">Não haverá exigência da garantia da contratação dos </w:t>
      </w:r>
      <w:hyperlink r:id="rId9" w:anchor="art96" w:history="1">
        <w:r w:rsidRPr="00043984">
          <w:rPr>
            <w:rStyle w:val="Hyperlink"/>
            <w:i w:val="0"/>
            <w:iCs w:val="0"/>
            <w:color w:val="auto"/>
          </w:rPr>
          <w:t>artigos 96 e seguintes da Lei nº 14.133, de 2021</w:t>
        </w:r>
      </w:hyperlink>
      <w:r w:rsidRPr="00043984">
        <w:rPr>
          <w:i w:val="0"/>
          <w:iCs w:val="0"/>
          <w:color w:val="auto"/>
        </w:rPr>
        <w:t>, pelas razões constantes do Estudo Técnico Preliminar.</w:t>
      </w:r>
    </w:p>
    <w:p w:rsidR="001C5181" w:rsidRPr="001C5181" w:rsidRDefault="001C5181" w:rsidP="001C5181">
      <w:pPr>
        <w:pStyle w:val="Nivel01"/>
        <w:pBdr>
          <w:top w:val="single" w:sz="4" w:space="1" w:color="auto"/>
          <w:left w:val="single" w:sz="4" w:space="4" w:color="auto"/>
          <w:bottom w:val="single" w:sz="4" w:space="1" w:color="auto"/>
          <w:right w:val="single" w:sz="4" w:space="4" w:color="auto"/>
        </w:pBdr>
        <w:jc w:val="center"/>
      </w:pPr>
      <w:r w:rsidRPr="001C5181">
        <w:t>MODELO DE EXECUÇÃO DO OBJETO</w:t>
      </w:r>
    </w:p>
    <w:p w:rsidR="00056355" w:rsidRPr="001C5181" w:rsidRDefault="00056355" w:rsidP="00CE7068">
      <w:pPr>
        <w:pStyle w:val="Nvel1-SemNum"/>
        <w:shd w:val="clear" w:color="auto" w:fill="FFFFFF" w:themeFill="background1"/>
        <w:spacing w:before="120" w:line="360" w:lineRule="auto"/>
        <w:ind w:left="0"/>
        <w:rPr>
          <w:color w:val="auto"/>
        </w:rPr>
      </w:pPr>
      <w:r w:rsidRPr="001C5181">
        <w:rPr>
          <w:color w:val="auto"/>
        </w:rPr>
        <w:t>Condições de Entrega</w:t>
      </w:r>
    </w:p>
    <w:p w:rsidR="001C5181" w:rsidRPr="00FB1542" w:rsidRDefault="00056355" w:rsidP="00851FA0">
      <w:pPr>
        <w:pStyle w:val="Nvel2-Red"/>
        <w:numPr>
          <w:ilvl w:val="1"/>
          <w:numId w:val="3"/>
        </w:numPr>
        <w:shd w:val="clear" w:color="auto" w:fill="FFFFFF" w:themeFill="background1"/>
        <w:spacing w:after="0" w:line="360" w:lineRule="auto"/>
        <w:ind w:left="0" w:firstLine="0"/>
        <w:rPr>
          <w:i w:val="0"/>
          <w:iCs w:val="0"/>
          <w:color w:val="auto"/>
        </w:rPr>
      </w:pPr>
      <w:r w:rsidRPr="00FB1542">
        <w:rPr>
          <w:i w:val="0"/>
          <w:iCs w:val="0"/>
          <w:color w:val="auto"/>
        </w:rPr>
        <w:t xml:space="preserve">O prazo de entrega dos bens é de </w:t>
      </w:r>
      <w:r w:rsidR="00FB1542" w:rsidRPr="00FB1542">
        <w:rPr>
          <w:i w:val="0"/>
          <w:iCs w:val="0"/>
          <w:color w:val="auto"/>
        </w:rPr>
        <w:t>10</w:t>
      </w:r>
      <w:r w:rsidRPr="00FB1542">
        <w:rPr>
          <w:i w:val="0"/>
          <w:iCs w:val="0"/>
          <w:color w:val="auto"/>
        </w:rPr>
        <w:t xml:space="preserve"> dias</w:t>
      </w:r>
      <w:r w:rsidR="00FB1542" w:rsidRPr="00FB1542">
        <w:rPr>
          <w:i w:val="0"/>
          <w:iCs w:val="0"/>
          <w:color w:val="auto"/>
        </w:rPr>
        <w:t xml:space="preserve"> corridos</w:t>
      </w:r>
      <w:r w:rsidRPr="00FB1542">
        <w:rPr>
          <w:i w:val="0"/>
          <w:iCs w:val="0"/>
          <w:color w:val="auto"/>
        </w:rPr>
        <w:t>, contados do</w:t>
      </w:r>
      <w:r w:rsidR="001C5181" w:rsidRPr="00FB1542">
        <w:rPr>
          <w:i w:val="0"/>
          <w:iCs w:val="0"/>
          <w:color w:val="auto"/>
        </w:rPr>
        <w:t xml:space="preserve"> recebimento da autorização de fornecimento em parcelas conforme a necessidade.</w:t>
      </w:r>
    </w:p>
    <w:p w:rsidR="00FB1542" w:rsidRPr="00FB1542" w:rsidRDefault="00FB1542" w:rsidP="00851FA0">
      <w:pPr>
        <w:pStyle w:val="Nvel2-Red"/>
        <w:numPr>
          <w:ilvl w:val="1"/>
          <w:numId w:val="3"/>
        </w:numPr>
        <w:shd w:val="clear" w:color="auto" w:fill="FFFFFF" w:themeFill="background1"/>
        <w:spacing w:after="0" w:line="360" w:lineRule="auto"/>
        <w:ind w:left="0" w:firstLine="0"/>
        <w:rPr>
          <w:color w:val="auto"/>
        </w:rPr>
      </w:pPr>
      <w:r w:rsidRPr="00FB1542">
        <w:rPr>
          <w:i w:val="0"/>
          <w:iCs w:val="0"/>
          <w:color w:val="auto"/>
        </w:rPr>
        <w:t>Os produtos deverão possuir, quando da sua entrega, pelo menos 75% de sua validade total.</w:t>
      </w:r>
    </w:p>
    <w:p w:rsidR="00056355" w:rsidRPr="001C5181" w:rsidRDefault="00056355" w:rsidP="00851FA0">
      <w:pPr>
        <w:pStyle w:val="Nvel2-Red"/>
        <w:numPr>
          <w:ilvl w:val="1"/>
          <w:numId w:val="3"/>
        </w:numPr>
        <w:shd w:val="clear" w:color="auto" w:fill="FFFFFF" w:themeFill="background1"/>
        <w:spacing w:after="0" w:line="360" w:lineRule="auto"/>
        <w:ind w:left="0" w:firstLine="0"/>
        <w:rPr>
          <w:i w:val="0"/>
          <w:iCs w:val="0"/>
          <w:color w:val="auto"/>
        </w:rPr>
      </w:pPr>
      <w:r w:rsidRPr="001C5181">
        <w:rPr>
          <w:i w:val="0"/>
          <w:iCs w:val="0"/>
          <w:color w:val="auto"/>
        </w:rPr>
        <w:t xml:space="preserve">Caso não seja possível a entrega na data assinalada, a empresa deverá comunicar as razões respectivas com pelo menos </w:t>
      </w:r>
      <w:r w:rsidR="001C5181" w:rsidRPr="001C5181">
        <w:rPr>
          <w:i w:val="0"/>
          <w:iCs w:val="0"/>
          <w:color w:val="auto"/>
        </w:rPr>
        <w:t>02</w:t>
      </w:r>
      <w:r w:rsidRPr="001C5181">
        <w:rPr>
          <w:i w:val="0"/>
          <w:iCs w:val="0"/>
          <w:color w:val="auto"/>
        </w:rPr>
        <w:t xml:space="preserve"> dias</w:t>
      </w:r>
      <w:r w:rsidR="001C5181" w:rsidRPr="001C5181">
        <w:rPr>
          <w:i w:val="0"/>
          <w:iCs w:val="0"/>
          <w:color w:val="auto"/>
        </w:rPr>
        <w:t xml:space="preserve"> (úteis)</w:t>
      </w:r>
      <w:r w:rsidRPr="001C5181">
        <w:rPr>
          <w:i w:val="0"/>
          <w:iCs w:val="0"/>
          <w:color w:val="auto"/>
        </w:rPr>
        <w:t xml:space="preserve"> de antecedência para que qualquer pleito de prorrogação de prazo seja analisado, ressalvadas situações de caso fortuito e força maior.</w:t>
      </w:r>
    </w:p>
    <w:p w:rsidR="00056355" w:rsidRDefault="00056355" w:rsidP="00851FA0">
      <w:pPr>
        <w:pStyle w:val="Nivel2"/>
        <w:shd w:val="clear" w:color="auto" w:fill="FFFFFF" w:themeFill="background1"/>
        <w:spacing w:after="0" w:line="360" w:lineRule="auto"/>
        <w:ind w:left="0" w:firstLine="0"/>
      </w:pPr>
      <w:r w:rsidRPr="000846DE">
        <w:t xml:space="preserve">Os bens deverão ser entregues no </w:t>
      </w:r>
      <w:r w:rsidR="001C5181" w:rsidRPr="001C5181">
        <w:t xml:space="preserve">município de </w:t>
      </w:r>
      <w:proofErr w:type="spellStart"/>
      <w:r w:rsidR="001C5181" w:rsidRPr="001C5181">
        <w:t>Itamogi</w:t>
      </w:r>
      <w:proofErr w:type="spellEnd"/>
      <w:r w:rsidR="001C5181" w:rsidRPr="001C5181">
        <w:t xml:space="preserve"> – MG, no Almoxarifado, Praça Dom Hugo </w:t>
      </w:r>
      <w:proofErr w:type="spellStart"/>
      <w:r w:rsidR="001C5181" w:rsidRPr="001C5181">
        <w:t>Bressani</w:t>
      </w:r>
      <w:proofErr w:type="spellEnd"/>
      <w:r w:rsidR="001C5181" w:rsidRPr="001C5181">
        <w:t xml:space="preserve">, nº 73, Centro, </w:t>
      </w:r>
      <w:proofErr w:type="spellStart"/>
      <w:r w:rsidR="001C5181" w:rsidRPr="001C5181">
        <w:t>Itamogi</w:t>
      </w:r>
      <w:proofErr w:type="spellEnd"/>
      <w:r w:rsidR="001C5181" w:rsidRPr="001C5181">
        <w:t xml:space="preserve"> - MG, CEP: 37973-000</w:t>
      </w:r>
      <w:r w:rsidR="001C5181">
        <w:t>.</w:t>
      </w:r>
    </w:p>
    <w:p w:rsidR="00851FA0" w:rsidRPr="000846DE" w:rsidRDefault="00851FA0" w:rsidP="00851FA0">
      <w:pPr>
        <w:pStyle w:val="Nivel2"/>
        <w:shd w:val="clear" w:color="auto" w:fill="FFFFFF" w:themeFill="background1"/>
        <w:spacing w:after="0" w:line="360" w:lineRule="auto"/>
        <w:ind w:left="0" w:firstLine="0"/>
      </w:pPr>
      <w:r w:rsidRPr="004F2209">
        <w:lastRenderedPageBreak/>
        <w:t xml:space="preserve">Os produtos deverão ser entregues devidamente embalados, acondicionados e transportados com segurança e sob a responsabilidade da contratada. Os medicamentos </w:t>
      </w:r>
      <w:proofErr w:type="spellStart"/>
      <w:r w:rsidRPr="004F2209">
        <w:t>termolábeis</w:t>
      </w:r>
      <w:proofErr w:type="spellEnd"/>
      <w:r w:rsidRPr="004F2209">
        <w:t xml:space="preserve"> e os demais deverão ser transportados conforme normas vigentes, mantendo o controle de temperatura e umidade. O Almoxarifado da Prefeitura recusará os produtos que forem entregues em desconformidade com o previsto neste Termo.</w:t>
      </w:r>
    </w:p>
    <w:p w:rsidR="00056355" w:rsidRPr="000846DE" w:rsidRDefault="00056355" w:rsidP="00CE7068">
      <w:pPr>
        <w:pStyle w:val="Nvel1-SemNum"/>
        <w:shd w:val="clear" w:color="auto" w:fill="FFFFFF" w:themeFill="background1"/>
        <w:spacing w:before="120" w:line="360" w:lineRule="auto"/>
        <w:ind w:left="0"/>
        <w:rPr>
          <w:color w:val="auto"/>
        </w:rPr>
      </w:pPr>
      <w:bookmarkStart w:id="1" w:name="_Hlk134623464"/>
      <w:proofErr w:type="gramStart"/>
      <w:r w:rsidRPr="000846DE">
        <w:rPr>
          <w:color w:val="auto"/>
        </w:rPr>
        <w:t>Garantia,</w:t>
      </w:r>
      <w:proofErr w:type="gramEnd"/>
      <w:r w:rsidRPr="000846DE">
        <w:rPr>
          <w:color w:val="auto"/>
        </w:rPr>
        <w:t xml:space="preserve"> manutenção e assistência técnica </w:t>
      </w:r>
      <w:bookmarkEnd w:id="1"/>
    </w:p>
    <w:p w:rsidR="00056355" w:rsidRPr="00836691" w:rsidRDefault="00056355" w:rsidP="00CE7068">
      <w:pPr>
        <w:pStyle w:val="Nivel2"/>
        <w:shd w:val="clear" w:color="auto" w:fill="FFFFFF" w:themeFill="background1"/>
        <w:spacing w:after="0" w:line="360" w:lineRule="auto"/>
        <w:ind w:left="0" w:firstLine="0"/>
        <w:rPr>
          <w:color w:val="auto"/>
        </w:rPr>
      </w:pPr>
      <w:r w:rsidRPr="000846DE">
        <w:t xml:space="preserve">O prazo de </w:t>
      </w:r>
      <w:r w:rsidRPr="00836691">
        <w:rPr>
          <w:color w:val="auto"/>
        </w:rPr>
        <w:t>garantia é aquele estabelecido na Lei nº 8.078, de 11 de setembro de 1990 (Código de Defesa do Consumidor)</w:t>
      </w:r>
      <w:r w:rsidR="0091589B" w:rsidRPr="00836691">
        <w:rPr>
          <w:color w:val="auto"/>
        </w:rPr>
        <w:t>.</w:t>
      </w:r>
    </w:p>
    <w:p w:rsidR="00056355" w:rsidRPr="00836691"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836691">
        <w:rPr>
          <w:i w:val="0"/>
          <w:iCs w:val="0"/>
          <w:color w:val="auto"/>
        </w:rPr>
        <w:t xml:space="preserve">O prazo de garantia contratual dos bens, complementar à garantia legal, será de, no mínimo, </w:t>
      </w:r>
      <w:r w:rsidR="00836691" w:rsidRPr="00836691">
        <w:rPr>
          <w:i w:val="0"/>
          <w:iCs w:val="0"/>
          <w:color w:val="auto"/>
        </w:rPr>
        <w:t>09</w:t>
      </w:r>
      <w:r w:rsidRPr="00836691">
        <w:rPr>
          <w:i w:val="0"/>
          <w:iCs w:val="0"/>
          <w:color w:val="auto"/>
        </w:rPr>
        <w:t xml:space="preserve"> (</w:t>
      </w:r>
      <w:r w:rsidR="00836691" w:rsidRPr="00836691">
        <w:rPr>
          <w:i w:val="0"/>
          <w:iCs w:val="0"/>
          <w:color w:val="auto"/>
        </w:rPr>
        <w:t>nove</w:t>
      </w:r>
      <w:r w:rsidRPr="00836691">
        <w:rPr>
          <w:i w:val="0"/>
          <w:iCs w:val="0"/>
          <w:color w:val="auto"/>
        </w:rPr>
        <w:t>) meses, contado a partir do primeiro dia útil subsequente à data do recebimento definitivo do objeto.</w:t>
      </w:r>
    </w:p>
    <w:p w:rsidR="00056355" w:rsidRPr="00F77C68"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836691">
        <w:rPr>
          <w:i w:val="0"/>
          <w:iCs w:val="0"/>
          <w:color w:val="auto"/>
        </w:rPr>
        <w:t xml:space="preserve">Caso o prazo da garantia oferecida pelo fabricante seja inferior ao estabelecido nesta </w:t>
      </w:r>
      <w:r w:rsidRPr="00F77C68">
        <w:rPr>
          <w:i w:val="0"/>
          <w:iCs w:val="0"/>
          <w:color w:val="auto"/>
        </w:rPr>
        <w:t xml:space="preserve">cláusula, o fornecedor deverá complementar a garantia do bem ofertado pelo período restante. </w:t>
      </w:r>
    </w:p>
    <w:p w:rsidR="00056355" w:rsidRPr="00F77C68"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77C68">
        <w:rPr>
          <w:i w:val="0"/>
          <w:iCs w:val="0"/>
          <w:color w:val="auto"/>
        </w:rPr>
        <w:t xml:space="preserve">A garantia será prestada com vistas a manter os equipamentos fornecidos em perfeitas condições de uso, sem qualquer ônus ou custo adicional para o Contratante. </w:t>
      </w:r>
    </w:p>
    <w:p w:rsidR="00056355" w:rsidRPr="00F77C68"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77C68">
        <w:rPr>
          <w:i w:val="0"/>
          <w:iCs w:val="0"/>
          <w:color w:val="auto"/>
        </w:rPr>
        <w:t xml:space="preserve">A garantia abrange a realização da manutenção corretiva dos bens pelo próprio Contratado, ou, se for o caso, por meio de assistência técnica autorizada, de acordo com as normas técnicas específicas. </w:t>
      </w:r>
    </w:p>
    <w:p w:rsidR="00056355" w:rsidRPr="00F77C68"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77C68">
        <w:rPr>
          <w:i w:val="0"/>
          <w:iCs w:val="0"/>
          <w:color w:val="auto"/>
        </w:rPr>
        <w:t xml:space="preserve">Entende-se por manutenção corretiva aquela destinada a corrigir os defeitos apresentados pelos bens, compreendendo a substituição de peças, a realização de ajustes, reparos e correções necessárias. </w:t>
      </w:r>
    </w:p>
    <w:p w:rsidR="00056355" w:rsidRPr="00C838B3"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77C68">
        <w:rPr>
          <w:i w:val="0"/>
          <w:iCs w:val="0"/>
          <w:color w:val="auto"/>
        </w:rPr>
        <w:t>As peças que apresentarem vício ou defeito no período de vigência da garantia deverão ser substituídas por outras novas, de primeiro uso, e originais, que apresentem padrões de qualidade e desemp</w:t>
      </w:r>
      <w:r w:rsidRPr="00C838B3">
        <w:rPr>
          <w:i w:val="0"/>
          <w:iCs w:val="0"/>
          <w:color w:val="auto"/>
        </w:rPr>
        <w:t xml:space="preserve">enho iguais ou superiores aos das peças utilizadas na fabricação do equipamento. </w:t>
      </w:r>
    </w:p>
    <w:p w:rsidR="00056355" w:rsidRPr="00FD1FBE"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C838B3">
        <w:rPr>
          <w:i w:val="0"/>
          <w:iCs w:val="0"/>
          <w:color w:val="auto"/>
        </w:rPr>
        <w:t xml:space="preserve">Uma vez notificado, o Contratado realizará a reparação ou substituição dos bens que apresentarem vício ou defeito no prazo de até </w:t>
      </w:r>
      <w:r w:rsidR="00C838B3" w:rsidRPr="00C838B3">
        <w:rPr>
          <w:i w:val="0"/>
          <w:iCs w:val="0"/>
          <w:color w:val="auto"/>
        </w:rPr>
        <w:t>10</w:t>
      </w:r>
      <w:r w:rsidRPr="00C838B3">
        <w:rPr>
          <w:i w:val="0"/>
          <w:iCs w:val="0"/>
          <w:color w:val="auto"/>
        </w:rPr>
        <w:t xml:space="preserve"> (</w:t>
      </w:r>
      <w:r w:rsidR="00C838B3" w:rsidRPr="00C838B3">
        <w:rPr>
          <w:i w:val="0"/>
          <w:iCs w:val="0"/>
          <w:color w:val="auto"/>
        </w:rPr>
        <w:t>dez</w:t>
      </w:r>
      <w:r w:rsidRPr="00C838B3">
        <w:rPr>
          <w:i w:val="0"/>
          <w:iCs w:val="0"/>
          <w:color w:val="auto"/>
        </w:rPr>
        <w:t xml:space="preserve">) dias úteis, contados a partir da data de retirada do equipamento das dependências da Administração pelo Contratado ou pela assistência técnica </w:t>
      </w:r>
      <w:r w:rsidRPr="00FD1FBE">
        <w:rPr>
          <w:i w:val="0"/>
          <w:iCs w:val="0"/>
          <w:color w:val="auto"/>
        </w:rPr>
        <w:t xml:space="preserve">autorizada. </w:t>
      </w:r>
    </w:p>
    <w:p w:rsidR="00056355" w:rsidRPr="00FD1FBE"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D1FBE">
        <w:rPr>
          <w:i w:val="0"/>
          <w:iCs w:val="0"/>
          <w:color w:val="auto"/>
        </w:rPr>
        <w:t xml:space="preserve">O prazo indicado no subitem anterior, durante seu transcurso, poderá ser prorrogado uma única vez, por igual período, mediante solicitação escrita e justificada do Contratado, aceita pelo Contratante. </w:t>
      </w:r>
    </w:p>
    <w:p w:rsidR="00056355" w:rsidRPr="00FD1FBE"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D1FBE">
        <w:rPr>
          <w:i w:val="0"/>
          <w:iCs w:val="0"/>
          <w:color w:val="auto"/>
        </w:rPr>
        <w:t xml:space="preserve">Na hipótese do subitem acima, o Contratado deverá disponibilizar equipamento equivalente, de especificação igual ou superior ao anteriormente fornecido, para utilização em caráter provisório pelo Contratante, de modo a garantir a continuidade dos trabalhos administrativos durante a execução dos reparos. </w:t>
      </w:r>
    </w:p>
    <w:p w:rsidR="00056355" w:rsidRPr="00FD1FBE"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D1FBE">
        <w:rPr>
          <w:i w:val="0"/>
          <w:iCs w:val="0"/>
          <w:color w:val="auto"/>
        </w:rPr>
        <w:lastRenderedPageBreak/>
        <w:t xml:space="preserve">Decorrido o prazo para reparos e substituições sem o atendimento da solicitação do Contratante ou a apresentação de justificativas pelo Contratado, fica o Contratante autorizado a contratar empresa diversa para executar os reparos, ajustes ou a substituição do bem ou de seus componentes, bem como a exigir do Contratado o reembolso pelos custos respectivos, sem que tal fato acarrete a perda da garantia dos equipamentos. </w:t>
      </w:r>
    </w:p>
    <w:p w:rsidR="00056355" w:rsidRPr="00FD1FBE"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D1FBE">
        <w:rPr>
          <w:i w:val="0"/>
          <w:iCs w:val="0"/>
          <w:color w:val="auto"/>
        </w:rPr>
        <w:t xml:space="preserve">O custo referente ao transporte dos equipamentos cobertos pela garantia será de responsabilidade do Contratado. </w:t>
      </w:r>
    </w:p>
    <w:p w:rsidR="00056355"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D1FBE">
        <w:rPr>
          <w:i w:val="0"/>
          <w:iCs w:val="0"/>
          <w:color w:val="auto"/>
        </w:rPr>
        <w:t>A garantia legal ou contratual do objeto tem prazo de vigência próprio e desvinculado daquele fixado no contrato, permitindo eventual aplicação de penalidades em caso de descumprimento de alguma de suas condições, mesmo depois de expirada a vigência contratual.</w:t>
      </w:r>
    </w:p>
    <w:p w:rsidR="00C818A7" w:rsidRPr="00C818A7" w:rsidRDefault="00C818A7" w:rsidP="00C818A7">
      <w:pPr>
        <w:pStyle w:val="Nivel01"/>
        <w:pBdr>
          <w:top w:val="single" w:sz="4" w:space="1" w:color="auto"/>
          <w:left w:val="single" w:sz="4" w:space="4" w:color="auto"/>
          <w:bottom w:val="single" w:sz="4" w:space="1" w:color="auto"/>
          <w:right w:val="single" w:sz="4" w:space="4" w:color="auto"/>
        </w:pBdr>
        <w:jc w:val="center"/>
      </w:pPr>
      <w:r>
        <w:t>MODELO DE GESTÃO DO CONTRATO</w:t>
      </w:r>
    </w:p>
    <w:p w:rsidR="00056355" w:rsidRPr="000846DE" w:rsidRDefault="00056355" w:rsidP="00CE7068">
      <w:pPr>
        <w:pStyle w:val="Nivel2"/>
        <w:spacing w:after="0" w:line="360" w:lineRule="auto"/>
        <w:ind w:left="0" w:firstLine="0"/>
      </w:pPr>
      <w:r w:rsidRPr="000846DE">
        <w:rPr>
          <w:rFonts w:eastAsia="Arial"/>
          <w:color w:val="auto"/>
        </w:rPr>
        <w:t xml:space="preserve">O contrato deverá ser executado fielmente pelas partes, de acordo com as cláusulas avençadas e as normas da Lei nº 14.133, de 2021, e cada parte </w:t>
      </w:r>
      <w:proofErr w:type="gramStart"/>
      <w:r w:rsidRPr="000846DE">
        <w:rPr>
          <w:rFonts w:eastAsia="Arial"/>
          <w:color w:val="auto"/>
        </w:rPr>
        <w:t>responderá</w:t>
      </w:r>
      <w:proofErr w:type="gramEnd"/>
      <w:r w:rsidRPr="000846DE">
        <w:rPr>
          <w:rFonts w:eastAsia="Arial"/>
          <w:color w:val="auto"/>
        </w:rPr>
        <w:t xml:space="preserve"> pelas consequências de sua inexecução total ou parcial.</w:t>
      </w:r>
    </w:p>
    <w:p w:rsidR="00056355" w:rsidRPr="000846DE" w:rsidRDefault="00056355" w:rsidP="00CE7068">
      <w:pPr>
        <w:pStyle w:val="Nivel2"/>
        <w:spacing w:after="0" w:line="360" w:lineRule="auto"/>
        <w:ind w:left="0" w:firstLine="0"/>
      </w:pPr>
      <w:r w:rsidRPr="000846DE">
        <w:t>Em caso de impedimento, ordem de paralisação ou suspensão do contrato, o cronograma de execução será prorrogado automaticamente pelo tempo correspondente, anotadas tais circunstâncias mediante simples apostila.</w:t>
      </w:r>
    </w:p>
    <w:p w:rsidR="00056355" w:rsidRPr="000846DE" w:rsidRDefault="00056355" w:rsidP="00CE7068">
      <w:pPr>
        <w:pStyle w:val="Nivel2"/>
        <w:spacing w:after="0" w:line="360" w:lineRule="auto"/>
        <w:ind w:left="0" w:firstLine="0"/>
      </w:pPr>
      <w:r w:rsidRPr="000846DE">
        <w:t>As comunicações entre o órgão ou entidade e a contratada devem ser realizadas por escrito sempre que o ato exigir tal formalidade, admitindo-se o uso de mensagem eletrônica para esse fim.</w:t>
      </w:r>
    </w:p>
    <w:p w:rsidR="00056355" w:rsidRPr="000846DE" w:rsidRDefault="00056355" w:rsidP="00CE7068">
      <w:pPr>
        <w:pStyle w:val="Nivel2"/>
        <w:spacing w:after="0" w:line="360" w:lineRule="auto"/>
        <w:ind w:left="0" w:firstLine="0"/>
      </w:pPr>
      <w:r w:rsidRPr="000846DE">
        <w:t>O órgão ou entidade poderá convocar representante da empresa para adoção de providências que devam ser cumpridas de imediato.</w:t>
      </w:r>
    </w:p>
    <w:p w:rsidR="00056355" w:rsidRPr="00B63C78" w:rsidRDefault="00056355" w:rsidP="00CE7068">
      <w:pPr>
        <w:pStyle w:val="Nvel2-Red"/>
        <w:numPr>
          <w:ilvl w:val="1"/>
          <w:numId w:val="3"/>
        </w:numPr>
        <w:spacing w:after="0" w:line="360" w:lineRule="auto"/>
        <w:ind w:left="0" w:firstLine="0"/>
        <w:rPr>
          <w:i w:val="0"/>
          <w:iCs w:val="0"/>
          <w:color w:val="auto"/>
        </w:rPr>
      </w:pPr>
      <w:r w:rsidRPr="00B63C78">
        <w:rPr>
          <w:i w:val="0"/>
          <w:iCs w:val="0"/>
          <w:color w:val="auto"/>
        </w:rPr>
        <w:t>Após a assinatura do contrato ou instrumento equivalente</w:t>
      </w:r>
      <w:r w:rsidRPr="00B63C78">
        <w:rPr>
          <w:i w:val="0"/>
          <w:iCs w:val="0"/>
          <w:strike/>
          <w:color w:val="auto"/>
        </w:rPr>
        <w:t>,</w:t>
      </w:r>
      <w:r w:rsidRPr="00B63C78">
        <w:rPr>
          <w:i w:val="0"/>
          <w:iCs w:val="0"/>
          <w:color w:val="auto"/>
        </w:rPr>
        <w:t xml:space="preserve"> o órgão ou entidade poderá convocar o representante da empresa contratada para reunião inicial para apresentação do plano de fiscalização, que conterá informações acerca das obrigações contratuais, dos mecanismos de fiscalização, das estratégias para execução do objeto, do plano complementar de execução da contratada, quando houver, do método de aferição dos resultados e das sanções aplicáveis, dentre outros.</w:t>
      </w:r>
    </w:p>
    <w:p w:rsidR="00056355" w:rsidRPr="000846DE" w:rsidRDefault="00056355" w:rsidP="00CE7068">
      <w:pPr>
        <w:pStyle w:val="Nivel2"/>
        <w:spacing w:after="0" w:line="360" w:lineRule="auto"/>
        <w:ind w:left="0" w:firstLine="0"/>
      </w:pPr>
      <w:r w:rsidRPr="000846DE">
        <w:t xml:space="preserve">A execução do contrato deverá ser acompanhada e fiscalizada pelo(s) </w:t>
      </w:r>
      <w:proofErr w:type="gramStart"/>
      <w:r w:rsidRPr="000846DE">
        <w:t>fiscal(</w:t>
      </w:r>
      <w:proofErr w:type="gramEnd"/>
      <w:r w:rsidRPr="000846DE">
        <w:t xml:space="preserve">is) do contrato, ou pelos respectivos substitutos </w:t>
      </w:r>
      <w:r w:rsidRPr="000846DE">
        <w:rPr>
          <w:color w:val="auto"/>
        </w:rPr>
        <w:t>(</w:t>
      </w:r>
      <w:hyperlink r:id="rId10" w:anchor="art117" w:history="1">
        <w:r w:rsidRPr="000846DE">
          <w:rPr>
            <w:rStyle w:val="Hyperlink"/>
            <w:color w:val="auto"/>
          </w:rPr>
          <w:t>Lei nº 14.133, de 2021, art. 117, caput</w:t>
        </w:r>
      </w:hyperlink>
      <w:r w:rsidRPr="000846DE">
        <w:rPr>
          <w:color w:val="auto"/>
        </w:rPr>
        <w:t>).</w:t>
      </w:r>
    </w:p>
    <w:p w:rsidR="00056355" w:rsidRPr="000846DE" w:rsidRDefault="00056355" w:rsidP="00CE7068">
      <w:pPr>
        <w:pStyle w:val="Nivel2"/>
        <w:spacing w:after="0" w:line="360" w:lineRule="auto"/>
        <w:ind w:left="0" w:firstLine="0"/>
      </w:pPr>
      <w:r w:rsidRPr="000846DE">
        <w:t xml:space="preserve">O fiscal técnico do contrato acompanhará a execução do contrato, para que sejam cumpridas todas as condições estabelecidas no contrato, de modo a assegurar os melhores resultados para o </w:t>
      </w:r>
      <w:r w:rsidR="00C14B8D" w:rsidRPr="000846DE">
        <w:t>MUNICÍPIO DE ITAMOGI</w:t>
      </w:r>
      <w:r w:rsidR="0009347F" w:rsidRPr="000846DE">
        <w:t>.</w:t>
      </w:r>
    </w:p>
    <w:p w:rsidR="00056355" w:rsidRPr="000846DE" w:rsidRDefault="00056355" w:rsidP="00CE7068">
      <w:pPr>
        <w:pStyle w:val="Nivel3"/>
        <w:spacing w:after="0" w:line="360" w:lineRule="auto"/>
        <w:ind w:left="0"/>
      </w:pPr>
      <w:r w:rsidRPr="000846DE">
        <w:t xml:space="preserve">O fiscal técnico do contrato anotará no histórico de gerenciamento do contrato todas as ocorrências relacionadas à execução do contrato, com a descrição do que for necessário para a </w:t>
      </w:r>
      <w:r w:rsidRPr="000846DE">
        <w:lastRenderedPageBreak/>
        <w:t xml:space="preserve">regularização das faltas ou dos defeitos observados, conforme prevista na </w:t>
      </w:r>
      <w:hyperlink r:id="rId11" w:anchor="art117§1" w:history="1">
        <w:r w:rsidRPr="000846DE">
          <w:rPr>
            <w:rStyle w:val="Hyperlink"/>
            <w:color w:val="000000" w:themeColor="text1"/>
          </w:rPr>
          <w:t>Lei nº 14.133, de 2021, art. 117, §1º</w:t>
        </w:r>
      </w:hyperlink>
      <w:r w:rsidR="0009347F" w:rsidRPr="000846DE">
        <w:t>.</w:t>
      </w:r>
    </w:p>
    <w:p w:rsidR="00056355" w:rsidRPr="000846DE" w:rsidRDefault="00056355" w:rsidP="00CE7068">
      <w:pPr>
        <w:pStyle w:val="Nivel3"/>
        <w:spacing w:after="0" w:line="360" w:lineRule="auto"/>
        <w:ind w:left="0"/>
      </w:pPr>
      <w:r w:rsidRPr="000846DE">
        <w:t>Identificada qualquer inexatidão ou irregularidade, o fiscal técnico do contrato emitirá notificações para a correção da execução do contrato, determinando prazo para a correção;</w:t>
      </w:r>
    </w:p>
    <w:p w:rsidR="00056355" w:rsidRPr="000846DE" w:rsidRDefault="00056355" w:rsidP="00CE7068">
      <w:pPr>
        <w:pStyle w:val="Nivel3"/>
        <w:spacing w:after="0" w:line="360" w:lineRule="auto"/>
        <w:ind w:left="0"/>
      </w:pPr>
      <w:r w:rsidRPr="000846DE">
        <w:t xml:space="preserve">O fiscal técnico do contrato informará ao gestor do contato, em tempo hábil, a situação que demandar decisão ou adoção de medidas que ultrapassem sua competência, para que adote as medidas necessárias e saneadoras, se for o caso. </w:t>
      </w:r>
    </w:p>
    <w:p w:rsidR="00056355" w:rsidRPr="000846DE" w:rsidRDefault="00056355" w:rsidP="00CE7068">
      <w:pPr>
        <w:pStyle w:val="Nivel3"/>
        <w:spacing w:after="0" w:line="360" w:lineRule="auto"/>
        <w:ind w:left="0"/>
      </w:pPr>
      <w:r w:rsidRPr="000846DE">
        <w:t>No caso de ocorrências que possam inviabilizar a execução do contrato nas datas aprazadas, o fiscal técnico do contrato comunicará o fato imediatamente ao gestor do contrato.</w:t>
      </w:r>
    </w:p>
    <w:p w:rsidR="00056355" w:rsidRPr="000846DE" w:rsidRDefault="00056355" w:rsidP="00CE7068">
      <w:pPr>
        <w:pStyle w:val="Nivel3"/>
        <w:spacing w:after="0" w:line="360" w:lineRule="auto"/>
        <w:ind w:left="0"/>
      </w:pPr>
      <w:r w:rsidRPr="000846DE">
        <w:t xml:space="preserve">O fiscal técnico </w:t>
      </w:r>
      <w:proofErr w:type="gramStart"/>
      <w:r w:rsidRPr="000846DE">
        <w:t>do contrato comunicar</w:t>
      </w:r>
      <w:proofErr w:type="gramEnd"/>
      <w:r w:rsidRPr="000846DE">
        <w:t xml:space="preserve"> ao gestor do contrato, em tempo hábil, o término do contrato sob sua responsabilidade, com vistas à renovação tempestiva ou à prorrogação contratual.</w:t>
      </w:r>
    </w:p>
    <w:p w:rsidR="00056355" w:rsidRPr="000846DE" w:rsidRDefault="00056355" w:rsidP="00CE7068">
      <w:pPr>
        <w:pStyle w:val="Nivel3"/>
        <w:spacing w:after="0" w:line="360" w:lineRule="auto"/>
        <w:ind w:left="0"/>
      </w:pPr>
      <w:r w:rsidRPr="000846DE">
        <w:t>O gestor do contrato acompanhará os registros realizados pelos fiscais do contrato, de todas as ocorrências relacionadas à execução do contrato e as medidas adotadas, informando, se for o caso, à autoridade superior àquelas que ultrapassarem a sua competência.</w:t>
      </w:r>
    </w:p>
    <w:p w:rsidR="00056355" w:rsidRPr="000846DE" w:rsidRDefault="00056355" w:rsidP="00CE7068">
      <w:pPr>
        <w:pStyle w:val="Nivel2"/>
        <w:spacing w:after="0" w:line="360" w:lineRule="auto"/>
        <w:ind w:left="0" w:firstLine="0"/>
      </w:pPr>
      <w:r w:rsidRPr="000846DE">
        <w:t xml:space="preserve">O fiscal administrativo do contrato verificará a manutenção das condições de habilitação da contratada, acompanhará o empenho, o pagamento, as garantias, as glosas e a formalização de </w:t>
      </w:r>
      <w:proofErr w:type="spellStart"/>
      <w:r w:rsidRPr="000846DE">
        <w:t>apostilamento</w:t>
      </w:r>
      <w:proofErr w:type="spellEnd"/>
      <w:r w:rsidRPr="000846DE">
        <w:t xml:space="preserve"> e termos aditivos, solicitando quaisquer documentos comprobatórios pertinentes, caso necessário competência.</w:t>
      </w:r>
    </w:p>
    <w:p w:rsidR="00056355" w:rsidRPr="000846DE" w:rsidRDefault="00056355" w:rsidP="00CE7068">
      <w:pPr>
        <w:pStyle w:val="Nivel3"/>
        <w:spacing w:after="0" w:line="360" w:lineRule="auto"/>
        <w:ind w:left="0"/>
      </w:pPr>
      <w:r w:rsidRPr="000846DE">
        <w:t xml:space="preserve">Caso </w:t>
      </w:r>
      <w:proofErr w:type="gramStart"/>
      <w:r w:rsidRPr="000846DE">
        <w:t>ocorram</w:t>
      </w:r>
      <w:proofErr w:type="gramEnd"/>
      <w:r w:rsidRPr="000846DE">
        <w:t xml:space="preserve"> descumprimento das obrigações contratuais, o fiscal administrativo do contrato atuará tempestivamente na solução do problema, reportando ao gestor do contrato para que tome as providências cabíveis, quando ultrapassar a sua competência.</w:t>
      </w:r>
    </w:p>
    <w:p w:rsidR="00056355" w:rsidRPr="000846DE" w:rsidRDefault="00056355" w:rsidP="00CE7068">
      <w:pPr>
        <w:pStyle w:val="Nivel2"/>
        <w:spacing w:after="0" w:line="360" w:lineRule="auto"/>
        <w:ind w:left="0" w:firstLine="0"/>
      </w:pPr>
      <w:r w:rsidRPr="000846DE">
        <w:t xml:space="preserve">O gestor do contrato coordenará a atualização do processo de acompanhamento e fiscalização do contrato contendo todos os registros formais da execução no histórico de gerenciamento do contrato, a exemplo da ordem de serviço, do registro de ocorrências, das alterações e das prorrogações contratuais, elaborando relatório com vistas à verificação da necessidade de adequações do contrato para fins de atendimento da finalidade </w:t>
      </w:r>
      <w:r w:rsidR="009C6BBF" w:rsidRPr="000846DE">
        <w:t xml:space="preserve">do </w:t>
      </w:r>
      <w:r w:rsidR="00F14A18" w:rsidRPr="000846DE">
        <w:t>município</w:t>
      </w:r>
      <w:r w:rsidR="009C6BBF" w:rsidRPr="000846DE">
        <w:t xml:space="preserve"> de </w:t>
      </w:r>
      <w:proofErr w:type="spellStart"/>
      <w:r w:rsidR="009C6BBF" w:rsidRPr="000846DE">
        <w:t>Itamogi</w:t>
      </w:r>
      <w:proofErr w:type="spellEnd"/>
      <w:r w:rsidR="0039355A" w:rsidRPr="000846DE">
        <w:t>.</w:t>
      </w:r>
    </w:p>
    <w:p w:rsidR="00056355" w:rsidRPr="000846DE" w:rsidRDefault="00056355" w:rsidP="00CE7068">
      <w:pPr>
        <w:pStyle w:val="Nivel3"/>
        <w:spacing w:after="0" w:line="360" w:lineRule="auto"/>
        <w:ind w:left="0"/>
      </w:pPr>
      <w:r w:rsidRPr="000846DE">
        <w:t xml:space="preserve">O gestor do contrato acompanhará a manutenção das condições de habilitação da contratada, para fins de empenho de despesa e pagamento, e anotará os problemas que obstem o fluxo normal da liquidação e do pagamento da despesa no relatório de riscos eventuais. </w:t>
      </w:r>
    </w:p>
    <w:p w:rsidR="0039355A" w:rsidRPr="000846DE" w:rsidRDefault="00056355" w:rsidP="00CE7068">
      <w:pPr>
        <w:pStyle w:val="Nivel3"/>
        <w:spacing w:after="0" w:line="360" w:lineRule="auto"/>
        <w:ind w:left="0"/>
      </w:pPr>
      <w:r w:rsidRPr="000846DE">
        <w:t xml:space="preserve">O gestor do contrato acompanhará os registros realizados pelos fiscais do contrato, de todas as ocorrências relacionadas à execução do contrato e as medidas adotadas, informando, se for o caso, à autoridade superior àquelas que ultrapassarem a sua competência. </w:t>
      </w:r>
    </w:p>
    <w:p w:rsidR="00056355" w:rsidRPr="000846DE" w:rsidRDefault="00056355" w:rsidP="00CE7068">
      <w:pPr>
        <w:pStyle w:val="Nivel3"/>
        <w:spacing w:after="0" w:line="360" w:lineRule="auto"/>
        <w:ind w:left="0"/>
      </w:pPr>
      <w:r w:rsidRPr="000846DE">
        <w:t xml:space="preserve">O gestor do contrato tomará providências para a formalização de processo administrativo de responsabilização para fins de aplicação de sanções, a ser conduzido pela comissão de que trata o </w:t>
      </w:r>
      <w:r w:rsidRPr="000846DE">
        <w:lastRenderedPageBreak/>
        <w:t xml:space="preserve">art. 158 da Lei nº 14.133, de 2021, ou pelo agente ou pelo setor com competência para tal, conforme o caso. </w:t>
      </w:r>
    </w:p>
    <w:p w:rsidR="0039355A" w:rsidRPr="000846DE" w:rsidRDefault="00056355" w:rsidP="00CE7068">
      <w:pPr>
        <w:pStyle w:val="Nivel2"/>
        <w:spacing w:after="0" w:line="360" w:lineRule="auto"/>
        <w:ind w:left="0" w:firstLine="0"/>
      </w:pPr>
      <w:r w:rsidRPr="000846DE">
        <w:t xml:space="preserve">O fiscal técnico do contrato comunicará ao gestor do contrato, em tempo hábil, o término do contrato sob sua responsabilidade, com vistas à tempestiva renovação ou prorrogação contratual. </w:t>
      </w:r>
    </w:p>
    <w:p w:rsidR="00056355" w:rsidRDefault="00056355" w:rsidP="00CE7068">
      <w:pPr>
        <w:pStyle w:val="Nivel2"/>
        <w:spacing w:after="0" w:line="360" w:lineRule="auto"/>
        <w:ind w:left="0" w:firstLine="0"/>
      </w:pPr>
      <w:r w:rsidRPr="000846DE">
        <w:t>O gestor do contrato deverá elaborará relatório final com informações sobre a consecução dos objetivos que tenham justificado a contratação e eventuais condutas a serem adotadas para o aprimoramento das atividades da Administração</w:t>
      </w:r>
      <w:r w:rsidR="00E6713D" w:rsidRPr="000846DE">
        <w:t>.</w:t>
      </w:r>
    </w:p>
    <w:p w:rsidR="004D5611" w:rsidRDefault="004D5611" w:rsidP="004D5611">
      <w:pPr>
        <w:pStyle w:val="Nivel2"/>
        <w:numPr>
          <w:ilvl w:val="0"/>
          <w:numId w:val="0"/>
        </w:numPr>
        <w:spacing w:after="0" w:line="360" w:lineRule="auto"/>
      </w:pPr>
    </w:p>
    <w:p w:rsidR="004D5611" w:rsidRPr="000846DE" w:rsidRDefault="004D5611" w:rsidP="004D5611">
      <w:pPr>
        <w:pStyle w:val="Nivel01"/>
        <w:pBdr>
          <w:top w:val="single" w:sz="4" w:space="1" w:color="auto"/>
          <w:left w:val="single" w:sz="4" w:space="4" w:color="auto"/>
          <w:bottom w:val="single" w:sz="4" w:space="1" w:color="auto"/>
          <w:right w:val="single" w:sz="4" w:space="4" w:color="auto"/>
        </w:pBdr>
        <w:jc w:val="center"/>
      </w:pPr>
      <w:r w:rsidRPr="000846DE">
        <w:t>CRITÉRIOS DE MEDIÇÃO E DE PAGAMENTO</w:t>
      </w:r>
    </w:p>
    <w:p w:rsidR="00056355" w:rsidRPr="000846DE" w:rsidRDefault="00056355" w:rsidP="00CE7068">
      <w:pPr>
        <w:pStyle w:val="Nvel1-SemNum"/>
        <w:spacing w:before="120" w:line="360" w:lineRule="auto"/>
        <w:ind w:left="0"/>
        <w:rPr>
          <w:color w:val="auto"/>
          <w:lang w:eastAsia="en-US"/>
        </w:rPr>
      </w:pPr>
      <w:r w:rsidRPr="000846DE">
        <w:rPr>
          <w:color w:val="auto"/>
          <w:lang w:eastAsia="en-US"/>
        </w:rPr>
        <w:t>Recebimento do Objeto</w:t>
      </w:r>
    </w:p>
    <w:p w:rsidR="00056355" w:rsidRPr="000846DE" w:rsidRDefault="00056355" w:rsidP="00CE7068">
      <w:pPr>
        <w:pStyle w:val="Nivel2"/>
        <w:spacing w:after="0" w:line="360" w:lineRule="auto"/>
        <w:ind w:left="0" w:firstLine="0"/>
        <w:rPr>
          <w:lang w:eastAsia="en-US"/>
        </w:rPr>
      </w:pPr>
      <w:r w:rsidRPr="000846DE">
        <w:rPr>
          <w:lang w:eastAsia="en-US"/>
        </w:rPr>
        <w:t xml:space="preserve">Os bens serão recebidos provisoriamente, de forma sumária, no ato da entrega, juntamente com a </w:t>
      </w:r>
      <w:r w:rsidRPr="000846DE">
        <w:rPr>
          <w:rFonts w:eastAsia="Calibri"/>
          <w:lang w:eastAsia="en-US"/>
        </w:rPr>
        <w:t>nota</w:t>
      </w:r>
      <w:r w:rsidRPr="000846DE">
        <w:rPr>
          <w:lang w:eastAsia="en-US"/>
        </w:rPr>
        <w:t xml:space="preserve"> fiscal ou instrumento de cobrança equivalente, </w:t>
      </w:r>
      <w:proofErr w:type="gramStart"/>
      <w:r w:rsidRPr="000846DE">
        <w:rPr>
          <w:lang w:eastAsia="en-US"/>
        </w:rPr>
        <w:t>pelo(</w:t>
      </w:r>
      <w:proofErr w:type="gramEnd"/>
      <w:r w:rsidRPr="000846DE">
        <w:rPr>
          <w:lang w:eastAsia="en-US"/>
        </w:rPr>
        <w:t>a) responsável pelo acompanhamento e fiscalização do contrato, para efeito de posterior verificação de sua conformidade com as especificações constantes no Termo de Referência</w:t>
      </w:r>
      <w:r w:rsidRPr="000846DE">
        <w:rPr>
          <w:color w:val="FF0000"/>
          <w:lang w:eastAsia="en-US"/>
        </w:rPr>
        <w:t xml:space="preserve"> </w:t>
      </w:r>
      <w:r w:rsidRPr="000846DE">
        <w:rPr>
          <w:lang w:eastAsia="en-US"/>
        </w:rPr>
        <w:t>e na proposta.</w:t>
      </w:r>
    </w:p>
    <w:p w:rsidR="00056355" w:rsidRPr="00AA377C" w:rsidRDefault="00056355" w:rsidP="00CE7068">
      <w:pPr>
        <w:pStyle w:val="Nivel2"/>
        <w:spacing w:after="0" w:line="360" w:lineRule="auto"/>
        <w:ind w:left="0" w:firstLine="0"/>
        <w:rPr>
          <w:color w:val="auto"/>
          <w:lang w:eastAsia="en-US"/>
        </w:rPr>
      </w:pPr>
      <w:r w:rsidRPr="000846DE">
        <w:rPr>
          <w:lang w:eastAsia="en-US"/>
        </w:rPr>
        <w:t>Os bens poderão ser rejeitados, no todo ou em parte, inclusive antes do recebimento provisório, quando em desacordo com as especificações constantes no Termo de Referência</w:t>
      </w:r>
      <w:r w:rsidRPr="000846DE">
        <w:rPr>
          <w:color w:val="FF0000"/>
          <w:lang w:eastAsia="en-US"/>
        </w:rPr>
        <w:t xml:space="preserve"> </w:t>
      </w:r>
      <w:r w:rsidRPr="000846DE">
        <w:rPr>
          <w:lang w:eastAsia="en-US"/>
        </w:rPr>
        <w:t xml:space="preserve">e na proposta, devendo ser substituídos no prazo de </w:t>
      </w:r>
      <w:r w:rsidR="004D5611">
        <w:rPr>
          <w:lang w:eastAsia="en-US"/>
        </w:rPr>
        <w:t>1</w:t>
      </w:r>
      <w:r w:rsidR="004D5611" w:rsidRPr="004D5611">
        <w:rPr>
          <w:color w:val="auto"/>
          <w:lang w:eastAsia="en-US"/>
        </w:rPr>
        <w:t>0</w:t>
      </w:r>
      <w:r w:rsidRPr="004D5611">
        <w:rPr>
          <w:color w:val="auto"/>
          <w:lang w:eastAsia="en-US"/>
        </w:rPr>
        <w:t xml:space="preserve"> (</w:t>
      </w:r>
      <w:r w:rsidR="004D5611" w:rsidRPr="004D5611">
        <w:rPr>
          <w:color w:val="auto"/>
          <w:lang w:eastAsia="en-US"/>
        </w:rPr>
        <w:t>dez</w:t>
      </w:r>
      <w:r w:rsidRPr="004D5611">
        <w:rPr>
          <w:color w:val="auto"/>
          <w:lang w:eastAsia="en-US"/>
        </w:rPr>
        <w:t>) di</w:t>
      </w:r>
      <w:r w:rsidRPr="000846DE">
        <w:rPr>
          <w:lang w:eastAsia="en-US"/>
        </w:rPr>
        <w:t>as</w:t>
      </w:r>
      <w:r w:rsidR="00542898">
        <w:rPr>
          <w:lang w:eastAsia="en-US"/>
        </w:rPr>
        <w:t xml:space="preserve"> úteis</w:t>
      </w:r>
      <w:r w:rsidRPr="000846DE">
        <w:rPr>
          <w:lang w:eastAsia="en-US"/>
        </w:rPr>
        <w:t xml:space="preserve">, a contar da notificação da </w:t>
      </w:r>
      <w:r w:rsidRPr="00AA377C">
        <w:rPr>
          <w:lang w:eastAsia="en-US"/>
        </w:rPr>
        <w:t>contratada, às suas custas, sem prejuízo da aplicação das penalidades.</w:t>
      </w:r>
    </w:p>
    <w:p w:rsidR="00056355" w:rsidRPr="00AA377C" w:rsidRDefault="00056355" w:rsidP="00CE7068">
      <w:pPr>
        <w:pStyle w:val="Nivel2"/>
        <w:spacing w:after="0" w:line="360" w:lineRule="auto"/>
        <w:ind w:left="0" w:firstLine="0"/>
        <w:rPr>
          <w:lang w:eastAsia="en-US"/>
        </w:rPr>
      </w:pPr>
      <w:r w:rsidRPr="00AA377C">
        <w:rPr>
          <w:color w:val="auto"/>
          <w:lang w:eastAsia="en-US"/>
        </w:rPr>
        <w:t xml:space="preserve">O recebimento definitivo ocorrerá no prazo de </w:t>
      </w:r>
      <w:r w:rsidR="004D5611" w:rsidRPr="00AA377C">
        <w:rPr>
          <w:color w:val="auto"/>
          <w:lang w:eastAsia="en-US"/>
        </w:rPr>
        <w:t>10 (dez)</w:t>
      </w:r>
      <w:r w:rsidRPr="00AA377C">
        <w:rPr>
          <w:color w:val="auto"/>
          <w:lang w:eastAsia="en-US"/>
        </w:rPr>
        <w:t xml:space="preserve"> dias</w:t>
      </w:r>
      <w:r w:rsidR="00542898" w:rsidRPr="00AA377C">
        <w:rPr>
          <w:color w:val="auto"/>
          <w:lang w:eastAsia="en-US"/>
        </w:rPr>
        <w:t xml:space="preserve"> úteis</w:t>
      </w:r>
      <w:r w:rsidRPr="00AA377C">
        <w:rPr>
          <w:color w:val="auto"/>
          <w:lang w:eastAsia="en-US"/>
        </w:rPr>
        <w:t>, a contar do recebimento da nota fiscal ou instrumento de cobrança equivalente pela Administração, a</w:t>
      </w:r>
      <w:r w:rsidRPr="00AA377C">
        <w:rPr>
          <w:lang w:eastAsia="en-US"/>
        </w:rPr>
        <w:t>pós a verificação da qualidade e quantidade do material e consequente aceitação mediante termo detalhado.</w:t>
      </w:r>
    </w:p>
    <w:p w:rsidR="00056355" w:rsidRPr="000846DE" w:rsidRDefault="00056355" w:rsidP="00CE7068">
      <w:pPr>
        <w:pStyle w:val="Nivel2"/>
        <w:spacing w:after="0" w:line="360" w:lineRule="auto"/>
        <w:ind w:left="0" w:firstLine="0"/>
        <w:rPr>
          <w:lang w:eastAsia="en-US"/>
        </w:rPr>
      </w:pPr>
      <w:r w:rsidRPr="000846DE">
        <w:rPr>
          <w:lang w:eastAsia="en-US"/>
        </w:rPr>
        <w:t xml:space="preserve">Para as contratações decorrentes de despesas cujos valores não ultrapassem o limite de que trata </w:t>
      </w:r>
      <w:r w:rsidRPr="000846DE">
        <w:rPr>
          <w:color w:val="000000" w:themeColor="text1"/>
          <w:lang w:eastAsia="en-US"/>
        </w:rPr>
        <w:t xml:space="preserve">o </w:t>
      </w:r>
      <w:hyperlink r:id="rId12" w:anchor="art75" w:history="1">
        <w:r w:rsidRPr="000846DE">
          <w:rPr>
            <w:rStyle w:val="Hyperlink"/>
            <w:color w:val="000000" w:themeColor="text1"/>
            <w:lang w:eastAsia="en-US"/>
          </w:rPr>
          <w:t>inciso II do art. 75 da Lei nº 14.133, de 2021</w:t>
        </w:r>
      </w:hyperlink>
      <w:r w:rsidRPr="000846DE">
        <w:rPr>
          <w:lang w:eastAsia="en-US"/>
        </w:rPr>
        <w:t xml:space="preserve">, o prazo máximo para o recebimento definitivo será de até </w:t>
      </w:r>
      <w:r w:rsidR="00542898">
        <w:rPr>
          <w:lang w:eastAsia="en-US"/>
        </w:rPr>
        <w:t>0</w:t>
      </w:r>
      <w:r w:rsidR="00542898" w:rsidRPr="00542898">
        <w:rPr>
          <w:color w:val="auto"/>
          <w:lang w:eastAsia="en-US"/>
        </w:rPr>
        <w:t xml:space="preserve">5 </w:t>
      </w:r>
      <w:r w:rsidRPr="00542898">
        <w:rPr>
          <w:color w:val="auto"/>
          <w:lang w:eastAsia="en-US"/>
        </w:rPr>
        <w:t>(</w:t>
      </w:r>
      <w:r w:rsidR="00542898" w:rsidRPr="00542898">
        <w:rPr>
          <w:color w:val="auto"/>
          <w:lang w:eastAsia="en-US"/>
        </w:rPr>
        <w:t>cinco</w:t>
      </w:r>
      <w:r w:rsidRPr="00542898">
        <w:rPr>
          <w:color w:val="auto"/>
          <w:lang w:eastAsia="en-US"/>
        </w:rPr>
        <w:t>) di</w:t>
      </w:r>
      <w:r w:rsidRPr="000846DE">
        <w:rPr>
          <w:lang w:eastAsia="en-US"/>
        </w:rPr>
        <w:t>as úteis.</w:t>
      </w:r>
    </w:p>
    <w:p w:rsidR="00056355" w:rsidRPr="000846DE" w:rsidRDefault="00056355" w:rsidP="00CE7068">
      <w:pPr>
        <w:pStyle w:val="Nivel2"/>
        <w:spacing w:after="0" w:line="360" w:lineRule="auto"/>
        <w:ind w:left="0" w:firstLine="0"/>
        <w:rPr>
          <w:lang w:eastAsia="en-US"/>
        </w:rPr>
      </w:pPr>
      <w:r w:rsidRPr="000846DE">
        <w:rPr>
          <w:lang w:eastAsia="en-US"/>
        </w:rPr>
        <w:t xml:space="preserve">O prazo para recebimento definitivo poderá ser excepcionalmente prorrogado, </w:t>
      </w:r>
      <w:r w:rsidRPr="000846DE">
        <w:rPr>
          <w:color w:val="auto"/>
          <w:lang w:eastAsia="en-US"/>
        </w:rPr>
        <w:t>de forma justificada, por igual período, quando houver necessidade de diligências para a aferição do ate</w:t>
      </w:r>
      <w:r w:rsidRPr="000846DE">
        <w:rPr>
          <w:lang w:eastAsia="en-US"/>
        </w:rPr>
        <w:t>ndimento das exigências contratuais.</w:t>
      </w:r>
    </w:p>
    <w:p w:rsidR="00056355" w:rsidRPr="000846DE" w:rsidRDefault="00056355" w:rsidP="00CE7068">
      <w:pPr>
        <w:pStyle w:val="Nivel2"/>
        <w:spacing w:after="0" w:line="360" w:lineRule="auto"/>
        <w:ind w:left="0" w:firstLine="0"/>
        <w:rPr>
          <w:lang w:eastAsia="en-US"/>
        </w:rPr>
      </w:pPr>
      <w:r w:rsidRPr="000846DE">
        <w:rPr>
          <w:bCs/>
          <w:lang w:eastAsia="en-US"/>
        </w:rPr>
        <w:t xml:space="preserve">No caso de controvérsia sobre a execução do objeto, quanto à dimensão, qualidade e quantidade, deverá ser observado o teor do </w:t>
      </w:r>
      <w:hyperlink r:id="rId13" w:anchor="art143" w:history="1">
        <w:r w:rsidRPr="000846DE">
          <w:rPr>
            <w:rStyle w:val="Hyperlink"/>
            <w:bCs/>
            <w:color w:val="000000" w:themeColor="text1"/>
            <w:lang w:eastAsia="en-US"/>
          </w:rPr>
          <w:t>art. 143 da Lei nº 14.133, de 2021</w:t>
        </w:r>
      </w:hyperlink>
      <w:r w:rsidRPr="000846DE">
        <w:rPr>
          <w:bCs/>
          <w:color w:val="000000" w:themeColor="text1"/>
          <w:lang w:eastAsia="en-US"/>
        </w:rPr>
        <w:t>,</w:t>
      </w:r>
      <w:r w:rsidRPr="000846DE">
        <w:rPr>
          <w:bCs/>
          <w:lang w:eastAsia="en-US"/>
        </w:rPr>
        <w:t xml:space="preserve"> comunicando-se à empresa para emissão de Nota Fiscal no que </w:t>
      </w:r>
      <w:proofErr w:type="spellStart"/>
      <w:r w:rsidRPr="000846DE">
        <w:rPr>
          <w:bCs/>
          <w:lang w:eastAsia="en-US"/>
        </w:rPr>
        <w:t>pertine</w:t>
      </w:r>
      <w:proofErr w:type="spellEnd"/>
      <w:r w:rsidRPr="000846DE">
        <w:rPr>
          <w:bCs/>
          <w:lang w:eastAsia="en-US"/>
        </w:rPr>
        <w:t xml:space="preserve"> à parcela incontroversa da execução do objeto, para efeito de liquidação e pagamento.</w:t>
      </w:r>
    </w:p>
    <w:p w:rsidR="00056355" w:rsidRPr="000846DE" w:rsidRDefault="00056355" w:rsidP="00CE7068">
      <w:pPr>
        <w:pStyle w:val="Nivel2"/>
        <w:spacing w:after="0" w:line="360" w:lineRule="auto"/>
        <w:ind w:left="0" w:firstLine="0"/>
        <w:rPr>
          <w:lang w:eastAsia="en-US"/>
        </w:rPr>
      </w:pPr>
      <w:r w:rsidRPr="000846DE">
        <w:rPr>
          <w:lang w:eastAsia="en-US"/>
        </w:rPr>
        <w:t xml:space="preserve">O prazo para a solução, pelo contratado, de inconsistências na execução do objeto ou de saneamento da nota fiscal ou de instrumento de cobrança equivalente, verificadas pela Administração </w:t>
      </w:r>
      <w:r w:rsidRPr="000846DE">
        <w:rPr>
          <w:lang w:eastAsia="en-US"/>
        </w:rPr>
        <w:lastRenderedPageBreak/>
        <w:t>durante a análise prévia à liquidação de despesa, não será computado para os fins do recebimento definitivo.</w:t>
      </w:r>
    </w:p>
    <w:p w:rsidR="00056355" w:rsidRPr="000846DE" w:rsidRDefault="00056355" w:rsidP="00CE7068">
      <w:pPr>
        <w:pStyle w:val="Nivel2"/>
        <w:spacing w:after="0" w:line="360" w:lineRule="auto"/>
        <w:ind w:left="0" w:firstLine="0"/>
        <w:rPr>
          <w:lang w:eastAsia="en-US"/>
        </w:rPr>
      </w:pPr>
      <w:r w:rsidRPr="000846DE">
        <w:rPr>
          <w:lang w:eastAsia="en-US"/>
        </w:rPr>
        <w:t>O recebimento provisório ou definitivo não excluirá a responsabilidade civil pela solidez e pela segurança do serviço nem a responsabilidade ético-profissional pela perfeita execução do contrato.</w:t>
      </w:r>
    </w:p>
    <w:p w:rsidR="00056355" w:rsidRPr="000846DE" w:rsidRDefault="00056355" w:rsidP="00CE7068">
      <w:pPr>
        <w:pStyle w:val="Nvel1-SemNum"/>
        <w:spacing w:before="120" w:line="360" w:lineRule="auto"/>
        <w:ind w:left="0"/>
        <w:rPr>
          <w:color w:val="auto"/>
          <w:lang w:eastAsia="en-US"/>
        </w:rPr>
      </w:pPr>
      <w:r w:rsidRPr="000846DE">
        <w:rPr>
          <w:color w:val="auto"/>
          <w:lang w:eastAsia="en-US"/>
        </w:rPr>
        <w:t>Liquidação</w:t>
      </w:r>
    </w:p>
    <w:p w:rsidR="00056355" w:rsidRPr="00542898" w:rsidRDefault="00056355" w:rsidP="00CE7068">
      <w:pPr>
        <w:pStyle w:val="Nivel2"/>
        <w:spacing w:after="0" w:line="360" w:lineRule="auto"/>
        <w:ind w:left="0" w:firstLine="0"/>
        <w:rPr>
          <w:color w:val="auto"/>
          <w:lang w:eastAsia="en-US"/>
        </w:rPr>
      </w:pPr>
      <w:r w:rsidRPr="000846DE">
        <w:rPr>
          <w:lang w:eastAsia="en-US"/>
        </w:rPr>
        <w:t xml:space="preserve">Recebida a Nota Fiscal ou documento de cobrança equivalente, </w:t>
      </w:r>
      <w:r w:rsidRPr="00542898">
        <w:rPr>
          <w:color w:val="auto"/>
          <w:lang w:eastAsia="en-US"/>
        </w:rPr>
        <w:t xml:space="preserve">correrá o prazo de </w:t>
      </w:r>
      <w:r w:rsidR="008D6561">
        <w:rPr>
          <w:color w:val="auto"/>
          <w:lang w:eastAsia="en-US"/>
        </w:rPr>
        <w:t>10 (</w:t>
      </w:r>
      <w:r w:rsidRPr="00542898">
        <w:rPr>
          <w:color w:val="auto"/>
          <w:lang w:eastAsia="en-US"/>
        </w:rPr>
        <w:t>dez</w:t>
      </w:r>
      <w:r w:rsidR="008D6561">
        <w:rPr>
          <w:color w:val="auto"/>
          <w:lang w:eastAsia="en-US"/>
        </w:rPr>
        <w:t>)</w:t>
      </w:r>
      <w:r w:rsidRPr="00542898">
        <w:rPr>
          <w:color w:val="auto"/>
          <w:lang w:eastAsia="en-US"/>
        </w:rPr>
        <w:t xml:space="preserve"> dias úteis para fins de liquidação, na forma desta seção, prorrogáveis por igual período</w:t>
      </w:r>
      <w:hyperlink r:id="rId14" w:anchor="art7§2" w:history="1"/>
      <w:r w:rsidRPr="00542898">
        <w:rPr>
          <w:color w:val="auto"/>
          <w:lang w:eastAsia="en-US"/>
        </w:rPr>
        <w:t>.</w:t>
      </w:r>
    </w:p>
    <w:p w:rsidR="00056355" w:rsidRPr="000846DE" w:rsidRDefault="00056355" w:rsidP="00CE7068">
      <w:pPr>
        <w:pStyle w:val="Nivel3"/>
        <w:spacing w:after="0" w:line="360" w:lineRule="auto"/>
        <w:ind w:left="0"/>
      </w:pPr>
      <w:r w:rsidRPr="000846DE">
        <w:t xml:space="preserve">O prazo de que trata o item anterior será reduzido à metade, mantendo-se a possibilidade de prorrogação, no caso de contratações decorrentes de despesas cujos valores não ultrapassem o limite de que trata o </w:t>
      </w:r>
      <w:hyperlink r:id="rId15" w:anchor="art75" w:history="1">
        <w:r w:rsidRPr="000846DE">
          <w:rPr>
            <w:rStyle w:val="Hyperlink"/>
            <w:color w:val="auto"/>
          </w:rPr>
          <w:t>inciso II do art. 75 da Lei nº 14.133, de 2021</w:t>
        </w:r>
      </w:hyperlink>
      <w:r w:rsidRPr="000846DE">
        <w:rPr>
          <w:color w:val="auto"/>
        </w:rPr>
        <w:t>.</w:t>
      </w:r>
    </w:p>
    <w:p w:rsidR="00056355" w:rsidRPr="000846DE" w:rsidRDefault="00056355" w:rsidP="00CE7068">
      <w:pPr>
        <w:pStyle w:val="Nivel2"/>
        <w:spacing w:after="0" w:line="360" w:lineRule="auto"/>
        <w:ind w:left="0" w:firstLine="0"/>
        <w:rPr>
          <w:lang w:eastAsia="en-US"/>
        </w:rPr>
      </w:pPr>
      <w:r w:rsidRPr="000846DE">
        <w:rPr>
          <w:lang w:eastAsia="en-US"/>
        </w:rPr>
        <w:t xml:space="preserve">Para fins de liquidação, o setor competente deverá verificar se a nota fiscal ou instrumento de cobrança equivalente apresentado expressa os elementos necessários e essenciais do documento, tais como: </w:t>
      </w:r>
    </w:p>
    <w:p w:rsidR="00056355" w:rsidRPr="000846DE" w:rsidRDefault="00056355" w:rsidP="00CE7068">
      <w:pPr>
        <w:numPr>
          <w:ilvl w:val="0"/>
          <w:numId w:val="9"/>
        </w:numPr>
        <w:suppressAutoHyphens/>
        <w:spacing w:before="120" w:after="0" w:line="360" w:lineRule="auto"/>
        <w:ind w:left="0" w:firstLine="0"/>
        <w:jc w:val="both"/>
        <w:rPr>
          <w:rFonts w:ascii="Arial" w:hAnsi="Arial" w:cs="Arial"/>
          <w:color w:val="000000"/>
          <w:sz w:val="20"/>
          <w:szCs w:val="20"/>
        </w:rPr>
      </w:pPr>
      <w:proofErr w:type="gramStart"/>
      <w:r w:rsidRPr="000846DE">
        <w:rPr>
          <w:rFonts w:ascii="Arial" w:hAnsi="Arial" w:cs="Arial"/>
          <w:color w:val="000000"/>
          <w:sz w:val="20"/>
          <w:szCs w:val="20"/>
        </w:rPr>
        <w:t>o</w:t>
      </w:r>
      <w:proofErr w:type="gramEnd"/>
      <w:r w:rsidRPr="000846DE">
        <w:rPr>
          <w:rFonts w:ascii="Arial" w:hAnsi="Arial" w:cs="Arial"/>
          <w:color w:val="000000"/>
          <w:sz w:val="20"/>
          <w:szCs w:val="20"/>
        </w:rPr>
        <w:t xml:space="preserve"> prazo de validade;</w:t>
      </w:r>
    </w:p>
    <w:p w:rsidR="00056355" w:rsidRPr="000846DE" w:rsidRDefault="00056355" w:rsidP="00CE7068">
      <w:pPr>
        <w:numPr>
          <w:ilvl w:val="0"/>
          <w:numId w:val="9"/>
        </w:numPr>
        <w:suppressAutoHyphens/>
        <w:spacing w:before="120" w:after="0" w:line="360" w:lineRule="auto"/>
        <w:ind w:left="0" w:firstLine="0"/>
        <w:jc w:val="both"/>
        <w:rPr>
          <w:rFonts w:ascii="Arial" w:hAnsi="Arial" w:cs="Arial"/>
          <w:color w:val="000000"/>
          <w:sz w:val="20"/>
          <w:szCs w:val="20"/>
        </w:rPr>
      </w:pPr>
      <w:proofErr w:type="gramStart"/>
      <w:r w:rsidRPr="000846DE">
        <w:rPr>
          <w:rFonts w:ascii="Arial" w:hAnsi="Arial" w:cs="Arial"/>
          <w:color w:val="000000"/>
          <w:sz w:val="20"/>
          <w:szCs w:val="20"/>
        </w:rPr>
        <w:t>a</w:t>
      </w:r>
      <w:proofErr w:type="gramEnd"/>
      <w:r w:rsidRPr="000846DE">
        <w:rPr>
          <w:rFonts w:ascii="Arial" w:hAnsi="Arial" w:cs="Arial"/>
          <w:color w:val="000000"/>
          <w:sz w:val="20"/>
          <w:szCs w:val="20"/>
        </w:rPr>
        <w:t xml:space="preserve"> data da emissão; </w:t>
      </w:r>
    </w:p>
    <w:p w:rsidR="00056355" w:rsidRPr="000846DE" w:rsidRDefault="00056355" w:rsidP="00CE7068">
      <w:pPr>
        <w:numPr>
          <w:ilvl w:val="0"/>
          <w:numId w:val="9"/>
        </w:numPr>
        <w:suppressAutoHyphens/>
        <w:spacing w:before="120" w:after="0" w:line="360" w:lineRule="auto"/>
        <w:ind w:left="0" w:firstLine="0"/>
        <w:jc w:val="both"/>
        <w:rPr>
          <w:rFonts w:ascii="Arial" w:hAnsi="Arial" w:cs="Arial"/>
          <w:color w:val="000000"/>
          <w:sz w:val="20"/>
          <w:szCs w:val="20"/>
        </w:rPr>
      </w:pPr>
      <w:proofErr w:type="gramStart"/>
      <w:r w:rsidRPr="000846DE">
        <w:rPr>
          <w:rFonts w:ascii="Arial" w:hAnsi="Arial" w:cs="Arial"/>
          <w:color w:val="000000"/>
          <w:sz w:val="20"/>
          <w:szCs w:val="20"/>
        </w:rPr>
        <w:t>os</w:t>
      </w:r>
      <w:proofErr w:type="gramEnd"/>
      <w:r w:rsidRPr="000846DE">
        <w:rPr>
          <w:rFonts w:ascii="Arial" w:hAnsi="Arial" w:cs="Arial"/>
          <w:color w:val="000000"/>
          <w:sz w:val="20"/>
          <w:szCs w:val="20"/>
        </w:rPr>
        <w:t xml:space="preserve"> dados do contrato e do órgão contratante; </w:t>
      </w:r>
    </w:p>
    <w:p w:rsidR="00056355" w:rsidRPr="000846DE" w:rsidRDefault="00056355" w:rsidP="00CE7068">
      <w:pPr>
        <w:numPr>
          <w:ilvl w:val="0"/>
          <w:numId w:val="9"/>
        </w:numPr>
        <w:suppressAutoHyphens/>
        <w:spacing w:before="120" w:after="0" w:line="360" w:lineRule="auto"/>
        <w:ind w:left="0" w:firstLine="0"/>
        <w:jc w:val="both"/>
        <w:rPr>
          <w:rFonts w:ascii="Arial" w:hAnsi="Arial" w:cs="Arial"/>
          <w:color w:val="000000"/>
          <w:sz w:val="20"/>
          <w:szCs w:val="20"/>
        </w:rPr>
      </w:pPr>
      <w:proofErr w:type="gramStart"/>
      <w:r w:rsidRPr="000846DE">
        <w:rPr>
          <w:rFonts w:ascii="Arial" w:hAnsi="Arial" w:cs="Arial"/>
          <w:color w:val="000000"/>
          <w:sz w:val="20"/>
          <w:szCs w:val="20"/>
        </w:rPr>
        <w:t>o</w:t>
      </w:r>
      <w:proofErr w:type="gramEnd"/>
      <w:r w:rsidRPr="000846DE">
        <w:rPr>
          <w:rFonts w:ascii="Arial" w:hAnsi="Arial" w:cs="Arial"/>
          <w:color w:val="000000"/>
          <w:sz w:val="20"/>
          <w:szCs w:val="20"/>
        </w:rPr>
        <w:t xml:space="preserve"> período respectivo de execução do contrato; </w:t>
      </w:r>
    </w:p>
    <w:p w:rsidR="00056355" w:rsidRPr="000846DE" w:rsidRDefault="00056355" w:rsidP="00CE7068">
      <w:pPr>
        <w:numPr>
          <w:ilvl w:val="0"/>
          <w:numId w:val="9"/>
        </w:numPr>
        <w:suppressAutoHyphens/>
        <w:spacing w:before="120" w:after="0" w:line="360" w:lineRule="auto"/>
        <w:ind w:left="0" w:firstLine="0"/>
        <w:jc w:val="both"/>
        <w:rPr>
          <w:rFonts w:ascii="Arial" w:hAnsi="Arial" w:cs="Arial"/>
          <w:color w:val="000000"/>
          <w:sz w:val="20"/>
          <w:szCs w:val="20"/>
        </w:rPr>
      </w:pPr>
      <w:proofErr w:type="gramStart"/>
      <w:r w:rsidRPr="000846DE">
        <w:rPr>
          <w:rFonts w:ascii="Arial" w:hAnsi="Arial" w:cs="Arial"/>
          <w:color w:val="000000"/>
          <w:sz w:val="20"/>
          <w:szCs w:val="20"/>
        </w:rPr>
        <w:t>o</w:t>
      </w:r>
      <w:proofErr w:type="gramEnd"/>
      <w:r w:rsidRPr="000846DE">
        <w:rPr>
          <w:rFonts w:ascii="Arial" w:hAnsi="Arial" w:cs="Arial"/>
          <w:color w:val="000000"/>
          <w:sz w:val="20"/>
          <w:szCs w:val="20"/>
        </w:rPr>
        <w:t xml:space="preserve"> valor a pagar; e </w:t>
      </w:r>
    </w:p>
    <w:p w:rsidR="00056355" w:rsidRPr="000846DE" w:rsidRDefault="00056355" w:rsidP="00CE7068">
      <w:pPr>
        <w:numPr>
          <w:ilvl w:val="0"/>
          <w:numId w:val="9"/>
        </w:numPr>
        <w:suppressAutoHyphens/>
        <w:spacing w:before="120" w:after="0" w:line="360" w:lineRule="auto"/>
        <w:ind w:left="0" w:firstLine="0"/>
        <w:jc w:val="both"/>
        <w:rPr>
          <w:rFonts w:ascii="Arial" w:hAnsi="Arial" w:cs="Arial"/>
          <w:color w:val="000000"/>
          <w:sz w:val="20"/>
          <w:szCs w:val="20"/>
        </w:rPr>
      </w:pPr>
      <w:proofErr w:type="gramStart"/>
      <w:r w:rsidRPr="000846DE">
        <w:rPr>
          <w:rFonts w:ascii="Arial" w:hAnsi="Arial" w:cs="Arial"/>
          <w:color w:val="000000"/>
          <w:sz w:val="20"/>
          <w:szCs w:val="20"/>
        </w:rPr>
        <w:t>eventual</w:t>
      </w:r>
      <w:proofErr w:type="gramEnd"/>
      <w:r w:rsidRPr="000846DE">
        <w:rPr>
          <w:rFonts w:ascii="Arial" w:hAnsi="Arial" w:cs="Arial"/>
          <w:color w:val="000000"/>
          <w:sz w:val="20"/>
          <w:szCs w:val="20"/>
        </w:rPr>
        <w:t xml:space="preserve"> destaque do valor de retenções tributárias cabíveis.</w:t>
      </w:r>
    </w:p>
    <w:p w:rsidR="00056355" w:rsidRPr="000846DE" w:rsidRDefault="00056355" w:rsidP="00CE7068">
      <w:pPr>
        <w:pStyle w:val="Nivel2"/>
        <w:spacing w:after="0" w:line="360" w:lineRule="auto"/>
        <w:ind w:left="0" w:firstLine="0"/>
        <w:rPr>
          <w:lang w:eastAsia="en-US"/>
        </w:rPr>
      </w:pPr>
      <w:r w:rsidRPr="000846DE">
        <w:rPr>
          <w:rFonts w:eastAsia="Calibri"/>
          <w:lang w:eastAsia="en-US"/>
        </w:rPr>
        <w:t xml:space="preserve"> Havendo erro na apresentação da nota fiscal ou instrumento de cobrança equivalente, ou circunstância que impeça a </w:t>
      </w:r>
      <w:r w:rsidRPr="000846DE">
        <w:rPr>
          <w:lang w:eastAsia="en-US"/>
        </w:rPr>
        <w:t>liquidação da despesa, esta ficará sobrestada até que o contratado providencie as medidas saneadoras, reiniciando-se o prazo após a comprovação da regularização da situação, sem ônus ao contratante;</w:t>
      </w:r>
    </w:p>
    <w:p w:rsidR="00056355" w:rsidRPr="000846DE" w:rsidRDefault="00056355" w:rsidP="00CE7068">
      <w:pPr>
        <w:pStyle w:val="Nivel2"/>
        <w:spacing w:after="0" w:line="360" w:lineRule="auto"/>
        <w:ind w:left="0" w:firstLine="0"/>
        <w:rPr>
          <w:lang w:eastAsia="en-US"/>
        </w:rPr>
      </w:pPr>
      <w:r w:rsidRPr="000846DE">
        <w:rPr>
          <w:lang w:eastAsia="en-US"/>
        </w:rPr>
        <w:t xml:space="preserve"> A nota fiscal ou instrumento de cobrança equivalente deverá ser obrigatoriamente acompanhado da comprovação da regularidade fiscal, constatada por meio de consulta </w:t>
      </w:r>
      <w:r w:rsidRPr="000846DE">
        <w:rPr>
          <w:i/>
          <w:iCs/>
          <w:lang w:eastAsia="en-US"/>
        </w:rPr>
        <w:t>on-line</w:t>
      </w:r>
      <w:r w:rsidRPr="000846DE">
        <w:rPr>
          <w:lang w:eastAsia="en-US"/>
        </w:rPr>
        <w:t xml:space="preserve"> ao SICAF ou, na impossibilidade de acesso ao referido Sistema, mediante consulta aos sítios eletrônicos oficiais ou à documentação mencionada no </w:t>
      </w:r>
      <w:hyperlink r:id="rId16" w:anchor="art68" w:history="1">
        <w:r w:rsidRPr="000846DE">
          <w:rPr>
            <w:rStyle w:val="Hyperlink"/>
            <w:color w:val="auto"/>
            <w:lang w:eastAsia="en-US"/>
          </w:rPr>
          <w:t xml:space="preserve">art. 68 da Lei nº 14.133, de 2021.  </w:t>
        </w:r>
      </w:hyperlink>
      <w:r w:rsidRPr="000846DE">
        <w:rPr>
          <w:lang w:eastAsia="en-US"/>
        </w:rPr>
        <w:t xml:space="preserve"> </w:t>
      </w:r>
    </w:p>
    <w:p w:rsidR="00056355" w:rsidRPr="000846DE" w:rsidRDefault="00056355" w:rsidP="00CE7068">
      <w:pPr>
        <w:pStyle w:val="Nivel2"/>
        <w:spacing w:after="0" w:line="360" w:lineRule="auto"/>
        <w:ind w:left="0" w:firstLine="0"/>
        <w:rPr>
          <w:lang w:eastAsia="en-US"/>
        </w:rPr>
      </w:pPr>
      <w:r w:rsidRPr="000846DE">
        <w:rPr>
          <w:lang w:eastAsia="en-US"/>
        </w:rPr>
        <w:t xml:space="preserve">A Administração deverá realizar consulta ao SICAF </w:t>
      </w:r>
      <w:r w:rsidRPr="000846DE">
        <w:rPr>
          <w:rFonts w:eastAsia="Times New Roman"/>
          <w:bdr w:val="none" w:sz="0" w:space="0" w:color="auto" w:frame="1"/>
        </w:rPr>
        <w:t>ou em outro sistema informatizado</w:t>
      </w:r>
      <w:r w:rsidRPr="000846DE">
        <w:rPr>
          <w:lang w:eastAsia="en-US"/>
        </w:rPr>
        <w:t xml:space="preserve"> para: a) verificar a manutenção das condições de habilitação exigidas no edital; b) identificar possível razão que impeça a participação em licitação, no âmbito do órgão ou entidade, que implique proibição de contratar com o Poder Público, bem como ocorrências impeditivas indiretas.</w:t>
      </w:r>
    </w:p>
    <w:p w:rsidR="00056355" w:rsidRPr="000846DE" w:rsidRDefault="00056355" w:rsidP="00CE7068">
      <w:pPr>
        <w:pStyle w:val="Nivel2"/>
        <w:spacing w:after="0" w:line="360" w:lineRule="auto"/>
        <w:ind w:left="0" w:firstLine="0"/>
        <w:rPr>
          <w:lang w:eastAsia="en-US"/>
        </w:rPr>
      </w:pPr>
      <w:r w:rsidRPr="000846DE">
        <w:rPr>
          <w:lang w:eastAsia="en-US"/>
        </w:rPr>
        <w:t xml:space="preserve">Constatando-se, junto ao SICAF </w:t>
      </w:r>
      <w:r w:rsidRPr="000846DE">
        <w:rPr>
          <w:rFonts w:eastAsia="Times New Roman"/>
          <w:bdr w:val="none" w:sz="0" w:space="0" w:color="auto" w:frame="1"/>
        </w:rPr>
        <w:t>ou em outro sistema informatizado</w:t>
      </w:r>
      <w:r w:rsidRPr="000846DE">
        <w:rPr>
          <w:lang w:eastAsia="en-US"/>
        </w:rPr>
        <w:t xml:space="preserve">, a situação de irregularidade do contratado, será providenciada sua notificação, por escrito, para que, no prazo de </w:t>
      </w:r>
      <w:proofErr w:type="gramStart"/>
      <w:r w:rsidRPr="000846DE">
        <w:rPr>
          <w:lang w:eastAsia="en-US"/>
        </w:rPr>
        <w:t>5</w:t>
      </w:r>
      <w:proofErr w:type="gramEnd"/>
      <w:r w:rsidRPr="000846DE">
        <w:rPr>
          <w:lang w:eastAsia="en-US"/>
        </w:rPr>
        <w:t xml:space="preserve"> </w:t>
      </w:r>
      <w:r w:rsidRPr="000846DE">
        <w:rPr>
          <w:lang w:eastAsia="en-US"/>
        </w:rPr>
        <w:lastRenderedPageBreak/>
        <w:t>(cinco) dias úteis, regularize sua situação ou, no mesmo prazo, apresente sua defesa. O prazo poderá ser prorrogado uma vez, por igual período, a critério do contratante.</w:t>
      </w:r>
    </w:p>
    <w:p w:rsidR="00056355" w:rsidRPr="000846DE" w:rsidRDefault="00056355" w:rsidP="00CE7068">
      <w:pPr>
        <w:pStyle w:val="Nivel2"/>
        <w:spacing w:after="0" w:line="360" w:lineRule="auto"/>
        <w:ind w:left="0" w:firstLine="0"/>
        <w:rPr>
          <w:lang w:eastAsia="en-US"/>
        </w:rPr>
      </w:pPr>
      <w:r w:rsidRPr="000846DE">
        <w:rPr>
          <w:lang w:eastAsia="en-US"/>
        </w:rPr>
        <w:t xml:space="preserve">Não havendo regularização ou sendo a defesa considerada improcedente, o contratante deverá comunicar aos órgãos responsáveis pela fiscalização da regularidade fiscal quanto à inadimplência do contratado, bem como quanto à existência de pagamento a ser efetuado, para que sejam acionados os meios pertinentes e necessários para garantir o recebimento de seus créditos.  </w:t>
      </w:r>
    </w:p>
    <w:p w:rsidR="00056355" w:rsidRPr="000846DE" w:rsidRDefault="00056355" w:rsidP="00CE7068">
      <w:pPr>
        <w:pStyle w:val="Nivel2"/>
        <w:spacing w:after="0" w:line="360" w:lineRule="auto"/>
        <w:ind w:left="0" w:firstLine="0"/>
        <w:rPr>
          <w:lang w:eastAsia="en-US"/>
        </w:rPr>
      </w:pPr>
      <w:r w:rsidRPr="000846DE">
        <w:rPr>
          <w:lang w:eastAsia="en-US"/>
        </w:rPr>
        <w:t xml:space="preserve">Persistindo a irregularidade, o contratante deverá adotar as medidas necessárias à rescisão contratual nos autos do processo administrativo correspondente, assegurada ao contratado a ampla defesa. </w:t>
      </w:r>
    </w:p>
    <w:p w:rsidR="00056355" w:rsidRPr="000846DE" w:rsidRDefault="00056355" w:rsidP="00CE7068">
      <w:pPr>
        <w:pStyle w:val="Nivel2"/>
        <w:spacing w:after="0" w:line="360" w:lineRule="auto"/>
        <w:ind w:left="0" w:firstLine="0"/>
        <w:rPr>
          <w:lang w:eastAsia="en-US"/>
        </w:rPr>
      </w:pPr>
      <w:r w:rsidRPr="000846DE">
        <w:rPr>
          <w:lang w:eastAsia="en-US"/>
        </w:rPr>
        <w:t xml:space="preserve">Havendo a efetiva execução do objeto, os pagamentos serão realizados normalmente, até que se decida pela rescisão do contrato, caso o contratado não regularize sua situação junto ao SICAF </w:t>
      </w:r>
      <w:r w:rsidRPr="000846DE">
        <w:rPr>
          <w:rFonts w:eastAsia="Times New Roman"/>
          <w:bdr w:val="none" w:sz="0" w:space="0" w:color="auto" w:frame="1"/>
        </w:rPr>
        <w:t xml:space="preserve">ou em outro sistema informatizado utilizado pelo </w:t>
      </w:r>
      <w:r w:rsidR="00C14B8D" w:rsidRPr="000846DE">
        <w:rPr>
          <w:rFonts w:eastAsia="Times New Roman"/>
          <w:bdr w:val="none" w:sz="0" w:space="0" w:color="auto" w:frame="1"/>
        </w:rPr>
        <w:t>MUNICÍPIO DE ITAMOGI</w:t>
      </w:r>
      <w:r w:rsidRPr="000846DE">
        <w:rPr>
          <w:lang w:eastAsia="en-US"/>
        </w:rPr>
        <w:t xml:space="preserve">.  </w:t>
      </w:r>
    </w:p>
    <w:p w:rsidR="00056355" w:rsidRPr="000846DE" w:rsidRDefault="00056355" w:rsidP="00CE7068">
      <w:pPr>
        <w:pStyle w:val="Nvel1-SemNum"/>
        <w:spacing w:before="120" w:line="360" w:lineRule="auto"/>
        <w:ind w:left="0"/>
        <w:rPr>
          <w:color w:val="auto"/>
          <w:lang w:eastAsia="en-US"/>
        </w:rPr>
      </w:pPr>
      <w:r w:rsidRPr="000846DE">
        <w:rPr>
          <w:color w:val="auto"/>
          <w:lang w:eastAsia="en-US"/>
        </w:rPr>
        <w:t>Prazo de pagamento</w:t>
      </w:r>
    </w:p>
    <w:p w:rsidR="00056355" w:rsidRPr="000846DE" w:rsidRDefault="00056355" w:rsidP="00CE7068">
      <w:pPr>
        <w:pStyle w:val="Nivel2"/>
        <w:spacing w:after="0" w:line="360" w:lineRule="auto"/>
        <w:ind w:left="0" w:firstLine="0"/>
      </w:pPr>
      <w:r w:rsidRPr="000846DE">
        <w:t xml:space="preserve">O pagamento será efetuado no prazo </w:t>
      </w:r>
      <w:r w:rsidRPr="00FC54AB">
        <w:rPr>
          <w:color w:val="auto"/>
        </w:rPr>
        <w:t>de até 10 (dez) dias úteis</w:t>
      </w:r>
      <w:r w:rsidRPr="000846DE">
        <w:t xml:space="preserve"> contados da finalização da liquidação da despesa, conforme seção anterior.</w:t>
      </w:r>
    </w:p>
    <w:p w:rsidR="006458B5" w:rsidRDefault="00056355" w:rsidP="006458B5">
      <w:pPr>
        <w:pStyle w:val="Nivel2"/>
        <w:spacing w:after="0" w:line="360" w:lineRule="auto"/>
        <w:ind w:left="0" w:firstLine="0"/>
        <w:rPr>
          <w:lang w:eastAsia="en-US"/>
        </w:rPr>
      </w:pPr>
      <w:r w:rsidRPr="000846DE">
        <w:rPr>
          <w:lang w:eastAsia="en-US"/>
        </w:rPr>
        <w:t xml:space="preserve">No caso de atraso pelo Contratante, os valores devidos ao contratado serão atualizados monetariamente entre o termo final do prazo de pagamento até a data de sua efetiva realização, mediante aplicação do </w:t>
      </w:r>
      <w:r w:rsidR="00B64EDD" w:rsidRPr="00B64EDD">
        <w:rPr>
          <w:color w:val="auto"/>
          <w:lang w:eastAsia="en-US"/>
        </w:rPr>
        <w:t>Índice Nacional de Preços ao Consumidor Amplo (IPCA)</w:t>
      </w:r>
      <w:r w:rsidRPr="000846DE">
        <w:rPr>
          <w:lang w:eastAsia="en-US"/>
        </w:rPr>
        <w:t xml:space="preserve"> de correção monetária.</w:t>
      </w:r>
      <w:r w:rsidR="006458B5">
        <w:rPr>
          <w:lang w:eastAsia="en-US"/>
        </w:rPr>
        <w:t xml:space="preserve"> </w:t>
      </w:r>
    </w:p>
    <w:p w:rsidR="00514126" w:rsidRPr="000846DE" w:rsidRDefault="00514126" w:rsidP="00514126">
      <w:pPr>
        <w:pStyle w:val="Nivel2"/>
        <w:spacing w:after="0" w:line="360" w:lineRule="auto"/>
        <w:ind w:left="0" w:firstLine="0"/>
        <w:rPr>
          <w:lang w:eastAsia="en-US"/>
        </w:rPr>
      </w:pPr>
      <w:r>
        <w:t xml:space="preserve">Não será admitido nenhum realinhamento superior aos índices apresentados pela média </w:t>
      </w:r>
      <w:proofErr w:type="gramStart"/>
      <w:r>
        <w:t>CPEA(</w:t>
      </w:r>
      <w:proofErr w:type="gramEnd"/>
      <w:r>
        <w:t>Centro de Estudos Avançados em Economia Aplicada).</w:t>
      </w:r>
    </w:p>
    <w:p w:rsidR="00056355" w:rsidRPr="000846DE" w:rsidRDefault="00056355" w:rsidP="00CE7068">
      <w:pPr>
        <w:pStyle w:val="Nvel1-SemNum"/>
        <w:spacing w:before="120" w:line="360" w:lineRule="auto"/>
        <w:ind w:left="0"/>
        <w:rPr>
          <w:color w:val="auto"/>
          <w:lang w:eastAsia="en-US"/>
        </w:rPr>
      </w:pPr>
      <w:r w:rsidRPr="000846DE">
        <w:rPr>
          <w:color w:val="auto"/>
          <w:lang w:eastAsia="en-US"/>
        </w:rPr>
        <w:t>Forma de pagamento</w:t>
      </w:r>
    </w:p>
    <w:p w:rsidR="00056355" w:rsidRPr="000846DE" w:rsidRDefault="00056355" w:rsidP="00CE7068">
      <w:pPr>
        <w:pStyle w:val="Nivel2"/>
        <w:spacing w:after="0" w:line="360" w:lineRule="auto"/>
        <w:ind w:left="0" w:firstLine="0"/>
        <w:rPr>
          <w:lang w:eastAsia="en-US"/>
        </w:rPr>
      </w:pPr>
      <w:r w:rsidRPr="000846DE">
        <w:rPr>
          <w:lang w:eastAsia="en-US"/>
        </w:rPr>
        <w:t xml:space="preserve">O pagamento será realizado por meio de ordem bancária, para crédito em banco, agência e conta </w:t>
      </w:r>
      <w:proofErr w:type="gramStart"/>
      <w:r w:rsidRPr="000846DE">
        <w:rPr>
          <w:lang w:eastAsia="en-US"/>
        </w:rPr>
        <w:t>corrente indicados pelo contratado</w:t>
      </w:r>
      <w:proofErr w:type="gramEnd"/>
      <w:r w:rsidRPr="000846DE">
        <w:rPr>
          <w:lang w:eastAsia="en-US"/>
        </w:rPr>
        <w:t>.</w:t>
      </w:r>
    </w:p>
    <w:p w:rsidR="00056355" w:rsidRPr="000846DE" w:rsidRDefault="00056355" w:rsidP="00CE7068">
      <w:pPr>
        <w:pStyle w:val="Nivel2"/>
        <w:spacing w:after="0" w:line="360" w:lineRule="auto"/>
        <w:ind w:left="0" w:firstLine="0"/>
        <w:rPr>
          <w:lang w:eastAsia="en-US"/>
        </w:rPr>
      </w:pPr>
      <w:r w:rsidRPr="000846DE">
        <w:rPr>
          <w:lang w:eastAsia="en-US"/>
        </w:rPr>
        <w:t>Será considerada data do pagamento o dia em que constar como emitida a ordem bancária para pagamento.</w:t>
      </w:r>
    </w:p>
    <w:p w:rsidR="00056355" w:rsidRPr="000846DE" w:rsidRDefault="00056355" w:rsidP="00CE7068">
      <w:pPr>
        <w:pStyle w:val="Nivel2"/>
        <w:spacing w:after="0" w:line="360" w:lineRule="auto"/>
        <w:ind w:left="0" w:firstLine="0"/>
        <w:rPr>
          <w:lang w:eastAsia="en-US"/>
        </w:rPr>
      </w:pPr>
      <w:r w:rsidRPr="000846DE">
        <w:rPr>
          <w:lang w:eastAsia="en-US"/>
        </w:rPr>
        <w:t>Quando do pagamento, será efetuada a retenção tributária prevista na legislação aplicável.</w:t>
      </w:r>
    </w:p>
    <w:p w:rsidR="00056355" w:rsidRPr="000846DE" w:rsidRDefault="00056355" w:rsidP="00CE7068">
      <w:pPr>
        <w:pStyle w:val="Nivel3"/>
        <w:spacing w:after="0" w:line="360" w:lineRule="auto"/>
        <w:ind w:left="0"/>
        <w:rPr>
          <w:lang w:eastAsia="en-US"/>
        </w:rPr>
      </w:pPr>
      <w:r w:rsidRPr="000846DE">
        <w:rPr>
          <w:lang w:eastAsia="en-US"/>
        </w:rPr>
        <w:t>Independentemente do percentual de tributo inserido na planilha, quando houver, serão retidos na fonte, quando da realização do pagamento, os percentuais estabelecidos na legislação vigente.</w:t>
      </w:r>
    </w:p>
    <w:p w:rsidR="00056355" w:rsidRDefault="00056355" w:rsidP="00CE7068">
      <w:pPr>
        <w:pStyle w:val="Nivel2"/>
        <w:spacing w:after="0" w:line="360" w:lineRule="auto"/>
        <w:ind w:left="0" w:firstLine="0"/>
        <w:rPr>
          <w:lang w:eastAsia="en-US"/>
        </w:rPr>
      </w:pPr>
      <w:r w:rsidRPr="000846DE">
        <w:rPr>
          <w:lang w:eastAsia="en-US"/>
        </w:rPr>
        <w:t xml:space="preserve">O contratado regularmente optante pelo Simples Nacional, nos termos da </w:t>
      </w:r>
      <w:hyperlink r:id="rId17" w:history="1">
        <w:r w:rsidRPr="000846DE">
          <w:rPr>
            <w:rStyle w:val="Hyperlink"/>
            <w:color w:val="000000" w:themeColor="text1"/>
            <w:lang w:eastAsia="en-US"/>
          </w:rPr>
          <w:t>Lei Complementar nº 123, de 2006</w:t>
        </w:r>
      </w:hyperlink>
      <w:r w:rsidRPr="000846DE">
        <w:rPr>
          <w:lang w:eastAsia="en-US"/>
        </w:rPr>
        <w:t xml:space="preserve">, não sofrerá a retenção tributária quanto aos impostos e contribuições abrangidos por aquele regime. No entanto, o pagamento ficará condicionado à apresentação de comprovação, por </w:t>
      </w:r>
      <w:r w:rsidRPr="000846DE">
        <w:rPr>
          <w:lang w:eastAsia="en-US"/>
        </w:rPr>
        <w:lastRenderedPageBreak/>
        <w:t>meio de documento oficial, de que faz jus ao tratamento tributário favorecido previsto na referida Lei Complementar.</w:t>
      </w:r>
    </w:p>
    <w:p w:rsidR="00056355" w:rsidRPr="000846DE" w:rsidRDefault="00056355" w:rsidP="00CE7068">
      <w:pPr>
        <w:pStyle w:val="Nvel1-SemNum"/>
        <w:spacing w:before="120" w:line="360" w:lineRule="auto"/>
        <w:ind w:left="0"/>
        <w:rPr>
          <w:color w:val="auto"/>
          <w:lang w:eastAsia="en-US"/>
        </w:rPr>
      </w:pPr>
      <w:r w:rsidRPr="000846DE">
        <w:rPr>
          <w:color w:val="auto"/>
          <w:lang w:eastAsia="en-US"/>
        </w:rPr>
        <w:t>Cessão de crédito</w:t>
      </w:r>
    </w:p>
    <w:p w:rsidR="00056355" w:rsidRPr="000846DE" w:rsidRDefault="00056355" w:rsidP="00CE7068">
      <w:pPr>
        <w:pStyle w:val="Nivel2"/>
        <w:spacing w:after="0" w:line="360" w:lineRule="auto"/>
        <w:ind w:left="0" w:firstLine="0"/>
        <w:rPr>
          <w:lang w:eastAsia="en-US"/>
        </w:rPr>
      </w:pPr>
      <w:r w:rsidRPr="000846DE">
        <w:rPr>
          <w:lang w:eastAsia="en-US"/>
        </w:rPr>
        <w:t xml:space="preserve">É admitida a cessão fiduciária de direitos creditícios com instituição financeira, nos termos e de </w:t>
      </w:r>
      <w:r w:rsidRPr="000846DE">
        <w:rPr>
          <w:color w:val="000000" w:themeColor="text1"/>
          <w:lang w:eastAsia="en-US"/>
        </w:rPr>
        <w:t xml:space="preserve">acordo com os procedimentos previstos na </w:t>
      </w:r>
      <w:hyperlink r:id="rId18" w:history="1">
        <w:r w:rsidRPr="000846DE">
          <w:rPr>
            <w:rStyle w:val="Hyperlink"/>
            <w:color w:val="000000" w:themeColor="text1"/>
            <w:lang w:eastAsia="en-US"/>
          </w:rPr>
          <w:t xml:space="preserve">Instrução Normativa SEGES/ME nº 53, de </w:t>
        </w:r>
        <w:proofErr w:type="gramStart"/>
        <w:r w:rsidRPr="000846DE">
          <w:rPr>
            <w:rStyle w:val="Hyperlink"/>
            <w:color w:val="000000" w:themeColor="text1"/>
            <w:lang w:eastAsia="en-US"/>
          </w:rPr>
          <w:t>8</w:t>
        </w:r>
        <w:proofErr w:type="gramEnd"/>
        <w:r w:rsidRPr="000846DE">
          <w:rPr>
            <w:rStyle w:val="Hyperlink"/>
            <w:color w:val="000000" w:themeColor="text1"/>
            <w:lang w:eastAsia="en-US"/>
          </w:rPr>
          <w:t xml:space="preserve"> de Julho de 2020</w:t>
        </w:r>
      </w:hyperlink>
      <w:r w:rsidRPr="000846DE">
        <w:rPr>
          <w:color w:val="000000" w:themeColor="text1"/>
          <w:lang w:eastAsia="en-US"/>
        </w:rPr>
        <w:t xml:space="preserve">, </w:t>
      </w:r>
      <w:r w:rsidRPr="000846DE">
        <w:rPr>
          <w:lang w:eastAsia="en-US"/>
        </w:rPr>
        <w:t>conforme as regras deste presente tópico.</w:t>
      </w:r>
    </w:p>
    <w:p w:rsidR="00056355" w:rsidRPr="00032145" w:rsidRDefault="00056355" w:rsidP="00CE7068">
      <w:pPr>
        <w:pStyle w:val="Nvel3-R"/>
        <w:numPr>
          <w:ilvl w:val="2"/>
          <w:numId w:val="3"/>
        </w:numPr>
        <w:spacing w:after="0" w:line="360" w:lineRule="auto"/>
        <w:ind w:left="0" w:firstLine="0"/>
        <w:rPr>
          <w:i w:val="0"/>
          <w:iCs w:val="0"/>
          <w:color w:val="auto"/>
          <w:lang w:eastAsia="en-US"/>
        </w:rPr>
      </w:pPr>
      <w:bookmarkStart w:id="2" w:name="_Ref118216946"/>
      <w:r w:rsidRPr="00032145">
        <w:rPr>
          <w:i w:val="0"/>
          <w:iCs w:val="0"/>
          <w:color w:val="auto"/>
          <w:lang w:eastAsia="en-US"/>
        </w:rPr>
        <w:t>As cessões de crédito não fiduciárias dependerão de prévia aprovação do contratante.</w:t>
      </w:r>
      <w:bookmarkEnd w:id="2"/>
    </w:p>
    <w:p w:rsidR="00056355" w:rsidRPr="000846DE" w:rsidRDefault="00056355" w:rsidP="00CE7068">
      <w:pPr>
        <w:pStyle w:val="Nivel2"/>
        <w:spacing w:after="0" w:line="360" w:lineRule="auto"/>
        <w:ind w:left="0" w:firstLine="0"/>
        <w:rPr>
          <w:lang w:eastAsia="en-US"/>
        </w:rPr>
      </w:pPr>
      <w:r w:rsidRPr="000846DE">
        <w:rPr>
          <w:lang w:eastAsia="en-US"/>
        </w:rPr>
        <w:t>A eficácia da cessão de crédito, de qualquer natureza, em relação à Administração, está condicionada à celebração de termo aditivo ao contrato administrativo.</w:t>
      </w:r>
    </w:p>
    <w:p w:rsidR="00056355" w:rsidRPr="000846DE" w:rsidRDefault="00056355" w:rsidP="00CE7068">
      <w:pPr>
        <w:pStyle w:val="Nivel2"/>
        <w:spacing w:after="0" w:line="360" w:lineRule="auto"/>
        <w:ind w:left="0" w:firstLine="0"/>
        <w:rPr>
          <w:lang w:eastAsia="en-US"/>
        </w:rPr>
      </w:pPr>
      <w:r w:rsidRPr="000846DE">
        <w:rPr>
          <w:lang w:eastAsia="en-US"/>
        </w:rPr>
        <w:t xml:space="preserve">Sem prejuízo do regular atendimento da obrigação contratual de cumprimento de todas as condições de habilitação por parte do contratado (cedente), a celebração do aditamento de cessão de crédito e a realização dos pagamentos respectivos também se condicionam à regularidade fiscal e trabalhista do cessionário, bem como à certificação de que o cessionário não se encontra impedido de licitar e contratar com o Poder Público, conforme a legislação em vigor, </w:t>
      </w:r>
      <w:r w:rsidRPr="000846DE">
        <w:rPr>
          <w:color w:val="000000" w:themeColor="text1"/>
          <w:lang w:eastAsia="en-US"/>
        </w:rPr>
        <w:t xml:space="preserve">ou de receber benefícios ou incentivos fiscais ou creditícios, direta ou indiretamente, conforme </w:t>
      </w:r>
      <w:hyperlink r:id="rId19" w:anchor=":~:text=LEI%20N%C2%BA%208.429%2C%20DE%202%20DE%20JUNHO%20DE%201992&amp;text=Disp%C3%B5e%20sobre%20as%20san%C3%A7%C3%B5es%20aplic%C3%A1veis,fundacional%20e%20d%C3%A1%20outras%20provid%C3%AAncias." w:history="1">
        <w:r w:rsidRPr="000846DE">
          <w:rPr>
            <w:rStyle w:val="Hyperlink"/>
            <w:color w:val="000000" w:themeColor="text1"/>
            <w:lang w:eastAsia="en-US"/>
          </w:rPr>
          <w:t>o art. 12 da Lei nº 8.429, de 1992</w:t>
        </w:r>
      </w:hyperlink>
      <w:r w:rsidRPr="000846DE">
        <w:rPr>
          <w:color w:val="000000" w:themeColor="text1"/>
          <w:lang w:eastAsia="en-US"/>
        </w:rPr>
        <w:t xml:space="preserve">, tudo nos termos do </w:t>
      </w:r>
      <w:hyperlink r:id="rId20" w:history="1">
        <w:r w:rsidRPr="000846DE">
          <w:rPr>
            <w:rStyle w:val="Hyperlink"/>
            <w:color w:val="000000" w:themeColor="text1"/>
            <w:lang w:eastAsia="en-US"/>
          </w:rPr>
          <w:t xml:space="preserve">Parecer JL-01, de 18 de maio de </w:t>
        </w:r>
        <w:proofErr w:type="gramStart"/>
        <w:r w:rsidRPr="000846DE">
          <w:rPr>
            <w:rStyle w:val="Hyperlink"/>
            <w:color w:val="000000" w:themeColor="text1"/>
            <w:lang w:eastAsia="en-US"/>
          </w:rPr>
          <w:t>2020.</w:t>
        </w:r>
        <w:bookmarkStart w:id="3" w:name="_Hlk114498447"/>
        <w:bookmarkEnd w:id="3"/>
        <w:proofErr w:type="gramEnd"/>
      </w:hyperlink>
    </w:p>
    <w:p w:rsidR="00056355" w:rsidRPr="000846DE" w:rsidRDefault="00056355" w:rsidP="00CE7068">
      <w:pPr>
        <w:pStyle w:val="Nivel2"/>
        <w:spacing w:after="0" w:line="360" w:lineRule="auto"/>
        <w:ind w:left="0" w:firstLine="0"/>
        <w:rPr>
          <w:lang w:eastAsia="en-US"/>
        </w:rPr>
      </w:pPr>
      <w:r w:rsidRPr="000846DE">
        <w:rPr>
          <w:lang w:eastAsia="en-US"/>
        </w:rPr>
        <w:t>O crédito a ser pago à cessionária é exatamente aquele que seria destinado à cedente (contratado) pela execução do objeto contratual, restando absolutamente incólumes todas as defesas e exceções ao pagamento e todas as demais cláusulas exorbitantes ao direito comum aplicáveis no regime jurídico de direito público incidente sobre os contratos administrativos, incluindo a possibilidade de pagamento em conta vinculada ou de pagamento pela efetiva comprovação do fato gerador, quando for o caso, e o desconto de multas, glosas e prejuízos causados à Administração</w:t>
      </w:r>
      <w:bookmarkStart w:id="4" w:name="_Hlk114498479"/>
      <w:bookmarkEnd w:id="4"/>
      <w:r w:rsidRPr="000846DE">
        <w:rPr>
          <w:lang w:eastAsia="en-US"/>
        </w:rPr>
        <w:t>.</w:t>
      </w:r>
    </w:p>
    <w:p w:rsidR="00056355" w:rsidRDefault="00056355" w:rsidP="00CE7068">
      <w:pPr>
        <w:pStyle w:val="Nivel2"/>
        <w:spacing w:after="0" w:line="360" w:lineRule="auto"/>
        <w:ind w:left="0" w:firstLine="0"/>
        <w:rPr>
          <w:lang w:eastAsia="en-US"/>
        </w:rPr>
      </w:pPr>
      <w:r w:rsidRPr="000846DE">
        <w:rPr>
          <w:lang w:eastAsia="en-US"/>
        </w:rPr>
        <w:t>A cessão de crédito não afetará a execução do objeto contratado, que continuará sob a integral responsabilidade do contratado.</w:t>
      </w:r>
    </w:p>
    <w:p w:rsidR="00317E27" w:rsidRPr="000846DE" w:rsidRDefault="00317E27" w:rsidP="00317E27">
      <w:pPr>
        <w:pStyle w:val="Nivel2"/>
        <w:numPr>
          <w:ilvl w:val="0"/>
          <w:numId w:val="0"/>
        </w:numPr>
        <w:spacing w:after="0" w:line="360" w:lineRule="auto"/>
        <w:rPr>
          <w:lang w:eastAsia="en-US"/>
        </w:rPr>
      </w:pPr>
    </w:p>
    <w:p w:rsidR="00317E27" w:rsidRDefault="00317E27" w:rsidP="00317E27">
      <w:pPr>
        <w:pStyle w:val="Nivel01"/>
        <w:pBdr>
          <w:top w:val="single" w:sz="4" w:space="1" w:color="auto"/>
          <w:left w:val="single" w:sz="4" w:space="4" w:color="auto"/>
          <w:bottom w:val="single" w:sz="4" w:space="1" w:color="auto"/>
          <w:right w:val="single" w:sz="4" w:space="4" w:color="auto"/>
        </w:pBdr>
        <w:jc w:val="center"/>
      </w:pPr>
      <w:r w:rsidRPr="000846DE">
        <w:t>FORMA E CRITÉRIOS DE SELEÇÃO DO FORNECEDOR</w:t>
      </w:r>
    </w:p>
    <w:p w:rsidR="00056355" w:rsidRPr="000846DE" w:rsidRDefault="00056355" w:rsidP="00CE7068">
      <w:pPr>
        <w:pStyle w:val="Nvel1-SemNum"/>
        <w:spacing w:before="120" w:line="360" w:lineRule="auto"/>
        <w:ind w:left="0"/>
        <w:rPr>
          <w:color w:val="auto"/>
          <w:highlight w:val="yellow"/>
        </w:rPr>
      </w:pPr>
      <w:r w:rsidRPr="000846DE">
        <w:rPr>
          <w:color w:val="auto"/>
          <w:lang w:eastAsia="en-US"/>
        </w:rPr>
        <w:t>Forma de seleção e critério de julgamento da proposta</w:t>
      </w:r>
    </w:p>
    <w:p w:rsidR="00056355" w:rsidRPr="00317E27" w:rsidRDefault="00056355" w:rsidP="00CE7068">
      <w:pPr>
        <w:pStyle w:val="Nivel2"/>
        <w:spacing w:after="0" w:line="360" w:lineRule="auto"/>
        <w:ind w:left="0" w:firstLine="0"/>
        <w:rPr>
          <w:color w:val="auto"/>
        </w:rPr>
      </w:pPr>
      <w:r w:rsidRPr="000846DE">
        <w:rPr>
          <w:rFonts w:eastAsia="Arial"/>
        </w:rPr>
        <w:t>O fornecedor será selecionado por meio da realização de procedimento de LICITAÇÃO, na modalidade PRE</w:t>
      </w:r>
      <w:r w:rsidRPr="00317E27">
        <w:rPr>
          <w:rFonts w:eastAsia="Arial"/>
          <w:color w:val="auto"/>
        </w:rPr>
        <w:t>GÃO, sob a forma ELETRÔNICA, com adoção do critério de julgamento pelo MENOR PREÇO.</w:t>
      </w:r>
    </w:p>
    <w:p w:rsidR="00056355" w:rsidRPr="000846DE" w:rsidRDefault="00056355" w:rsidP="00CE7068">
      <w:pPr>
        <w:pStyle w:val="Nvel1-SemNum"/>
        <w:spacing w:before="120" w:line="360" w:lineRule="auto"/>
        <w:ind w:left="0"/>
        <w:rPr>
          <w:color w:val="auto"/>
        </w:rPr>
      </w:pPr>
      <w:r w:rsidRPr="00317E27">
        <w:rPr>
          <w:color w:val="auto"/>
        </w:rPr>
        <w:t>Exigências de h</w:t>
      </w:r>
      <w:r w:rsidRPr="000846DE">
        <w:rPr>
          <w:color w:val="auto"/>
        </w:rPr>
        <w:t>abilitação</w:t>
      </w:r>
    </w:p>
    <w:p w:rsidR="00056355" w:rsidRPr="000846DE" w:rsidRDefault="00056355" w:rsidP="00CE7068">
      <w:pPr>
        <w:pStyle w:val="Nivel2"/>
        <w:spacing w:after="0" w:line="360" w:lineRule="auto"/>
        <w:ind w:left="0" w:firstLine="0"/>
      </w:pPr>
      <w:r w:rsidRPr="000846DE">
        <w:t>Para fins de habilitação, deverá o licitante comprovar os seguintes requisitos:</w:t>
      </w:r>
    </w:p>
    <w:p w:rsidR="00056355" w:rsidRPr="000846DE" w:rsidRDefault="00056355" w:rsidP="00CE7068">
      <w:pPr>
        <w:pStyle w:val="Nvel1-SemNum"/>
        <w:spacing w:before="120" w:line="360" w:lineRule="auto"/>
        <w:ind w:left="0"/>
        <w:rPr>
          <w:color w:val="auto"/>
        </w:rPr>
      </w:pPr>
      <w:r w:rsidRPr="000846DE">
        <w:rPr>
          <w:color w:val="auto"/>
        </w:rPr>
        <w:lastRenderedPageBreak/>
        <w:t>Habilitação jurídica</w:t>
      </w:r>
    </w:p>
    <w:p w:rsidR="00056355" w:rsidRPr="000846DE" w:rsidRDefault="00056355" w:rsidP="00CE7068">
      <w:pPr>
        <w:pStyle w:val="Nivel2"/>
        <w:spacing w:after="0" w:line="360" w:lineRule="auto"/>
        <w:ind w:left="0" w:firstLine="0"/>
        <w:rPr>
          <w:color w:val="000000" w:themeColor="text1"/>
        </w:rPr>
      </w:pPr>
      <w:bookmarkStart w:id="5" w:name="_Hlk135658994"/>
      <w:r w:rsidRPr="000846DE">
        <w:rPr>
          <w:b/>
          <w:bCs/>
        </w:rPr>
        <w:t>Empresário individual</w:t>
      </w:r>
      <w:r w:rsidRPr="000846DE">
        <w:t xml:space="preserve">: inscrição no Registro Público de Empresas Mercantis, a cargo da Junta Comercial da respectiva sede; Microempreendedor Individual - MEI: Certificado da Condição de Microempreendedor Individual - CCMEI, cuja aceitação ficará condicionada à verificação da autenticidade no </w:t>
      </w:r>
      <w:r w:rsidRPr="000846DE">
        <w:rPr>
          <w:color w:val="000000" w:themeColor="text1"/>
        </w:rPr>
        <w:t xml:space="preserve">sítio </w:t>
      </w:r>
      <w:hyperlink r:id="rId21" w:history="1">
        <w:r w:rsidRPr="000846DE">
          <w:rPr>
            <w:rStyle w:val="Hyperlink"/>
            <w:color w:val="000000" w:themeColor="text1"/>
          </w:rPr>
          <w:t>https://www.gov.br/empresas-e-negocios/pt-br/empreendedor</w:t>
        </w:r>
      </w:hyperlink>
      <w:r w:rsidRPr="000846DE">
        <w:rPr>
          <w:color w:val="000000" w:themeColor="text1"/>
        </w:rPr>
        <w:t>;</w:t>
      </w:r>
    </w:p>
    <w:p w:rsidR="00056355" w:rsidRPr="000846DE" w:rsidRDefault="00056355" w:rsidP="00CE7068">
      <w:pPr>
        <w:pStyle w:val="Nivel2"/>
        <w:spacing w:after="0" w:line="360" w:lineRule="auto"/>
        <w:ind w:left="0" w:firstLine="0"/>
      </w:pPr>
      <w:r w:rsidRPr="000846DE">
        <w:rPr>
          <w:b/>
          <w:bCs/>
        </w:rPr>
        <w:t>Sociedade empresária, sociedade limitada unipessoal – SLU ou sociedade identificada como empresa individual de responsabilidade limitada - EIRELI</w:t>
      </w:r>
      <w:r w:rsidRPr="000846DE">
        <w:t>: inscrição do ato constitutivo, estatuto ou contrato social no Registro Público de Empresas Mercantis, a cargo da Junta Comercial da respectiva sede, acompanhada de documento comprobatório de seus administradores;</w:t>
      </w:r>
    </w:p>
    <w:p w:rsidR="00056355" w:rsidRPr="000846DE" w:rsidRDefault="00056355" w:rsidP="00CE7068">
      <w:pPr>
        <w:pStyle w:val="Nivel2"/>
        <w:spacing w:after="0" w:line="360" w:lineRule="auto"/>
        <w:ind w:left="0" w:firstLine="0"/>
        <w:rPr>
          <w:color w:val="000000" w:themeColor="text1"/>
        </w:rPr>
      </w:pPr>
      <w:r w:rsidRPr="000846DE">
        <w:rPr>
          <w:b/>
          <w:bCs/>
        </w:rPr>
        <w:t>Sociedade empresária estrangeira</w:t>
      </w:r>
      <w:r w:rsidRPr="000846DE">
        <w:t xml:space="preserve">: portaria de autorização de funcionamento no Brasil, publicada no Diário Oficial da União e arquivada na Junta Comercial da unidade federativa onde se localizar a filial, agência, sucursal ou estabelecimento, a qual será considerada como sua sede, conforme </w:t>
      </w:r>
      <w:hyperlink r:id="rId22" w:history="1">
        <w:r w:rsidRPr="000846DE">
          <w:rPr>
            <w:rStyle w:val="Hyperlink"/>
            <w:color w:val="000000" w:themeColor="text1"/>
          </w:rPr>
          <w:t>Instrução Normativa DREI/ME n.º 77, de 18 de março de 2020</w:t>
        </w:r>
      </w:hyperlink>
      <w:r w:rsidRPr="000846DE">
        <w:rPr>
          <w:color w:val="000000" w:themeColor="text1"/>
        </w:rPr>
        <w:t>.</w:t>
      </w:r>
    </w:p>
    <w:p w:rsidR="00056355" w:rsidRPr="000846DE" w:rsidRDefault="00056355" w:rsidP="00CE7068">
      <w:pPr>
        <w:pStyle w:val="Nivel2"/>
        <w:spacing w:after="0" w:line="360" w:lineRule="auto"/>
        <w:ind w:left="0" w:firstLine="0"/>
      </w:pPr>
      <w:r w:rsidRPr="000846DE">
        <w:rPr>
          <w:b/>
          <w:bCs/>
        </w:rPr>
        <w:t>Sociedade simples</w:t>
      </w:r>
      <w:r w:rsidRPr="000846DE">
        <w:t>: inscrição do ato constitutivo no Registro Civil de Pessoas Jurídicas do local de sua sede, acompanhada de documento comprobatório de seus administradores;</w:t>
      </w:r>
    </w:p>
    <w:p w:rsidR="00056355" w:rsidRPr="000846DE" w:rsidRDefault="00056355" w:rsidP="00CE7068">
      <w:pPr>
        <w:pStyle w:val="Nivel2"/>
        <w:spacing w:after="0" w:line="360" w:lineRule="auto"/>
        <w:ind w:left="0" w:firstLine="0"/>
      </w:pPr>
      <w:r w:rsidRPr="000846DE">
        <w:rPr>
          <w:b/>
          <w:bCs/>
        </w:rPr>
        <w:t>Filial, sucursal ou agência de sociedade simples ou empresária</w:t>
      </w:r>
      <w:r w:rsidRPr="000846DE">
        <w:t xml:space="preserve">: inscrição do ato constitutivo da filial, sucursal ou agência da sociedade simples ou empresária, respectivamente, no Registro Civil das Pessoas Jurídicas ou no Registro Público de Empresas </w:t>
      </w:r>
      <w:bookmarkStart w:id="6" w:name="_Int_ySfCXwr4"/>
      <w:r w:rsidRPr="000846DE">
        <w:t>Mercantis onde</w:t>
      </w:r>
      <w:bookmarkEnd w:id="6"/>
      <w:r w:rsidRPr="000846DE">
        <w:t xml:space="preserve"> </w:t>
      </w:r>
      <w:proofErr w:type="gramStart"/>
      <w:r w:rsidRPr="000846DE">
        <w:t>opera,</w:t>
      </w:r>
      <w:proofErr w:type="gramEnd"/>
      <w:r w:rsidRPr="000846DE">
        <w:t xml:space="preserve"> com averbação no Registro onde tem sede a matriz</w:t>
      </w:r>
    </w:p>
    <w:p w:rsidR="00056355" w:rsidRPr="000846DE" w:rsidRDefault="00056355" w:rsidP="00CE7068">
      <w:pPr>
        <w:pStyle w:val="Nivel2"/>
        <w:spacing w:after="0" w:line="360" w:lineRule="auto"/>
        <w:ind w:left="0" w:firstLine="0"/>
      </w:pPr>
      <w:r w:rsidRPr="000846DE">
        <w:rPr>
          <w:b/>
          <w:bCs/>
        </w:rPr>
        <w:t>Sociedade cooperativa</w:t>
      </w:r>
      <w:r w:rsidRPr="000846DE">
        <w:t>: ata de fundação e estatuto social, com a ata da assembleia que o aprovou, devidamente arquivado na Junta Comercial ou inscrito no Registro Civil das Pessoas Jurídicas da respectiva sede, além do registro de que trata o art. 107 da Lei nº 5.764, de 16 de dezembro 1971.</w:t>
      </w:r>
    </w:p>
    <w:p w:rsidR="00056355" w:rsidRPr="000846DE" w:rsidRDefault="00056355" w:rsidP="00CE7068">
      <w:pPr>
        <w:pStyle w:val="Nivel2"/>
        <w:spacing w:after="0" w:line="360" w:lineRule="auto"/>
        <w:ind w:left="0" w:firstLine="0"/>
      </w:pPr>
      <w:r w:rsidRPr="000846DE">
        <w:rPr>
          <w:b/>
          <w:bCs/>
        </w:rPr>
        <w:t>Agricultor familiar</w:t>
      </w:r>
      <w:r w:rsidRPr="000846DE">
        <w:t xml:space="preserve">: Declaração de Aptidão ao </w:t>
      </w:r>
      <w:proofErr w:type="spellStart"/>
      <w:r w:rsidRPr="000846DE">
        <w:t>Pronaf</w:t>
      </w:r>
      <w:proofErr w:type="spellEnd"/>
      <w:r w:rsidRPr="000846DE">
        <w:t xml:space="preserve"> – DAP ou DAP-P válida, ou, ainda, outros documentos definidos pela Secretaria Especial de Agricultura Familiar e do Desenvolvimento Agrário, nos termos do art. 4º, §2º do Decreto nº 10.880, de </w:t>
      </w:r>
      <w:proofErr w:type="gramStart"/>
      <w:r w:rsidRPr="000846DE">
        <w:t>2</w:t>
      </w:r>
      <w:proofErr w:type="gramEnd"/>
      <w:r w:rsidRPr="000846DE">
        <w:t xml:space="preserve"> de dezembro de 2021.</w:t>
      </w:r>
    </w:p>
    <w:p w:rsidR="00056355" w:rsidRPr="000846DE" w:rsidRDefault="00056355" w:rsidP="00CE7068">
      <w:pPr>
        <w:pStyle w:val="Nivel2"/>
        <w:spacing w:after="0" w:line="360" w:lineRule="auto"/>
        <w:ind w:left="0" w:firstLine="0"/>
      </w:pPr>
      <w:r w:rsidRPr="000846DE">
        <w:rPr>
          <w:b/>
          <w:bCs/>
        </w:rPr>
        <w:t>Produtor Rural</w:t>
      </w:r>
      <w:r w:rsidRPr="000846DE">
        <w:t>: matrícula no Cadastro Específico do INSS – CEI, que comprove a qualificação como produtor rur</w:t>
      </w:r>
      <w:r w:rsidRPr="000846DE">
        <w:rPr>
          <w:color w:val="000000" w:themeColor="text1"/>
        </w:rPr>
        <w:t xml:space="preserve">al pessoa física, nos termos da </w:t>
      </w:r>
      <w:hyperlink r:id="rId23" w:history="1">
        <w:r w:rsidRPr="000846DE">
          <w:rPr>
            <w:rStyle w:val="Hyperlink"/>
            <w:color w:val="000000" w:themeColor="text1"/>
          </w:rPr>
          <w:t>Instrução Normativa RFB n. 971, de 13 de novembro de 2009</w:t>
        </w:r>
      </w:hyperlink>
      <w:r w:rsidRPr="000846DE">
        <w:t xml:space="preserve"> (</w:t>
      </w:r>
      <w:proofErr w:type="spellStart"/>
      <w:r w:rsidRPr="000846DE">
        <w:t>arts</w:t>
      </w:r>
      <w:proofErr w:type="spellEnd"/>
      <w:r w:rsidRPr="000846DE">
        <w:t>. 17 a 19 e 165).</w:t>
      </w:r>
    </w:p>
    <w:p w:rsidR="00056355" w:rsidRPr="000846DE" w:rsidRDefault="00056355" w:rsidP="00CE7068">
      <w:pPr>
        <w:pStyle w:val="Nivel2"/>
        <w:spacing w:after="0" w:line="360" w:lineRule="auto"/>
        <w:ind w:left="0" w:firstLine="0"/>
      </w:pPr>
      <w:r w:rsidRPr="000846DE">
        <w:t>Os documentos apresentados deverão estar acompanhados de todas as alterações ou da consolidação respectiva.</w:t>
      </w:r>
      <w:bookmarkEnd w:id="5"/>
    </w:p>
    <w:p w:rsidR="00056355" w:rsidRPr="000846DE" w:rsidRDefault="00056355" w:rsidP="00CE7068">
      <w:pPr>
        <w:pStyle w:val="Nvel1-SemNum"/>
        <w:spacing w:before="120" w:line="360" w:lineRule="auto"/>
        <w:ind w:left="0"/>
        <w:rPr>
          <w:color w:val="auto"/>
          <w:lang w:eastAsia="zh-CN" w:bidi="hi-IN"/>
        </w:rPr>
      </w:pPr>
      <w:r w:rsidRPr="000846DE">
        <w:rPr>
          <w:color w:val="auto"/>
          <w:lang w:eastAsia="zh-CN" w:bidi="hi-IN"/>
        </w:rPr>
        <w:t xml:space="preserve">Habilitação fiscal, social e </w:t>
      </w:r>
      <w:proofErr w:type="gramStart"/>
      <w:r w:rsidRPr="000846DE">
        <w:rPr>
          <w:color w:val="auto"/>
          <w:lang w:eastAsia="zh-CN" w:bidi="hi-IN"/>
        </w:rPr>
        <w:t>trabalhista</w:t>
      </w:r>
      <w:proofErr w:type="gramEnd"/>
    </w:p>
    <w:p w:rsidR="00056355" w:rsidRPr="000846DE" w:rsidRDefault="00056355" w:rsidP="00CE7068">
      <w:pPr>
        <w:pStyle w:val="Nivel2"/>
        <w:spacing w:after="0" w:line="360" w:lineRule="auto"/>
        <w:ind w:left="0" w:firstLine="0"/>
      </w:pPr>
      <w:r w:rsidRPr="000846DE">
        <w:t>Prova de inscrição no Cadastro Nacional de Pessoas Jurídicas;</w:t>
      </w:r>
    </w:p>
    <w:p w:rsidR="00056355" w:rsidRPr="000846DE" w:rsidRDefault="00056355" w:rsidP="00CE7068">
      <w:pPr>
        <w:pStyle w:val="Nivel2"/>
        <w:spacing w:after="0" w:line="360" w:lineRule="auto"/>
        <w:ind w:left="0" w:firstLine="0"/>
      </w:pPr>
      <w:r w:rsidRPr="000846DE">
        <w:lastRenderedPageBreak/>
        <w:t xml:space="preserve">Prova de regularidade fiscal perante a Fazenda Nacional,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w:t>
      </w:r>
      <w:hyperlink r:id="rId24" w:history="1">
        <w:r w:rsidRPr="000846DE">
          <w:rPr>
            <w:rStyle w:val="Hyperlink"/>
            <w:color w:val="000000" w:themeColor="text1"/>
          </w:rPr>
          <w:t>Portaria Conjunta nº 1.751, de 02 de outubro de 2014</w:t>
        </w:r>
      </w:hyperlink>
      <w:r w:rsidRPr="000846DE">
        <w:rPr>
          <w:color w:val="000000" w:themeColor="text1"/>
        </w:rPr>
        <w:t>, do Secretário da Receita Federal do</w:t>
      </w:r>
      <w:r w:rsidRPr="000846DE">
        <w:t xml:space="preserve"> Brasil e da Procuradora-Geral da Fazenda Nacional.</w:t>
      </w:r>
    </w:p>
    <w:p w:rsidR="00056355" w:rsidRPr="000846DE" w:rsidRDefault="00056355" w:rsidP="00CE7068">
      <w:pPr>
        <w:pStyle w:val="Nivel2"/>
        <w:spacing w:after="0" w:line="360" w:lineRule="auto"/>
        <w:ind w:left="0" w:firstLine="0"/>
      </w:pPr>
      <w:r w:rsidRPr="000846DE">
        <w:t>Prova de regularidade com o Fundo de Garantia do Tempo de Serviço (FGTS);</w:t>
      </w:r>
    </w:p>
    <w:p w:rsidR="00056355" w:rsidRPr="000846DE" w:rsidRDefault="00056355" w:rsidP="00CE7068">
      <w:pPr>
        <w:pStyle w:val="Nivel2"/>
        <w:spacing w:after="0" w:line="360" w:lineRule="auto"/>
        <w:ind w:left="0" w:firstLine="0"/>
        <w:rPr>
          <w:color w:val="000000" w:themeColor="text1"/>
        </w:rPr>
      </w:pPr>
      <w:r w:rsidRPr="000846DE">
        <w:t xml:space="preserve">Prova de inexistência de débitos inadimplidos perante a Justiça do Trabalho, mediante a apresentação de certidão negativa ou positiva com efeito de negativa, nos termos do Título VII-A da Consolidação das Leis do Trabalho, aprovada pelo </w:t>
      </w:r>
      <w:hyperlink r:id="rId25" w:history="1">
        <w:r w:rsidRPr="000846DE">
          <w:rPr>
            <w:rStyle w:val="Hyperlink"/>
            <w:color w:val="000000" w:themeColor="text1"/>
          </w:rPr>
          <w:t xml:space="preserve">Decreto-Lei nº 5.452, de 1º de maio de </w:t>
        </w:r>
        <w:proofErr w:type="gramStart"/>
        <w:r w:rsidRPr="000846DE">
          <w:rPr>
            <w:rStyle w:val="Hyperlink"/>
            <w:color w:val="000000" w:themeColor="text1"/>
          </w:rPr>
          <w:t>1943;</w:t>
        </w:r>
        <w:proofErr w:type="gramEnd"/>
      </w:hyperlink>
    </w:p>
    <w:p w:rsidR="00056355" w:rsidRPr="000846DE" w:rsidRDefault="00056355" w:rsidP="00CE7068">
      <w:pPr>
        <w:pStyle w:val="Nivel2"/>
        <w:spacing w:after="0" w:line="360" w:lineRule="auto"/>
        <w:ind w:left="0" w:firstLine="0"/>
        <w:rPr>
          <w:rFonts w:eastAsia="Arial"/>
          <w:color w:val="000000" w:themeColor="text1"/>
        </w:rPr>
      </w:pPr>
      <w:r w:rsidRPr="000846DE">
        <w:rPr>
          <w:rFonts w:eastAsia="Arial"/>
          <w:color w:val="000000" w:themeColor="text1"/>
        </w:rPr>
        <w:t>Prova de inscrição no cadastro de contribuintes</w:t>
      </w:r>
      <w:r w:rsidR="00865E97">
        <w:rPr>
          <w:rFonts w:eastAsia="Arial"/>
          <w:color w:val="000000" w:themeColor="text1"/>
        </w:rPr>
        <w:t xml:space="preserve"> estadual e/ou municipal</w:t>
      </w:r>
      <w:r w:rsidRPr="000846DE">
        <w:rPr>
          <w:rFonts w:eastAsia="Arial"/>
          <w:color w:val="000000" w:themeColor="text1"/>
        </w:rPr>
        <w:t xml:space="preserve"> relativo ao domicílio ou sede do fornecedor, pertinente ao seu ramo de atividade e compatível com o objeto contratual;</w:t>
      </w:r>
      <w:proofErr w:type="gramStart"/>
      <w:r w:rsidR="00865E97">
        <w:rPr>
          <w:rStyle w:val="Refdenotaderodap"/>
          <w:rFonts w:eastAsia="Arial"/>
          <w:color w:val="000000" w:themeColor="text1"/>
        </w:rPr>
        <w:footnoteReference w:id="1"/>
      </w:r>
      <w:proofErr w:type="gramEnd"/>
    </w:p>
    <w:p w:rsidR="009D4C6E" w:rsidRPr="009D4C6E" w:rsidRDefault="009D4C6E" w:rsidP="00CE7068">
      <w:pPr>
        <w:pStyle w:val="Nivel2"/>
        <w:spacing w:after="0" w:line="360" w:lineRule="auto"/>
        <w:ind w:left="0" w:firstLine="0"/>
        <w:rPr>
          <w:rFonts w:eastAsia="Arial"/>
          <w:color w:val="auto"/>
        </w:rPr>
      </w:pPr>
      <w:r w:rsidRPr="000846DE">
        <w:rPr>
          <w:rFonts w:eastAsia="Arial"/>
          <w:color w:val="000000" w:themeColor="text1"/>
        </w:rPr>
        <w:t xml:space="preserve">Prova de regularidade com a </w:t>
      </w:r>
      <w:r w:rsidRPr="00E21921">
        <w:t>Fazenda Estadual</w:t>
      </w:r>
      <w:r w:rsidRPr="00193707">
        <w:rPr>
          <w:rFonts w:eastAsia="Arial"/>
          <w:color w:val="auto"/>
        </w:rPr>
        <w:t xml:space="preserve"> do domicílio</w:t>
      </w:r>
      <w:r w:rsidRPr="000846DE">
        <w:rPr>
          <w:rFonts w:eastAsia="Arial"/>
          <w:color w:val="000000" w:themeColor="text1"/>
        </w:rPr>
        <w:t xml:space="preserve"> ou sede do fornecedor, relativa à atividade em cujo exercício contrata ou concorre;</w:t>
      </w:r>
    </w:p>
    <w:p w:rsidR="00056355" w:rsidRPr="00193707" w:rsidRDefault="00056355" w:rsidP="00CE7068">
      <w:pPr>
        <w:pStyle w:val="Nivel2"/>
        <w:spacing w:after="0" w:line="360" w:lineRule="auto"/>
        <w:ind w:left="0" w:firstLine="0"/>
        <w:rPr>
          <w:rFonts w:eastAsia="Arial"/>
          <w:color w:val="auto"/>
        </w:rPr>
      </w:pPr>
      <w:r w:rsidRPr="000846DE">
        <w:rPr>
          <w:rFonts w:eastAsia="Arial"/>
          <w:color w:val="000000" w:themeColor="text1"/>
        </w:rPr>
        <w:t xml:space="preserve">Prova de regularidade com a </w:t>
      </w:r>
      <w:r w:rsidRPr="00193707">
        <w:rPr>
          <w:rFonts w:eastAsia="Arial"/>
          <w:color w:val="auto"/>
        </w:rPr>
        <w:t>Fazenda Municipal/Distrital do domicílio</w:t>
      </w:r>
      <w:r w:rsidRPr="000846DE">
        <w:rPr>
          <w:rFonts w:eastAsia="Arial"/>
          <w:color w:val="000000" w:themeColor="text1"/>
        </w:rPr>
        <w:t xml:space="preserve"> ou sede do fornecedor, relativa à atividade em cujo exercício contrata ou concorre;</w:t>
      </w:r>
    </w:p>
    <w:p w:rsidR="00056355" w:rsidRPr="000846DE" w:rsidRDefault="00056355" w:rsidP="00CE7068">
      <w:pPr>
        <w:pStyle w:val="Nivel2"/>
        <w:spacing w:after="0" w:line="360" w:lineRule="auto"/>
        <w:ind w:left="0" w:firstLine="0"/>
        <w:rPr>
          <w:rFonts w:eastAsia="Arial"/>
          <w:color w:val="000000" w:themeColor="text1"/>
        </w:rPr>
      </w:pPr>
      <w:r w:rsidRPr="00193707">
        <w:rPr>
          <w:rFonts w:eastAsia="Arial"/>
          <w:color w:val="auto"/>
        </w:rPr>
        <w:t>Caso o fornecedor seja considerado isento dos tributos Estadual ou Municipal relacionados</w:t>
      </w:r>
      <w:r w:rsidRPr="000846DE">
        <w:rPr>
          <w:rFonts w:eastAsia="Arial"/>
          <w:color w:val="000000" w:themeColor="text1"/>
        </w:rPr>
        <w:t xml:space="preserve"> ao objeto contratual, deverá comprovar tal condição mediante a apresentação de declaração da Fazenda respectiva do seu domicílio ou sede, ou outra equivalente, na forma da lei.</w:t>
      </w:r>
    </w:p>
    <w:p w:rsidR="00056355" w:rsidRPr="000846DE" w:rsidRDefault="00056355" w:rsidP="00CE7068">
      <w:pPr>
        <w:pStyle w:val="Nivel2"/>
        <w:spacing w:after="0" w:line="360" w:lineRule="auto"/>
        <w:ind w:left="0" w:firstLine="0"/>
      </w:pPr>
      <w:bookmarkStart w:id="7" w:name="_Hlk121934117"/>
      <w:r w:rsidRPr="000846DE">
        <w:t xml:space="preserve">O fornecedor enquadrado como microempreendedor individual que pretenda auferir os benefícios do tratamento diferenciado previstos na </w:t>
      </w:r>
      <w:hyperlink r:id="rId26" w:history="1">
        <w:r w:rsidRPr="000846DE">
          <w:rPr>
            <w:rStyle w:val="Hyperlink"/>
            <w:color w:val="000000" w:themeColor="text1"/>
          </w:rPr>
          <w:t>Lei Complementar n. 123, de 2006</w:t>
        </w:r>
      </w:hyperlink>
      <w:r w:rsidRPr="000846DE">
        <w:rPr>
          <w:color w:val="000000" w:themeColor="text1"/>
        </w:rPr>
        <w:t>,</w:t>
      </w:r>
      <w:r w:rsidRPr="000846DE">
        <w:t xml:space="preserve"> estará dispensado da prova de inscrição nos cadastros de contribuintes estadual e municipal.</w:t>
      </w:r>
    </w:p>
    <w:bookmarkEnd w:id="7"/>
    <w:p w:rsidR="00056355" w:rsidRPr="000846DE" w:rsidRDefault="00056355" w:rsidP="00CE7068">
      <w:pPr>
        <w:pStyle w:val="Nvel1-SemNum"/>
        <w:spacing w:before="120" w:line="360" w:lineRule="auto"/>
        <w:ind w:left="0"/>
        <w:rPr>
          <w:color w:val="auto"/>
          <w:lang w:eastAsia="zh-CN" w:bidi="hi-IN"/>
        </w:rPr>
      </w:pPr>
      <w:r w:rsidRPr="000846DE">
        <w:rPr>
          <w:color w:val="auto"/>
          <w:lang w:eastAsia="zh-CN" w:bidi="hi-IN"/>
        </w:rPr>
        <w:t>Qualificação Econômico-Financeira</w:t>
      </w:r>
    </w:p>
    <w:p w:rsidR="00056355" w:rsidRPr="009B7272" w:rsidRDefault="00056355" w:rsidP="00CE7068">
      <w:pPr>
        <w:pStyle w:val="Nivel2"/>
        <w:spacing w:after="0" w:line="360" w:lineRule="auto"/>
        <w:ind w:left="0" w:firstLine="0"/>
      </w:pPr>
      <w:r w:rsidRPr="000846DE">
        <w:t xml:space="preserve">Certidão negativa de falência expedida pelo distribuidor da sede do fornecedor - </w:t>
      </w:r>
      <w:hyperlink r:id="rId27" w:anchor="art69" w:history="1">
        <w:r w:rsidRPr="000846DE">
          <w:rPr>
            <w:rStyle w:val="Hyperlink"/>
            <w:color w:val="000000" w:themeColor="text1"/>
          </w:rPr>
          <w:t>Lei nº 14.133, de 2021, art. 69, caput, inciso II</w:t>
        </w:r>
        <w:proofErr w:type="gramStart"/>
      </w:hyperlink>
      <w:r w:rsidRPr="000846DE">
        <w:rPr>
          <w:color w:val="000000" w:themeColor="text1"/>
        </w:rPr>
        <w:t>)</w:t>
      </w:r>
      <w:proofErr w:type="gramEnd"/>
      <w:r w:rsidRPr="000846DE">
        <w:rPr>
          <w:color w:val="000000" w:themeColor="text1"/>
        </w:rPr>
        <w:t>;</w:t>
      </w:r>
    </w:p>
    <w:p w:rsidR="009B7272" w:rsidRPr="00150A75" w:rsidRDefault="009B7272" w:rsidP="009B7272">
      <w:pPr>
        <w:pStyle w:val="Nivel2"/>
        <w:numPr>
          <w:ilvl w:val="0"/>
          <w:numId w:val="0"/>
        </w:numPr>
        <w:spacing w:after="0" w:line="360" w:lineRule="auto"/>
      </w:pPr>
    </w:p>
    <w:p w:rsidR="00056355" w:rsidRPr="003D6A68" w:rsidRDefault="00056355" w:rsidP="00CE7068">
      <w:pPr>
        <w:pStyle w:val="Nivel2"/>
        <w:spacing w:after="0" w:line="360" w:lineRule="auto"/>
        <w:ind w:left="0" w:firstLine="0"/>
        <w:rPr>
          <w:color w:val="auto"/>
        </w:rPr>
      </w:pPr>
      <w:r w:rsidRPr="003D6A68">
        <w:rPr>
          <w:color w:val="auto"/>
        </w:rPr>
        <w:t>Caso admitida a participação de cooperativas, será exigida a seguinte documentação complementar:</w:t>
      </w:r>
    </w:p>
    <w:p w:rsidR="00056355" w:rsidRPr="000846DE" w:rsidRDefault="00056355" w:rsidP="00CE7068">
      <w:pPr>
        <w:pStyle w:val="Nivel3"/>
        <w:spacing w:after="0" w:line="360" w:lineRule="auto"/>
        <w:ind w:left="0"/>
        <w:rPr>
          <w:color w:val="000000" w:themeColor="text1"/>
        </w:rPr>
      </w:pPr>
      <w:r w:rsidRPr="000846DE">
        <w:lastRenderedPageBreak/>
        <w:t xml:space="preserve">A relação dos cooperados que atendem aos requisitos técnicos exigidos para a contratação e que executarão o contrato, com as respectivas atas de inscrição e a comprovação de que </w:t>
      </w:r>
      <w:proofErr w:type="gramStart"/>
      <w:r w:rsidRPr="000846DE">
        <w:t>estão</w:t>
      </w:r>
      <w:proofErr w:type="gramEnd"/>
      <w:r w:rsidRPr="000846DE">
        <w:t xml:space="preserve"> domiciliados na localidade da sede da cooperativa, respeitado o disposto nos </w:t>
      </w:r>
      <w:hyperlink r:id="rId28" w:anchor="art4" w:history="1">
        <w:proofErr w:type="spellStart"/>
        <w:r w:rsidRPr="000846DE">
          <w:rPr>
            <w:rStyle w:val="Hyperlink"/>
            <w:color w:val="000000" w:themeColor="text1"/>
          </w:rPr>
          <w:t>arts</w:t>
        </w:r>
        <w:proofErr w:type="spellEnd"/>
        <w:r w:rsidRPr="000846DE">
          <w:rPr>
            <w:rStyle w:val="Hyperlink"/>
            <w:color w:val="000000" w:themeColor="text1"/>
          </w:rPr>
          <w:t xml:space="preserve">. </w:t>
        </w:r>
        <w:proofErr w:type="gramStart"/>
        <w:r w:rsidRPr="000846DE">
          <w:rPr>
            <w:rStyle w:val="Hyperlink"/>
            <w:color w:val="000000" w:themeColor="text1"/>
          </w:rPr>
          <w:t>4º, inciso</w:t>
        </w:r>
        <w:proofErr w:type="gramEnd"/>
        <w:r w:rsidRPr="000846DE">
          <w:rPr>
            <w:rStyle w:val="Hyperlink"/>
            <w:color w:val="000000" w:themeColor="text1"/>
          </w:rPr>
          <w:t xml:space="preserve"> XI, 21, inciso I</w:t>
        </w:r>
      </w:hyperlink>
      <w:r w:rsidRPr="000846DE">
        <w:rPr>
          <w:color w:val="000000" w:themeColor="text1"/>
        </w:rPr>
        <w:t xml:space="preserve"> e </w:t>
      </w:r>
      <w:hyperlink r:id="rId29" w:anchor="art42" w:history="1">
        <w:r w:rsidRPr="000846DE">
          <w:rPr>
            <w:rStyle w:val="Hyperlink"/>
            <w:color w:val="000000" w:themeColor="text1"/>
          </w:rPr>
          <w:t>42, §§2º a 6º da Lei n. 5.764, de 1971</w:t>
        </w:r>
      </w:hyperlink>
      <w:r w:rsidRPr="000846DE">
        <w:rPr>
          <w:color w:val="000000" w:themeColor="text1"/>
        </w:rPr>
        <w:t>;</w:t>
      </w:r>
    </w:p>
    <w:p w:rsidR="00056355" w:rsidRPr="000846DE" w:rsidRDefault="00056355" w:rsidP="00CE7068">
      <w:pPr>
        <w:pStyle w:val="Nivel3"/>
        <w:spacing w:after="0" w:line="360" w:lineRule="auto"/>
        <w:ind w:left="0"/>
      </w:pPr>
      <w:r w:rsidRPr="000846DE">
        <w:t>A declaração de regularidade de situação do contribuinte individual – DRSCI, para cada um dos cooperados indicados;</w:t>
      </w:r>
    </w:p>
    <w:p w:rsidR="00056355" w:rsidRPr="000846DE" w:rsidRDefault="00056355" w:rsidP="00CE7068">
      <w:pPr>
        <w:pStyle w:val="Nivel3"/>
        <w:spacing w:after="0" w:line="360" w:lineRule="auto"/>
        <w:ind w:left="0"/>
      </w:pPr>
      <w:r w:rsidRPr="000846DE">
        <w:t xml:space="preserve">A comprovação do capital social proporcional ao número de cooperados necessários à prestação do serviço; </w:t>
      </w:r>
    </w:p>
    <w:p w:rsidR="00056355" w:rsidRPr="000846DE" w:rsidRDefault="00056355" w:rsidP="00CE7068">
      <w:pPr>
        <w:pStyle w:val="Nivel3"/>
        <w:spacing w:after="0" w:line="360" w:lineRule="auto"/>
        <w:ind w:left="0"/>
      </w:pPr>
      <w:r w:rsidRPr="000846DE">
        <w:t xml:space="preserve">O registro previsto na </w:t>
      </w:r>
      <w:hyperlink r:id="rId30" w:anchor="art107" w:history="1">
        <w:r w:rsidRPr="000846DE">
          <w:rPr>
            <w:rStyle w:val="Hyperlink"/>
            <w:color w:val="000000" w:themeColor="text1"/>
          </w:rPr>
          <w:t>Lei n. 5.764, de 1971, art. 107</w:t>
        </w:r>
      </w:hyperlink>
      <w:r w:rsidRPr="000846DE">
        <w:rPr>
          <w:color w:val="000000" w:themeColor="text1"/>
        </w:rPr>
        <w:t>;</w:t>
      </w:r>
    </w:p>
    <w:p w:rsidR="00056355" w:rsidRPr="000846DE" w:rsidRDefault="00056355" w:rsidP="00CE7068">
      <w:pPr>
        <w:pStyle w:val="Nivel3"/>
        <w:spacing w:after="0" w:line="360" w:lineRule="auto"/>
        <w:ind w:left="0"/>
      </w:pPr>
      <w:r w:rsidRPr="000846DE">
        <w:t xml:space="preserve"> A comprovação de integração das respectivas quotas-partes por parte dos cooperados que executarão o contrato; </w:t>
      </w:r>
      <w:proofErr w:type="gramStart"/>
      <w:r w:rsidRPr="000846DE">
        <w:t>e</w:t>
      </w:r>
      <w:proofErr w:type="gramEnd"/>
    </w:p>
    <w:p w:rsidR="00056355" w:rsidRPr="000846DE" w:rsidRDefault="00056355" w:rsidP="008E7BEA">
      <w:pPr>
        <w:pStyle w:val="Nivel3"/>
        <w:spacing w:after="0" w:line="360" w:lineRule="auto"/>
        <w:ind w:left="0"/>
      </w:pPr>
      <w:r w:rsidRPr="000846DE">
        <w:t xml:space="preserve"> Os seguintes documentos para a comprovação da regularidade jurídica da cooperativa: a) ata de fundação; b) estatuto social com a ata da assembleia que o aprovou; c) regimento dos fundos instituídos pelos cooperados, com a ata da assembleia; d) editais de convocação das três últimas assembleias gerais extraordinárias; e) três registros de presença dos cooperados que executarão o contrato em assembleias gerais ou nas reuniões seccionais; e f) ata da sessão que os cooperados autorizaram a cooperativa a contratar o objeto da licitação;</w:t>
      </w:r>
    </w:p>
    <w:p w:rsidR="00056355" w:rsidRDefault="00056355" w:rsidP="008E7BEA">
      <w:pPr>
        <w:pStyle w:val="Nivel3"/>
        <w:spacing w:after="0" w:line="360" w:lineRule="auto"/>
        <w:ind w:left="0"/>
      </w:pPr>
      <w:r w:rsidRPr="000846DE">
        <w:t xml:space="preserve">A última auditoria </w:t>
      </w:r>
      <w:proofErr w:type="spellStart"/>
      <w:r w:rsidRPr="000846DE">
        <w:t>contábil-financeira</w:t>
      </w:r>
      <w:proofErr w:type="spellEnd"/>
      <w:r w:rsidRPr="000846DE">
        <w:t xml:space="preserve"> da cooperativa, conforme dispõe o </w:t>
      </w:r>
      <w:hyperlink r:id="rId31" w:anchor="art112" w:history="1">
        <w:r w:rsidRPr="000846DE">
          <w:rPr>
            <w:rStyle w:val="Hyperlink"/>
            <w:color w:val="000000" w:themeColor="text1"/>
          </w:rPr>
          <w:t>art. 112 da Lei n. 5.764, de 1971</w:t>
        </w:r>
      </w:hyperlink>
      <w:r w:rsidRPr="000846DE">
        <w:rPr>
          <w:color w:val="000000" w:themeColor="text1"/>
        </w:rPr>
        <w:t>, o</w:t>
      </w:r>
      <w:r w:rsidRPr="000846DE">
        <w:t>u uma declaração, sob as penas da lei, de que tal auditoria não foi exigida pelo órgão fiscalizador.</w:t>
      </w:r>
    </w:p>
    <w:p w:rsidR="008E7BEA" w:rsidRPr="008E7BEA" w:rsidRDefault="008E7BEA" w:rsidP="008E7BEA">
      <w:pPr>
        <w:pStyle w:val="Nivel2"/>
        <w:ind w:left="0" w:firstLine="0"/>
      </w:pPr>
      <w:r w:rsidRPr="00E21921">
        <w:rPr>
          <w:bCs/>
        </w:rPr>
        <w:t xml:space="preserve">Os documentos que não tiverem prazo de validade estabelecido pelo órgão expedidor, somente serão válidos desde que tenham sido expedidos, no máximo, dentro dos </w:t>
      </w:r>
      <w:r>
        <w:rPr>
          <w:bCs/>
        </w:rPr>
        <w:t>180</w:t>
      </w:r>
      <w:r w:rsidRPr="00E21921">
        <w:rPr>
          <w:bCs/>
        </w:rPr>
        <w:t xml:space="preserve"> (</w:t>
      </w:r>
      <w:r>
        <w:rPr>
          <w:bCs/>
        </w:rPr>
        <w:t>cento e oitenta</w:t>
      </w:r>
      <w:r w:rsidRPr="00E21921">
        <w:rPr>
          <w:bCs/>
        </w:rPr>
        <w:t xml:space="preserve">) dias anteriores à data fixada para </w:t>
      </w:r>
      <w:r>
        <w:rPr>
          <w:bCs/>
        </w:rPr>
        <w:t>abertura do certame.</w:t>
      </w:r>
    </w:p>
    <w:p w:rsidR="008E7BEA" w:rsidRDefault="008E7BEA" w:rsidP="008E7BEA">
      <w:pPr>
        <w:pStyle w:val="Nivel2"/>
        <w:numPr>
          <w:ilvl w:val="0"/>
          <w:numId w:val="0"/>
        </w:numPr>
      </w:pPr>
    </w:p>
    <w:p w:rsidR="00205E87" w:rsidRPr="00602168" w:rsidRDefault="00205E87" w:rsidP="00205E87">
      <w:pPr>
        <w:pStyle w:val="Nivel01"/>
        <w:pBdr>
          <w:top w:val="single" w:sz="4" w:space="1" w:color="auto"/>
          <w:left w:val="single" w:sz="4" w:space="4" w:color="auto"/>
          <w:bottom w:val="single" w:sz="4" w:space="1" w:color="auto"/>
          <w:right w:val="single" w:sz="4" w:space="4" w:color="auto"/>
        </w:pBdr>
        <w:jc w:val="center"/>
      </w:pPr>
      <w:r w:rsidRPr="00602168">
        <w:t>ESTIMATIVAS DO VALOR DA CONTRATAÇÃO</w:t>
      </w:r>
    </w:p>
    <w:p w:rsidR="00056355" w:rsidRPr="00AA377C" w:rsidRDefault="00056355" w:rsidP="00E23439">
      <w:pPr>
        <w:pStyle w:val="Nvel2-Red"/>
        <w:numPr>
          <w:ilvl w:val="1"/>
          <w:numId w:val="3"/>
        </w:numPr>
        <w:spacing w:after="0" w:line="360" w:lineRule="auto"/>
        <w:ind w:left="0" w:firstLine="0"/>
        <w:rPr>
          <w:b/>
          <w:bCs/>
          <w:i w:val="0"/>
          <w:iCs w:val="0"/>
        </w:rPr>
      </w:pPr>
      <w:r w:rsidRPr="00E23439">
        <w:rPr>
          <w:i w:val="0"/>
          <w:iCs w:val="0"/>
          <w:color w:val="auto"/>
        </w:rPr>
        <w:t xml:space="preserve">O custo estimado total da </w:t>
      </w:r>
      <w:r w:rsidRPr="006420B3">
        <w:rPr>
          <w:i w:val="0"/>
          <w:iCs w:val="0"/>
          <w:color w:val="auto"/>
        </w:rPr>
        <w:t xml:space="preserve">contratação </w:t>
      </w:r>
      <w:r w:rsidRPr="000D44B8">
        <w:rPr>
          <w:i w:val="0"/>
          <w:iCs w:val="0"/>
          <w:color w:val="auto"/>
        </w:rPr>
        <w:t xml:space="preserve">é de </w:t>
      </w:r>
      <w:r w:rsidR="00D44FAD" w:rsidRPr="000D44B8">
        <w:rPr>
          <w:i w:val="0"/>
          <w:iCs w:val="0"/>
          <w:color w:val="auto"/>
        </w:rPr>
        <w:t xml:space="preserve">R$ </w:t>
      </w:r>
      <w:r w:rsidR="000D44B8" w:rsidRPr="000D44B8">
        <w:rPr>
          <w:i w:val="0"/>
          <w:iCs w:val="0"/>
          <w:color w:val="auto"/>
        </w:rPr>
        <w:t>1.289.479,66</w:t>
      </w:r>
      <w:r w:rsidR="00D44FAD" w:rsidRPr="000D44B8">
        <w:rPr>
          <w:i w:val="0"/>
          <w:iCs w:val="0"/>
          <w:color w:val="auto"/>
        </w:rPr>
        <w:t xml:space="preserve"> (</w:t>
      </w:r>
      <w:r w:rsidR="000D44B8" w:rsidRPr="000D44B8">
        <w:rPr>
          <w:i w:val="0"/>
          <w:iCs w:val="0"/>
          <w:color w:val="auto"/>
        </w:rPr>
        <w:t>Um milhão duzentos e oitenta e nove mil quatrocentos e setenta e nove reais e sessenta e seis centavos</w:t>
      </w:r>
      <w:r w:rsidR="00D44FAD" w:rsidRPr="000D44B8">
        <w:rPr>
          <w:i w:val="0"/>
          <w:iCs w:val="0"/>
          <w:color w:val="auto"/>
        </w:rPr>
        <w:t>).</w:t>
      </w:r>
    </w:p>
    <w:p w:rsidR="00056355" w:rsidRPr="00B516E2" w:rsidRDefault="00056355" w:rsidP="00CE7068">
      <w:pPr>
        <w:pStyle w:val="Nvel2-Red"/>
        <w:numPr>
          <w:ilvl w:val="0"/>
          <w:numId w:val="0"/>
        </w:numPr>
        <w:spacing w:after="0" w:line="360" w:lineRule="auto"/>
        <w:rPr>
          <w:i w:val="0"/>
          <w:iCs w:val="0"/>
        </w:rPr>
      </w:pPr>
    </w:p>
    <w:p w:rsidR="00B516E2" w:rsidRPr="000846DE" w:rsidRDefault="00B516E2" w:rsidP="00B516E2">
      <w:pPr>
        <w:pStyle w:val="Nivel01"/>
        <w:pBdr>
          <w:top w:val="single" w:sz="4" w:space="1" w:color="auto"/>
          <w:left w:val="single" w:sz="4" w:space="4" w:color="auto"/>
          <w:bottom w:val="single" w:sz="4" w:space="1" w:color="auto"/>
          <w:right w:val="single" w:sz="4" w:space="4" w:color="auto"/>
        </w:pBdr>
        <w:jc w:val="center"/>
      </w:pPr>
      <w:r w:rsidRPr="000846DE">
        <w:t>ADEQUAÇÃO ORÇAMENTÁRIA</w:t>
      </w:r>
    </w:p>
    <w:p w:rsidR="00056355" w:rsidRPr="000846DE" w:rsidRDefault="00056355" w:rsidP="00CE7068">
      <w:pPr>
        <w:pStyle w:val="Nivel2"/>
        <w:spacing w:after="0" w:line="360" w:lineRule="auto"/>
        <w:ind w:left="0" w:firstLine="0"/>
      </w:pPr>
      <w:r w:rsidRPr="000846DE">
        <w:rPr>
          <w:rFonts w:eastAsia="Arial"/>
        </w:rPr>
        <w:t xml:space="preserve">As despesas decorrentes da presente contratação correrão à conta de recursos específicos consignados no Orçamento </w:t>
      </w:r>
      <w:r w:rsidR="009C6BBF" w:rsidRPr="000846DE">
        <w:rPr>
          <w:rFonts w:eastAsia="Arial"/>
        </w:rPr>
        <w:t xml:space="preserve">do </w:t>
      </w:r>
      <w:r w:rsidR="00F14A18" w:rsidRPr="000846DE">
        <w:rPr>
          <w:rFonts w:eastAsia="Arial"/>
        </w:rPr>
        <w:t>município</w:t>
      </w:r>
      <w:r w:rsidR="009C6BBF" w:rsidRPr="000846DE">
        <w:rPr>
          <w:rFonts w:eastAsia="Arial"/>
        </w:rPr>
        <w:t xml:space="preserve"> de </w:t>
      </w:r>
      <w:proofErr w:type="spellStart"/>
      <w:r w:rsidR="009C6BBF" w:rsidRPr="000846DE">
        <w:rPr>
          <w:rFonts w:eastAsia="Arial"/>
        </w:rPr>
        <w:t>Itamogi</w:t>
      </w:r>
      <w:proofErr w:type="spellEnd"/>
      <w:r w:rsidRPr="000846DE">
        <w:rPr>
          <w:rFonts w:eastAsia="Arial"/>
        </w:rPr>
        <w:t>.</w:t>
      </w:r>
    </w:p>
    <w:p w:rsidR="003A3A33" w:rsidRDefault="00056355" w:rsidP="00630FBA">
      <w:pPr>
        <w:pStyle w:val="Nivel2"/>
        <w:spacing w:after="0" w:line="360" w:lineRule="auto"/>
        <w:ind w:left="0" w:firstLine="0"/>
        <w:rPr>
          <w:color w:val="auto"/>
        </w:rPr>
      </w:pPr>
      <w:r w:rsidRPr="000846DE">
        <w:t xml:space="preserve">A </w:t>
      </w:r>
      <w:r w:rsidRPr="00D44FAD">
        <w:rPr>
          <w:color w:val="auto"/>
        </w:rPr>
        <w:t>contratação será atendida pela</w:t>
      </w:r>
      <w:r w:rsidR="00C53574" w:rsidRPr="00D44FAD">
        <w:rPr>
          <w:color w:val="auto"/>
        </w:rPr>
        <w:t>s</w:t>
      </w:r>
      <w:r w:rsidRPr="00D44FAD">
        <w:rPr>
          <w:color w:val="auto"/>
        </w:rPr>
        <w:t xml:space="preserve"> </w:t>
      </w:r>
      <w:r w:rsidR="00A53CDD" w:rsidRPr="00D44FAD">
        <w:rPr>
          <w:color w:val="auto"/>
        </w:rPr>
        <w:t>seguintes</w:t>
      </w:r>
      <w:r w:rsidR="00A53CDD" w:rsidRPr="004E24FD">
        <w:rPr>
          <w:color w:val="auto"/>
        </w:rPr>
        <w:t xml:space="preserve"> </w:t>
      </w:r>
      <w:r w:rsidRPr="004E24FD">
        <w:rPr>
          <w:color w:val="auto"/>
        </w:rPr>
        <w:t>dotaç</w:t>
      </w:r>
      <w:r w:rsidR="00C53574" w:rsidRPr="004E24FD">
        <w:rPr>
          <w:color w:val="auto"/>
        </w:rPr>
        <w:t>ões</w:t>
      </w:r>
      <w:r w:rsidR="00A53CDD" w:rsidRPr="004E24FD">
        <w:rPr>
          <w:color w:val="auto"/>
        </w:rPr>
        <w:t>:</w:t>
      </w:r>
    </w:p>
    <w:p w:rsidR="004E24FD" w:rsidRDefault="007C69C8" w:rsidP="004E24FD">
      <w:pPr>
        <w:pStyle w:val="Nivel2"/>
        <w:numPr>
          <w:ilvl w:val="0"/>
          <w:numId w:val="0"/>
        </w:numPr>
        <w:spacing w:after="0" w:line="360" w:lineRule="auto"/>
        <w:rPr>
          <w:color w:val="auto"/>
        </w:rPr>
      </w:pPr>
      <w:r>
        <w:rPr>
          <w:noProof/>
          <w:color w:val="auto"/>
        </w:rPr>
        <w:lastRenderedPageBreak/>
        <w:drawing>
          <wp:inline distT="0" distB="0" distL="0" distR="0">
            <wp:extent cx="5755640" cy="4141470"/>
            <wp:effectExtent l="19050" t="0" r="0" b="0"/>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2" cstate="print"/>
                    <a:srcRect/>
                    <a:stretch>
                      <a:fillRect/>
                    </a:stretch>
                  </pic:blipFill>
                  <pic:spPr bwMode="auto">
                    <a:xfrm>
                      <a:off x="0" y="0"/>
                      <a:ext cx="5755640" cy="4141470"/>
                    </a:xfrm>
                    <a:prstGeom prst="rect">
                      <a:avLst/>
                    </a:prstGeom>
                    <a:noFill/>
                    <a:ln w="9525">
                      <a:noFill/>
                      <a:miter lim="800000"/>
                      <a:headEnd/>
                      <a:tailEnd/>
                    </a:ln>
                  </pic:spPr>
                </pic:pic>
              </a:graphicData>
            </a:graphic>
          </wp:inline>
        </w:drawing>
      </w:r>
    </w:p>
    <w:p w:rsidR="007C69C8" w:rsidRDefault="007C69C8" w:rsidP="004E24FD">
      <w:pPr>
        <w:pStyle w:val="Nivel2"/>
        <w:numPr>
          <w:ilvl w:val="0"/>
          <w:numId w:val="0"/>
        </w:numPr>
        <w:spacing w:after="0" w:line="360" w:lineRule="auto"/>
        <w:rPr>
          <w:color w:val="auto"/>
        </w:rPr>
      </w:pPr>
      <w:r>
        <w:rPr>
          <w:noProof/>
          <w:color w:val="auto"/>
        </w:rPr>
        <w:lastRenderedPageBreak/>
        <w:drawing>
          <wp:inline distT="0" distB="0" distL="0" distR="0">
            <wp:extent cx="5755640" cy="4191635"/>
            <wp:effectExtent l="19050" t="0" r="0" b="0"/>
            <wp:docPr id="2"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3" cstate="print"/>
                    <a:srcRect/>
                    <a:stretch>
                      <a:fillRect/>
                    </a:stretch>
                  </pic:blipFill>
                  <pic:spPr bwMode="auto">
                    <a:xfrm>
                      <a:off x="0" y="0"/>
                      <a:ext cx="5755640" cy="4191635"/>
                    </a:xfrm>
                    <a:prstGeom prst="rect">
                      <a:avLst/>
                    </a:prstGeom>
                    <a:noFill/>
                    <a:ln w="9525">
                      <a:noFill/>
                      <a:miter lim="800000"/>
                      <a:headEnd/>
                      <a:tailEnd/>
                    </a:ln>
                  </pic:spPr>
                </pic:pic>
              </a:graphicData>
            </a:graphic>
          </wp:inline>
        </w:drawing>
      </w:r>
    </w:p>
    <w:p w:rsidR="004E24FD" w:rsidRDefault="007C69C8" w:rsidP="004E24FD">
      <w:pPr>
        <w:pStyle w:val="Nivel2"/>
        <w:numPr>
          <w:ilvl w:val="0"/>
          <w:numId w:val="0"/>
        </w:numPr>
        <w:spacing w:after="0" w:line="360" w:lineRule="auto"/>
        <w:rPr>
          <w:color w:val="auto"/>
        </w:rPr>
      </w:pPr>
      <w:r>
        <w:rPr>
          <w:noProof/>
          <w:color w:val="auto"/>
        </w:rPr>
        <w:lastRenderedPageBreak/>
        <w:drawing>
          <wp:inline distT="0" distB="0" distL="0" distR="0">
            <wp:extent cx="5755640" cy="4195445"/>
            <wp:effectExtent l="19050" t="0" r="0" b="0"/>
            <wp:docPr id="9" name="Imagem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34" cstate="print"/>
                    <a:srcRect/>
                    <a:stretch>
                      <a:fillRect/>
                    </a:stretch>
                  </pic:blipFill>
                  <pic:spPr bwMode="auto">
                    <a:xfrm>
                      <a:off x="0" y="0"/>
                      <a:ext cx="5755640" cy="4195445"/>
                    </a:xfrm>
                    <a:prstGeom prst="rect">
                      <a:avLst/>
                    </a:prstGeom>
                    <a:noFill/>
                    <a:ln w="9525">
                      <a:noFill/>
                      <a:miter lim="800000"/>
                      <a:headEnd/>
                      <a:tailEnd/>
                    </a:ln>
                  </pic:spPr>
                </pic:pic>
              </a:graphicData>
            </a:graphic>
          </wp:inline>
        </w:drawing>
      </w:r>
    </w:p>
    <w:p w:rsidR="007C69C8" w:rsidRDefault="007C69C8" w:rsidP="004E24FD">
      <w:pPr>
        <w:pStyle w:val="Nivel2"/>
        <w:numPr>
          <w:ilvl w:val="0"/>
          <w:numId w:val="0"/>
        </w:numPr>
        <w:spacing w:after="0" w:line="360" w:lineRule="auto"/>
        <w:rPr>
          <w:color w:val="auto"/>
        </w:rPr>
      </w:pPr>
      <w:r>
        <w:rPr>
          <w:noProof/>
          <w:color w:val="auto"/>
        </w:rPr>
        <w:lastRenderedPageBreak/>
        <w:drawing>
          <wp:inline distT="0" distB="0" distL="0" distR="0">
            <wp:extent cx="5759450" cy="4199890"/>
            <wp:effectExtent l="19050" t="0" r="0" b="0"/>
            <wp:docPr id="16" name="Imagem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35" cstate="print"/>
                    <a:srcRect/>
                    <a:stretch>
                      <a:fillRect/>
                    </a:stretch>
                  </pic:blipFill>
                  <pic:spPr bwMode="auto">
                    <a:xfrm>
                      <a:off x="0" y="0"/>
                      <a:ext cx="5759450" cy="4199890"/>
                    </a:xfrm>
                    <a:prstGeom prst="rect">
                      <a:avLst/>
                    </a:prstGeom>
                    <a:noFill/>
                    <a:ln w="9525">
                      <a:noFill/>
                      <a:miter lim="800000"/>
                      <a:headEnd/>
                      <a:tailEnd/>
                    </a:ln>
                  </pic:spPr>
                </pic:pic>
              </a:graphicData>
            </a:graphic>
          </wp:inline>
        </w:drawing>
      </w:r>
    </w:p>
    <w:p w:rsidR="007C69C8" w:rsidRDefault="007C69C8" w:rsidP="004E24FD">
      <w:pPr>
        <w:pStyle w:val="Nivel2"/>
        <w:numPr>
          <w:ilvl w:val="0"/>
          <w:numId w:val="0"/>
        </w:numPr>
        <w:spacing w:after="0" w:line="360" w:lineRule="auto"/>
        <w:rPr>
          <w:color w:val="auto"/>
        </w:rPr>
      </w:pPr>
      <w:r>
        <w:rPr>
          <w:noProof/>
          <w:color w:val="auto"/>
        </w:rPr>
        <w:drawing>
          <wp:inline distT="0" distB="0" distL="0" distR="0">
            <wp:extent cx="5759501" cy="3525198"/>
            <wp:effectExtent l="19050" t="0" r="0" b="0"/>
            <wp:docPr id="17" name="Imagem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36" cstate="print"/>
                    <a:srcRect/>
                    <a:stretch>
                      <a:fillRect/>
                    </a:stretch>
                  </pic:blipFill>
                  <pic:spPr bwMode="auto">
                    <a:xfrm>
                      <a:off x="0" y="0"/>
                      <a:ext cx="5759450" cy="3525167"/>
                    </a:xfrm>
                    <a:prstGeom prst="rect">
                      <a:avLst/>
                    </a:prstGeom>
                    <a:noFill/>
                    <a:ln w="9525">
                      <a:noFill/>
                      <a:miter lim="800000"/>
                      <a:headEnd/>
                      <a:tailEnd/>
                    </a:ln>
                  </pic:spPr>
                </pic:pic>
              </a:graphicData>
            </a:graphic>
          </wp:inline>
        </w:drawing>
      </w:r>
    </w:p>
    <w:p w:rsidR="004E24FD" w:rsidRDefault="004E24FD" w:rsidP="004E24FD">
      <w:pPr>
        <w:pStyle w:val="Nivel2"/>
        <w:numPr>
          <w:ilvl w:val="0"/>
          <w:numId w:val="0"/>
        </w:numPr>
        <w:spacing w:after="0" w:line="360" w:lineRule="auto"/>
        <w:rPr>
          <w:color w:val="auto"/>
        </w:rPr>
      </w:pPr>
    </w:p>
    <w:p w:rsidR="007C69C8" w:rsidRDefault="007C69C8" w:rsidP="004E24FD">
      <w:pPr>
        <w:pStyle w:val="Nivel2"/>
        <w:numPr>
          <w:ilvl w:val="0"/>
          <w:numId w:val="0"/>
        </w:numPr>
        <w:spacing w:after="0" w:line="360" w:lineRule="auto"/>
        <w:rPr>
          <w:color w:val="auto"/>
        </w:rPr>
      </w:pPr>
      <w:r>
        <w:rPr>
          <w:noProof/>
          <w:color w:val="auto"/>
        </w:rPr>
        <w:lastRenderedPageBreak/>
        <w:drawing>
          <wp:inline distT="0" distB="0" distL="0" distR="0">
            <wp:extent cx="5759450" cy="4187190"/>
            <wp:effectExtent l="19050" t="0" r="0" b="0"/>
            <wp:docPr id="18" name="Imagem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37" cstate="print"/>
                    <a:srcRect/>
                    <a:stretch>
                      <a:fillRect/>
                    </a:stretch>
                  </pic:blipFill>
                  <pic:spPr bwMode="auto">
                    <a:xfrm>
                      <a:off x="0" y="0"/>
                      <a:ext cx="5759450" cy="4187190"/>
                    </a:xfrm>
                    <a:prstGeom prst="rect">
                      <a:avLst/>
                    </a:prstGeom>
                    <a:noFill/>
                    <a:ln w="9525">
                      <a:noFill/>
                      <a:miter lim="800000"/>
                      <a:headEnd/>
                      <a:tailEnd/>
                    </a:ln>
                  </pic:spPr>
                </pic:pic>
              </a:graphicData>
            </a:graphic>
          </wp:inline>
        </w:drawing>
      </w:r>
    </w:p>
    <w:p w:rsidR="007C69C8" w:rsidRDefault="007C69C8" w:rsidP="004E24FD">
      <w:pPr>
        <w:pStyle w:val="Nivel2"/>
        <w:numPr>
          <w:ilvl w:val="0"/>
          <w:numId w:val="0"/>
        </w:numPr>
        <w:spacing w:after="0" w:line="360" w:lineRule="auto"/>
        <w:rPr>
          <w:color w:val="auto"/>
        </w:rPr>
      </w:pPr>
      <w:r>
        <w:rPr>
          <w:noProof/>
          <w:color w:val="auto"/>
        </w:rPr>
        <w:drawing>
          <wp:inline distT="0" distB="0" distL="0" distR="0">
            <wp:extent cx="5759450" cy="769620"/>
            <wp:effectExtent l="19050" t="0" r="0" b="0"/>
            <wp:docPr id="19" name="Imagem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38" cstate="print"/>
                    <a:srcRect/>
                    <a:stretch>
                      <a:fillRect/>
                    </a:stretch>
                  </pic:blipFill>
                  <pic:spPr bwMode="auto">
                    <a:xfrm>
                      <a:off x="0" y="0"/>
                      <a:ext cx="5759450" cy="769620"/>
                    </a:xfrm>
                    <a:prstGeom prst="rect">
                      <a:avLst/>
                    </a:prstGeom>
                    <a:noFill/>
                    <a:ln w="9525">
                      <a:noFill/>
                      <a:miter lim="800000"/>
                      <a:headEnd/>
                      <a:tailEnd/>
                    </a:ln>
                  </pic:spPr>
                </pic:pic>
              </a:graphicData>
            </a:graphic>
          </wp:inline>
        </w:drawing>
      </w:r>
    </w:p>
    <w:p w:rsidR="00056355" w:rsidRPr="00C53574" w:rsidRDefault="00056355" w:rsidP="00CE7068">
      <w:pPr>
        <w:pStyle w:val="Nvel2-Red"/>
        <w:numPr>
          <w:ilvl w:val="1"/>
          <w:numId w:val="3"/>
        </w:numPr>
        <w:spacing w:after="0" w:line="360" w:lineRule="auto"/>
        <w:ind w:left="0" w:firstLine="0"/>
        <w:rPr>
          <w:i w:val="0"/>
          <w:iCs w:val="0"/>
          <w:color w:val="auto"/>
        </w:rPr>
      </w:pPr>
      <w:r w:rsidRPr="00C53574">
        <w:rPr>
          <w:i w:val="0"/>
          <w:iCs w:val="0"/>
          <w:color w:val="auto"/>
        </w:rPr>
        <w:t xml:space="preserve">A dotação relativa aos exercícios financeiros subsequentes será indicada após aprovação da Lei Orçamentária respectiva e liberação dos créditos correspondentes, mediante </w:t>
      </w:r>
      <w:proofErr w:type="spellStart"/>
      <w:r w:rsidRPr="00C53574">
        <w:rPr>
          <w:i w:val="0"/>
          <w:iCs w:val="0"/>
          <w:color w:val="auto"/>
        </w:rPr>
        <w:t>apostilamento</w:t>
      </w:r>
      <w:proofErr w:type="spellEnd"/>
      <w:r w:rsidRPr="00C53574">
        <w:rPr>
          <w:i w:val="0"/>
          <w:iCs w:val="0"/>
          <w:color w:val="auto"/>
        </w:rPr>
        <w:t>.</w:t>
      </w:r>
    </w:p>
    <w:bookmarkEnd w:id="0"/>
    <w:p w:rsidR="00056355" w:rsidRPr="009C0573" w:rsidRDefault="00C53574" w:rsidP="00CE7068">
      <w:pPr>
        <w:pStyle w:val="Nivel2"/>
        <w:numPr>
          <w:ilvl w:val="0"/>
          <w:numId w:val="0"/>
        </w:numPr>
        <w:spacing w:after="0" w:line="360" w:lineRule="auto"/>
        <w:rPr>
          <w:color w:val="auto"/>
        </w:rPr>
      </w:pPr>
      <w:proofErr w:type="spellStart"/>
      <w:r w:rsidRPr="009C0573">
        <w:rPr>
          <w:color w:val="auto"/>
        </w:rPr>
        <w:t>Itamogi</w:t>
      </w:r>
      <w:proofErr w:type="spellEnd"/>
      <w:r w:rsidRPr="009C0573">
        <w:rPr>
          <w:color w:val="auto"/>
        </w:rPr>
        <w:t xml:space="preserve">/MG, </w:t>
      </w:r>
      <w:r w:rsidR="007C69C8">
        <w:rPr>
          <w:color w:val="auto"/>
        </w:rPr>
        <w:t>19</w:t>
      </w:r>
      <w:r w:rsidR="00A97029">
        <w:rPr>
          <w:color w:val="auto"/>
        </w:rPr>
        <w:t xml:space="preserve"> de ju</w:t>
      </w:r>
      <w:r w:rsidR="007C69C8">
        <w:rPr>
          <w:color w:val="auto"/>
        </w:rPr>
        <w:t>n</w:t>
      </w:r>
      <w:r w:rsidR="00A97029">
        <w:rPr>
          <w:color w:val="auto"/>
        </w:rPr>
        <w:t>ho de 202</w:t>
      </w:r>
      <w:r w:rsidR="007C69C8">
        <w:rPr>
          <w:color w:val="auto"/>
        </w:rPr>
        <w:t>6</w:t>
      </w:r>
      <w:r w:rsidRPr="009C0573">
        <w:rPr>
          <w:color w:val="auto"/>
        </w:rPr>
        <w:t>.</w:t>
      </w:r>
      <w:r w:rsidR="003D5A87" w:rsidRPr="009C0573">
        <w:rPr>
          <w:color w:val="auto"/>
        </w:rPr>
        <w:t xml:space="preserve"> </w:t>
      </w:r>
    </w:p>
    <w:p w:rsidR="009C0573" w:rsidRPr="000846DE" w:rsidRDefault="009C0573" w:rsidP="00CE7068">
      <w:pPr>
        <w:pStyle w:val="Nivel2"/>
        <w:numPr>
          <w:ilvl w:val="0"/>
          <w:numId w:val="0"/>
        </w:numPr>
        <w:spacing w:after="0" w:line="360" w:lineRule="auto"/>
        <w:rPr>
          <w:i/>
          <w:iCs/>
          <w:color w:val="auto"/>
        </w:rPr>
      </w:pPr>
    </w:p>
    <w:p w:rsidR="00851FA0" w:rsidRDefault="00A97029" w:rsidP="003D5A87">
      <w:pPr>
        <w:jc w:val="center"/>
        <w:rPr>
          <w:rFonts w:ascii="Arial" w:hAnsi="Arial" w:cs="Arial"/>
        </w:rPr>
      </w:pPr>
      <w:r>
        <w:rPr>
          <w:rFonts w:ascii="Arial" w:hAnsi="Arial" w:cs="Arial"/>
          <w:b/>
          <w:color w:val="000000"/>
        </w:rPr>
        <w:t xml:space="preserve">Rogério Antônio </w:t>
      </w:r>
      <w:proofErr w:type="spellStart"/>
      <w:r>
        <w:rPr>
          <w:rFonts w:ascii="Arial" w:hAnsi="Arial" w:cs="Arial"/>
          <w:b/>
          <w:color w:val="000000"/>
        </w:rPr>
        <w:t>Campagnoli</w:t>
      </w:r>
      <w:proofErr w:type="spellEnd"/>
      <w:r>
        <w:rPr>
          <w:rFonts w:ascii="Arial" w:hAnsi="Arial" w:cs="Arial"/>
          <w:b/>
          <w:color w:val="000000"/>
        </w:rPr>
        <w:t xml:space="preserve"> da Silva</w:t>
      </w:r>
    </w:p>
    <w:p w:rsidR="00A275FE" w:rsidRDefault="00D8376C" w:rsidP="00D8376C">
      <w:pPr>
        <w:jc w:val="center"/>
        <w:rPr>
          <w:rFonts w:ascii="Arial" w:eastAsia="Arial" w:hAnsi="Arial" w:cs="Arial"/>
          <w:sz w:val="20"/>
          <w:szCs w:val="20"/>
        </w:rPr>
      </w:pPr>
      <w:r>
        <w:rPr>
          <w:rFonts w:ascii="Arial" w:hAnsi="Arial" w:cs="Arial"/>
        </w:rPr>
        <w:t>Prefeito Municipal</w:t>
      </w:r>
    </w:p>
    <w:sectPr w:rsidR="00A275FE" w:rsidSect="00CE7068">
      <w:headerReference w:type="default" r:id="rId39"/>
      <w:footerReference w:type="default" r:id="rId40"/>
      <w:pgSz w:w="11906" w:h="16838"/>
      <w:pgMar w:top="1985" w:right="1133" w:bottom="1560" w:left="1701" w:header="708" w:footer="54"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84C38" w:rsidRDefault="00C84C38" w:rsidP="00D96F7C">
      <w:pPr>
        <w:spacing w:after="0" w:line="240" w:lineRule="auto"/>
      </w:pPr>
      <w:r>
        <w:separator/>
      </w:r>
    </w:p>
  </w:endnote>
  <w:endnote w:type="continuationSeparator" w:id="0">
    <w:p w:rsidR="00C84C38" w:rsidRDefault="00C84C38" w:rsidP="00D96F7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00000000" w:usb2="00000000"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MT">
    <w:altName w:val="Arial"/>
    <w:charset w:val="01"/>
    <w:family w:val="swiss"/>
    <w:pitch w:val="variable"/>
    <w:sig w:usb0="00000000" w:usb1="00000000" w:usb2="00000000" w:usb3="00000000" w:csb0="00000000" w:csb1="00000000"/>
  </w:font>
  <w:font w:name="Arial">
    <w:panose1 w:val="020B0604020202020204"/>
    <w:charset w:val="00"/>
    <w:family w:val="swiss"/>
    <w:pitch w:val="variable"/>
    <w:sig w:usb0="20002A87" w:usb1="00000000" w:usb2="00000000" w:usb3="00000000" w:csb0="000001FF" w:csb1="00000000"/>
  </w:font>
  <w:font w:name="1">
    <w:altName w:val="Cambria"/>
    <w:panose1 w:val="00000000000000000000"/>
    <w:charset w:val="00"/>
    <w:family w:val="roman"/>
    <w:notTrueType/>
    <w:pitch w:val="default"/>
    <w:sig w:usb0="00000000" w:usb1="00000000" w:usb2="00000000" w:usb3="00000000" w:csb0="00000000"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Ecofont_Spranq_eco_Sans">
    <w:altName w:val="Calibri"/>
    <w:charset w:val="00"/>
    <w:family w:val="swiss"/>
    <w:pitch w:val="variable"/>
    <w:sig w:usb0="800000AF" w:usb1="1000204A"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720963896"/>
      <w:docPartObj>
        <w:docPartGallery w:val="Page Numbers (Bottom of Page)"/>
        <w:docPartUnique/>
      </w:docPartObj>
    </w:sdtPr>
    <w:sdtContent>
      <w:p w:rsidR="004E24FD" w:rsidRPr="0070328E" w:rsidRDefault="004E24FD" w:rsidP="005D6083">
        <w:pPr>
          <w:pBdr>
            <w:top w:val="single" w:sz="4" w:space="1" w:color="auto"/>
            <w:left w:val="single" w:sz="4" w:space="4" w:color="auto"/>
            <w:bottom w:val="single" w:sz="4" w:space="1" w:color="auto"/>
            <w:right w:val="single" w:sz="4" w:space="4" w:color="auto"/>
          </w:pBdr>
          <w:jc w:val="center"/>
          <w:rPr>
            <w:rFonts w:ascii="Arial" w:hAnsi="Arial"/>
            <w:b/>
            <w:i/>
            <w:sz w:val="20"/>
            <w:szCs w:val="20"/>
          </w:rPr>
        </w:pPr>
        <w:r w:rsidRPr="0070328E">
          <w:rPr>
            <w:rFonts w:ascii="Arial" w:hAnsi="Arial"/>
            <w:b/>
            <w:i/>
            <w:sz w:val="20"/>
            <w:szCs w:val="20"/>
          </w:rPr>
          <w:t>Rua Olímpia E. M</w:t>
        </w:r>
        <w:r>
          <w:rPr>
            <w:rFonts w:ascii="Arial" w:hAnsi="Arial"/>
            <w:b/>
            <w:i/>
            <w:sz w:val="20"/>
            <w:szCs w:val="20"/>
          </w:rPr>
          <w:t>ello</w:t>
        </w:r>
        <w:r w:rsidRPr="0070328E">
          <w:rPr>
            <w:rFonts w:ascii="Arial" w:hAnsi="Arial"/>
            <w:b/>
            <w:i/>
            <w:sz w:val="20"/>
            <w:szCs w:val="20"/>
          </w:rPr>
          <w:t xml:space="preserve"> Barreto, </w:t>
        </w:r>
        <w:r>
          <w:rPr>
            <w:rFonts w:ascii="Arial" w:hAnsi="Arial"/>
            <w:b/>
            <w:i/>
            <w:sz w:val="20"/>
            <w:szCs w:val="20"/>
          </w:rPr>
          <w:t xml:space="preserve">nº </w:t>
        </w:r>
        <w:r w:rsidRPr="0070328E">
          <w:rPr>
            <w:rFonts w:ascii="Arial" w:hAnsi="Arial"/>
            <w:b/>
            <w:i/>
            <w:sz w:val="20"/>
            <w:szCs w:val="20"/>
          </w:rPr>
          <w:t>392, Lago Azul</w:t>
        </w:r>
        <w:r>
          <w:rPr>
            <w:rFonts w:ascii="Arial" w:hAnsi="Arial"/>
            <w:b/>
            <w:i/>
            <w:sz w:val="20"/>
            <w:szCs w:val="20"/>
          </w:rPr>
          <w:t xml:space="preserve"> – Tel.:</w:t>
        </w:r>
        <w:r w:rsidRPr="0070328E">
          <w:rPr>
            <w:rFonts w:ascii="Arial" w:hAnsi="Arial"/>
            <w:b/>
            <w:i/>
            <w:sz w:val="20"/>
            <w:szCs w:val="20"/>
          </w:rPr>
          <w:t xml:space="preserve"> (35) 3534-</w:t>
        </w:r>
        <w:r>
          <w:rPr>
            <w:rFonts w:ascii="Arial" w:hAnsi="Arial"/>
            <w:b/>
            <w:i/>
            <w:sz w:val="20"/>
            <w:szCs w:val="20"/>
          </w:rPr>
          <w:t>3800</w:t>
        </w:r>
        <w:r w:rsidRPr="0070328E">
          <w:rPr>
            <w:rFonts w:ascii="Arial" w:hAnsi="Arial"/>
            <w:b/>
            <w:i/>
            <w:sz w:val="20"/>
            <w:szCs w:val="20"/>
          </w:rPr>
          <w:t xml:space="preserve"> </w:t>
        </w:r>
        <w:r>
          <w:rPr>
            <w:rFonts w:ascii="Arial" w:hAnsi="Arial"/>
            <w:b/>
            <w:i/>
            <w:sz w:val="20"/>
            <w:szCs w:val="20"/>
          </w:rPr>
          <w:t xml:space="preserve">- </w:t>
        </w:r>
        <w:r w:rsidRPr="0070328E">
          <w:rPr>
            <w:rFonts w:ascii="Arial" w:hAnsi="Arial"/>
            <w:b/>
            <w:i/>
            <w:sz w:val="20"/>
            <w:szCs w:val="20"/>
          </w:rPr>
          <w:t>CEP 37</w:t>
        </w:r>
        <w:r>
          <w:rPr>
            <w:rFonts w:ascii="Arial" w:hAnsi="Arial"/>
            <w:b/>
            <w:i/>
            <w:sz w:val="20"/>
            <w:szCs w:val="20"/>
          </w:rPr>
          <w:t>.</w:t>
        </w:r>
        <w:r w:rsidRPr="0070328E">
          <w:rPr>
            <w:rFonts w:ascii="Arial" w:hAnsi="Arial"/>
            <w:b/>
            <w:i/>
            <w:sz w:val="20"/>
            <w:szCs w:val="20"/>
          </w:rPr>
          <w:t>973</w:t>
        </w:r>
        <w:r>
          <w:rPr>
            <w:rFonts w:ascii="Arial" w:hAnsi="Arial"/>
            <w:b/>
            <w:i/>
            <w:sz w:val="20"/>
            <w:szCs w:val="20"/>
          </w:rPr>
          <w:t>-</w:t>
        </w:r>
        <w:r w:rsidRPr="0070328E">
          <w:rPr>
            <w:rFonts w:ascii="Arial" w:hAnsi="Arial"/>
            <w:b/>
            <w:i/>
            <w:sz w:val="20"/>
            <w:szCs w:val="20"/>
          </w:rPr>
          <w:t>000</w:t>
        </w:r>
        <w:r>
          <w:rPr>
            <w:rFonts w:ascii="Arial" w:hAnsi="Arial"/>
            <w:b/>
            <w:i/>
            <w:sz w:val="20"/>
            <w:szCs w:val="20"/>
          </w:rPr>
          <w:t xml:space="preserve"> -</w:t>
        </w:r>
        <w:r w:rsidRPr="0070328E">
          <w:rPr>
            <w:rFonts w:ascii="Arial" w:hAnsi="Arial"/>
            <w:b/>
            <w:i/>
            <w:sz w:val="20"/>
            <w:szCs w:val="20"/>
          </w:rPr>
          <w:t xml:space="preserve"> </w:t>
        </w:r>
        <w:proofErr w:type="spellStart"/>
        <w:r w:rsidRPr="0070328E">
          <w:rPr>
            <w:rFonts w:ascii="Arial" w:hAnsi="Arial"/>
            <w:b/>
            <w:i/>
            <w:sz w:val="20"/>
            <w:szCs w:val="20"/>
          </w:rPr>
          <w:t>Itamogi</w:t>
        </w:r>
        <w:proofErr w:type="spellEnd"/>
        <w:r>
          <w:rPr>
            <w:rFonts w:ascii="Arial" w:hAnsi="Arial"/>
            <w:b/>
            <w:i/>
            <w:sz w:val="20"/>
            <w:szCs w:val="20"/>
          </w:rPr>
          <w:t>/</w:t>
        </w:r>
        <w:proofErr w:type="gramStart"/>
        <w:r w:rsidRPr="0070328E">
          <w:rPr>
            <w:rFonts w:ascii="Arial" w:hAnsi="Arial"/>
            <w:b/>
            <w:i/>
            <w:sz w:val="20"/>
            <w:szCs w:val="20"/>
          </w:rPr>
          <w:t>MG</w:t>
        </w:r>
        <w:proofErr w:type="gramEnd"/>
      </w:p>
      <w:p w:rsidR="004E24FD" w:rsidRDefault="0046050F">
        <w:pPr>
          <w:pStyle w:val="Rodap"/>
          <w:jc w:val="right"/>
        </w:pPr>
        <w:fldSimple w:instr="PAGE   \* MERGEFORMAT">
          <w:r w:rsidR="000D44B8">
            <w:rPr>
              <w:noProof/>
            </w:rPr>
            <w:t>43</w:t>
          </w:r>
        </w:fldSimple>
      </w:p>
    </w:sdtContent>
  </w:sdt>
  <w:p w:rsidR="004E24FD" w:rsidRDefault="004E24FD">
    <w:pPr>
      <w:pStyle w:val="Rodap"/>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84C38" w:rsidRDefault="00C84C38" w:rsidP="00D96F7C">
      <w:pPr>
        <w:spacing w:after="0" w:line="240" w:lineRule="auto"/>
      </w:pPr>
      <w:r>
        <w:separator/>
      </w:r>
    </w:p>
  </w:footnote>
  <w:footnote w:type="continuationSeparator" w:id="0">
    <w:p w:rsidR="00C84C38" w:rsidRDefault="00C84C38" w:rsidP="00D96F7C">
      <w:pPr>
        <w:spacing w:after="0" w:line="240" w:lineRule="auto"/>
      </w:pPr>
      <w:r>
        <w:continuationSeparator/>
      </w:r>
    </w:p>
  </w:footnote>
  <w:footnote w:id="1">
    <w:p w:rsidR="004E24FD" w:rsidRPr="00865E97" w:rsidRDefault="004E24FD" w:rsidP="00865E97">
      <w:pPr>
        <w:pStyle w:val="Textodenotaderodap"/>
        <w:jc w:val="both"/>
        <w:rPr>
          <w:rFonts w:ascii="Times New Roman" w:hAnsi="Times New Roman"/>
        </w:rPr>
      </w:pPr>
      <w:r>
        <w:rPr>
          <w:rStyle w:val="Refdenotaderodap"/>
        </w:rPr>
        <w:footnoteRef/>
      </w:r>
      <w:r>
        <w:t xml:space="preserve"> </w:t>
      </w:r>
      <w:r w:rsidRPr="00865E97">
        <w:rPr>
          <w:rFonts w:ascii="Times New Roman" w:hAnsi="Times New Roman"/>
        </w:rPr>
        <w:t xml:space="preserve">Nota explicativa: Referente ao item </w:t>
      </w:r>
      <w:r>
        <w:rPr>
          <w:rFonts w:ascii="Times New Roman" w:hAnsi="Times New Roman"/>
        </w:rPr>
        <w:t>8.16</w:t>
      </w:r>
      <w:r w:rsidRPr="00865E97">
        <w:rPr>
          <w:rFonts w:ascii="Times New Roman" w:hAnsi="Times New Roman"/>
        </w:rPr>
        <w:t>, que trata da prova de inscrição no cadastro de contribuintes estadual ou municipal, cabe elucidar que o dispositivo deve ser interpretado no sentido de que a natureza da atividade a ser desenvolvida no curso da contratação determinará a inscrição cadastral. A utilização da conjunção (</w:t>
      </w:r>
      <w:r w:rsidRPr="00865E97">
        <w:rPr>
          <w:rFonts w:ascii="Times New Roman" w:hAnsi="Times New Roman"/>
          <w:i/>
        </w:rPr>
        <w:t>‘ou’</w:t>
      </w:r>
      <w:r w:rsidRPr="00865E97">
        <w:rPr>
          <w:rFonts w:ascii="Times New Roman" w:hAnsi="Times New Roman"/>
        </w:rPr>
        <w:t xml:space="preserve">), </w:t>
      </w:r>
      <w:r w:rsidRPr="00865E97">
        <w:rPr>
          <w:rFonts w:ascii="Times New Roman" w:hAnsi="Times New Roman"/>
          <w:u w:val="single"/>
        </w:rPr>
        <w:t>não se trata de remeter à escolha do licitante</w:t>
      </w:r>
      <w:r w:rsidRPr="00865E97">
        <w:rPr>
          <w:rFonts w:ascii="Times New Roman" w:hAnsi="Times New Roman"/>
        </w:rPr>
        <w:t>, mas de adequar a exigência à natureza da atividade desenvolvida e à competência tributária estadual (ICMS) ou municipal (ISS), consoante a parte final do dispositivo (</w:t>
      </w:r>
      <w:r w:rsidRPr="00865E97">
        <w:rPr>
          <w:rFonts w:ascii="Times New Roman" w:hAnsi="Times New Roman"/>
          <w:i/>
        </w:rPr>
        <w:t>‘pertinente ao seu ramo de atividade e compatível com o objeto contratual’</w:t>
      </w:r>
      <w:r w:rsidRPr="00865E97">
        <w:rPr>
          <w:rFonts w:ascii="Times New Roman" w:hAnsi="Times New Roman"/>
        </w:rPr>
        <w:t>).</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E24FD" w:rsidRPr="004138D7" w:rsidRDefault="004E24FD" w:rsidP="006E4261">
    <w:pPr>
      <w:pStyle w:val="Cabealho"/>
      <w:rPr>
        <w:sz w:val="2"/>
        <w:szCs w:val="2"/>
      </w:rPr>
    </w:pPr>
    <w:r>
      <w:rPr>
        <w:noProof/>
        <w:lang w:eastAsia="pt-BR"/>
      </w:rPr>
      <w:drawing>
        <wp:anchor distT="0" distB="0" distL="114300" distR="114300" simplePos="0" relativeHeight="251654144" behindDoc="0" locked="0" layoutInCell="1" allowOverlap="1">
          <wp:simplePos x="0" y="0"/>
          <wp:positionH relativeFrom="page">
            <wp:posOffset>1299210</wp:posOffset>
          </wp:positionH>
          <wp:positionV relativeFrom="paragraph">
            <wp:posOffset>5080</wp:posOffset>
          </wp:positionV>
          <wp:extent cx="4961890" cy="276225"/>
          <wp:effectExtent l="0" t="0" r="0" b="0"/>
          <wp:wrapThrough wrapText="bothSides">
            <wp:wrapPolygon edited="0">
              <wp:start x="0" y="0"/>
              <wp:lineTo x="0" y="20855"/>
              <wp:lineTo x="21395" y="20855"/>
              <wp:lineTo x="21478" y="2979"/>
              <wp:lineTo x="21478" y="0"/>
              <wp:lineTo x="0" y="0"/>
            </wp:wrapPolygon>
          </wp:wrapThrough>
          <wp:docPr id="52" name="Imagem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3"/>
                  <pic:cNvPicPr>
                    <a:picLocks noChangeAspect="1" noChangeArrowheads="1"/>
                  </pic:cNvPicPr>
                </pic:nvPicPr>
                <pic:blipFill>
                  <a:blip r:embed="rId1">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961890" cy="276225"/>
                  </a:xfrm>
                  <a:prstGeom prst="rect">
                    <a:avLst/>
                  </a:prstGeom>
                  <a:noFill/>
                  <a:ln>
                    <a:noFill/>
                  </a:ln>
                </pic:spPr>
              </pic:pic>
            </a:graphicData>
          </a:graphic>
        </wp:anchor>
      </w:drawing>
    </w:r>
    <w:r>
      <w:rPr>
        <w:noProof/>
        <w:lang w:eastAsia="pt-BR"/>
      </w:rPr>
      <w:drawing>
        <wp:anchor distT="0" distB="0" distL="114300" distR="114300" simplePos="0" relativeHeight="251660288" behindDoc="1" locked="0" layoutInCell="1" allowOverlap="1">
          <wp:simplePos x="0" y="0"/>
          <wp:positionH relativeFrom="column">
            <wp:posOffset>5321300</wp:posOffset>
          </wp:positionH>
          <wp:positionV relativeFrom="paragraph">
            <wp:posOffset>-295275</wp:posOffset>
          </wp:positionV>
          <wp:extent cx="1014095" cy="1006475"/>
          <wp:effectExtent l="0" t="0" r="0" b="0"/>
          <wp:wrapNone/>
          <wp:docPr id="53" name="Imagem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2"/>
                  <pic:cNvPicPr>
                    <a:picLocks noChangeAspect="1" noChangeArrowheads="1"/>
                  </pic:cNvPicPr>
                </pic:nvPicPr>
                <pic:blipFill>
                  <a:blip r:embed="rId2">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014095" cy="1006475"/>
                  </a:xfrm>
                  <a:prstGeom prst="rect">
                    <a:avLst/>
                  </a:prstGeom>
                  <a:noFill/>
                  <a:ln>
                    <a:noFill/>
                  </a:ln>
                </pic:spPr>
              </pic:pic>
            </a:graphicData>
          </a:graphic>
        </wp:anchor>
      </w:drawing>
    </w:r>
    <w:r>
      <w:rPr>
        <w:noProof/>
        <w:lang w:eastAsia="pt-BR"/>
      </w:rPr>
      <w:drawing>
        <wp:anchor distT="0" distB="0" distL="114300" distR="114300" simplePos="0" relativeHeight="251666432" behindDoc="1" locked="0" layoutInCell="1" allowOverlap="1">
          <wp:simplePos x="0" y="0"/>
          <wp:positionH relativeFrom="column">
            <wp:posOffset>-855345</wp:posOffset>
          </wp:positionH>
          <wp:positionV relativeFrom="paragraph">
            <wp:posOffset>-164465</wp:posOffset>
          </wp:positionV>
          <wp:extent cx="896620" cy="845820"/>
          <wp:effectExtent l="0" t="0" r="0" b="0"/>
          <wp:wrapNone/>
          <wp:docPr id="54" name="Imagem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1"/>
                  <pic:cNvPicPr>
                    <a:picLocks noChangeAspect="1" noChangeArrowheads="1"/>
                  </pic:cNvPicPr>
                </pic:nvPicPr>
                <pic:blipFill>
                  <a:blip r:embed="rId3">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896620" cy="845820"/>
                  </a:xfrm>
                  <a:prstGeom prst="rect">
                    <a:avLst/>
                  </a:prstGeom>
                  <a:noFill/>
                  <a:ln>
                    <a:noFill/>
                  </a:ln>
                </pic:spPr>
              </pic:pic>
            </a:graphicData>
          </a:graphic>
        </wp:anchor>
      </w:drawing>
    </w:r>
  </w:p>
  <w:p w:rsidR="004E24FD" w:rsidRPr="00D96F7C" w:rsidRDefault="0046050F" w:rsidP="00D96F7C">
    <w:pPr>
      <w:pStyle w:val="Cabealho"/>
    </w:pPr>
    <w:r>
      <w:rPr>
        <w:noProof/>
      </w:rPr>
      <w:pict>
        <v:line id="Conector reto 21" o:spid="_x0000_s1028" style="position:absolute;z-index:251662336;visibility:visible;mso-position-horizontal-relative:page" from="102.3pt,30.9pt" to="492.3pt,30.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W7JH0QEAAIYDAAAOAAAAZHJzL2Uyb0RvYy54bWysU02P2yAQvVfqf0DcGztp0w8rzh6y3V62&#10;baRNfwABbKMFBg0kdv59B/LRbnur6gOC4c1j5r3x6m5ylh01RgO+5fNZzZn2EpTxfct/7B7efOQs&#10;JuGVsOB1y0868rv161erMTR6AQNYpZERiY/NGFo+pBSaqopy0E7EGQTt6bIDdCLREftKoRiJ3dlq&#10;UdfvqxFQBQSpY6To/fmSrwt/12mZvndd1InZllNtqaxY1n1eq/VKND2KMBh5KUP8QxVOGE+P3qju&#10;RRLsgOYvKmckQoQuzSS4CrrOSF16oG7m9R/dPA0i6NILiRPDTab4/2jlt+MWmVEtX8w588KRRxty&#10;SiZAhjoBoziJNIbYEHbjt5jblJN/Co8gnyPzsBmE73UpdncKRFAyqhcp+RADPbUfv4IijDgkKIpN&#10;HbpMSVqwqRhzuhmjp8QkBd99Wr6ta/JPXu8q0VwTA8b0RYNjedNya3zWTDTi+BgTlU7QKySHPTwY&#10;a4vv1rOx5csP82WmdoFUSDQHz7vh4mYEa1SG58SI/X5jkR1FnqXyZWWI/gUM4eBVoR+0UJ8v+ySM&#10;Pe8Jbz2lXRU5a7sHddpipstxMrsQXwYzT9Pv54L69fusfwIAAP//AwBQSwMEFAAGAAgAAAAhAAC5&#10;K6HaAAAACwEAAA8AAABkcnMvZG93bnJldi54bWxMj8FOwzAQRO9I/IO1SNyoTQgoDXGqiooPIHDg&#10;6MZLEmGvI9ttA1/PVkKC2+7MaPZts1m8E0eMaQqk4XalQCD1wU40aHh7fb6pQKRsyBoXCDV8YYJN&#10;e3nRmNqGE73gscuD4BJKtdEw5jzXUqZ+RG/SKsxI7H2E6E3mNQ7SRnPicu9kodSD9GYivjCaGZ9G&#10;7D+7g9fQBeV2y/bOdd9V+b4LfTXH+6T19dWyfQSRccl/YTjjMzq0zLQPB7JJOA2FKkqOslGueeDE&#10;ujor+19Fto38/0P7AwAA//8DAFBLAQItABQABgAIAAAAIQC2gziS/gAAAOEBAAATAAAAAAAAAAAA&#10;AAAAAAAAAABbQ29udGVudF9UeXBlc10ueG1sUEsBAi0AFAAGAAgAAAAhADj9If/WAAAAlAEAAAsA&#10;AAAAAAAAAAAAAAAALwEAAF9yZWxzLy5yZWxzUEsBAi0AFAAGAAgAAAAhAPdbskfRAQAAhgMAAA4A&#10;AAAAAAAAAAAAAAAALgIAAGRycy9lMm9Eb2MueG1sUEsBAi0AFAAGAAgAAAAhAAC5K6HaAAAACwEA&#10;AA8AAAAAAAAAAAAAAAAAKwQAAGRycy9kb3ducmV2LnhtbFBLBQYAAAAABAAEAPMAAAAyBQAAAAA=&#10;" strokeweight="4.5pt">
          <v:stroke linestyle="thickThin"/>
          <w10:wrap anchorx="page"/>
        </v:lin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AB09E9"/>
    <w:multiLevelType w:val="hybridMultilevel"/>
    <w:tmpl w:val="A4584306"/>
    <w:lvl w:ilvl="0" w:tplc="18746120">
      <w:numFmt w:val="bullet"/>
      <w:lvlText w:val=""/>
      <w:lvlJc w:val="left"/>
      <w:pPr>
        <w:ind w:left="720" w:hanging="360"/>
      </w:pPr>
      <w:rPr>
        <w:rFonts w:ascii="Symbol" w:eastAsia="Times New Roman" w:hAnsi="Symbol" w:cs="Calibri" w:hint="default"/>
        <w:color w:val="000000"/>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
    <w:nsid w:val="0BE0414C"/>
    <w:multiLevelType w:val="hybridMultilevel"/>
    <w:tmpl w:val="0BB8FDF6"/>
    <w:lvl w:ilvl="0" w:tplc="CF08F8B0">
      <w:start w:val="3"/>
      <w:numFmt w:val="bullet"/>
      <w:lvlText w:val=""/>
      <w:lvlJc w:val="left"/>
      <w:pPr>
        <w:ind w:left="720" w:hanging="360"/>
      </w:pPr>
      <w:rPr>
        <w:rFonts w:ascii="Symbol" w:eastAsia="Times New Roman" w:hAnsi="Symbol" w:cstheme="minorHAnsi"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
    <w:nsid w:val="1128694A"/>
    <w:multiLevelType w:val="hybridMultilevel"/>
    <w:tmpl w:val="F0A2215E"/>
    <w:lvl w:ilvl="0" w:tplc="7A325934">
      <w:start w:val="1"/>
      <w:numFmt w:val="lowerLetter"/>
      <w:lvlText w:val="%1)"/>
      <w:lvlJc w:val="left"/>
      <w:pPr>
        <w:ind w:left="1281" w:hanging="773"/>
      </w:pPr>
      <w:rPr>
        <w:rFonts w:ascii="Arial MT" w:eastAsia="Arial MT" w:hAnsi="Arial MT" w:cs="Arial MT" w:hint="default"/>
        <w:w w:val="100"/>
        <w:sz w:val="21"/>
        <w:szCs w:val="21"/>
        <w:lang w:val="pt-PT" w:eastAsia="en-US" w:bidi="ar-SA"/>
      </w:rPr>
    </w:lvl>
    <w:lvl w:ilvl="1" w:tplc="99FE2B4C">
      <w:start w:val="4"/>
      <w:numFmt w:val="lowerLetter"/>
      <w:lvlText w:val="%2)"/>
      <w:lvlJc w:val="left"/>
      <w:pPr>
        <w:ind w:left="2404" w:hanging="351"/>
      </w:pPr>
      <w:rPr>
        <w:rFonts w:ascii="Arial MT" w:eastAsia="Arial MT" w:hAnsi="Arial MT" w:cs="Arial MT" w:hint="default"/>
        <w:w w:val="100"/>
        <w:sz w:val="21"/>
        <w:szCs w:val="21"/>
        <w:lang w:val="pt-PT" w:eastAsia="en-US" w:bidi="ar-SA"/>
      </w:rPr>
    </w:lvl>
    <w:lvl w:ilvl="2" w:tplc="858E0E24">
      <w:numFmt w:val="bullet"/>
      <w:pStyle w:val="Nivel3-erro"/>
      <w:lvlText w:val="•"/>
      <w:lvlJc w:val="left"/>
      <w:pPr>
        <w:ind w:left="3362" w:hanging="351"/>
      </w:pPr>
      <w:rPr>
        <w:rFonts w:hint="default"/>
        <w:lang w:val="pt-PT" w:eastAsia="en-US" w:bidi="ar-SA"/>
      </w:rPr>
    </w:lvl>
    <w:lvl w:ilvl="3" w:tplc="C7D83B2A">
      <w:numFmt w:val="bullet"/>
      <w:lvlText w:val="•"/>
      <w:lvlJc w:val="left"/>
      <w:pPr>
        <w:ind w:left="4325" w:hanging="351"/>
      </w:pPr>
      <w:rPr>
        <w:rFonts w:hint="default"/>
        <w:lang w:val="pt-PT" w:eastAsia="en-US" w:bidi="ar-SA"/>
      </w:rPr>
    </w:lvl>
    <w:lvl w:ilvl="4" w:tplc="4BA6716A">
      <w:numFmt w:val="bullet"/>
      <w:lvlText w:val="•"/>
      <w:lvlJc w:val="left"/>
      <w:pPr>
        <w:ind w:left="5288" w:hanging="351"/>
      </w:pPr>
      <w:rPr>
        <w:rFonts w:hint="default"/>
        <w:lang w:val="pt-PT" w:eastAsia="en-US" w:bidi="ar-SA"/>
      </w:rPr>
    </w:lvl>
    <w:lvl w:ilvl="5" w:tplc="83C6C018">
      <w:numFmt w:val="bullet"/>
      <w:lvlText w:val="•"/>
      <w:lvlJc w:val="left"/>
      <w:pPr>
        <w:ind w:left="6251" w:hanging="351"/>
      </w:pPr>
      <w:rPr>
        <w:rFonts w:hint="default"/>
        <w:lang w:val="pt-PT" w:eastAsia="en-US" w:bidi="ar-SA"/>
      </w:rPr>
    </w:lvl>
    <w:lvl w:ilvl="6" w:tplc="CF7681DA">
      <w:numFmt w:val="bullet"/>
      <w:lvlText w:val="•"/>
      <w:lvlJc w:val="left"/>
      <w:pPr>
        <w:ind w:left="7214" w:hanging="351"/>
      </w:pPr>
      <w:rPr>
        <w:rFonts w:hint="default"/>
        <w:lang w:val="pt-PT" w:eastAsia="en-US" w:bidi="ar-SA"/>
      </w:rPr>
    </w:lvl>
    <w:lvl w:ilvl="7" w:tplc="25882EF2">
      <w:numFmt w:val="bullet"/>
      <w:lvlText w:val="•"/>
      <w:lvlJc w:val="left"/>
      <w:pPr>
        <w:ind w:left="8177" w:hanging="351"/>
      </w:pPr>
      <w:rPr>
        <w:rFonts w:hint="default"/>
        <w:lang w:val="pt-PT" w:eastAsia="en-US" w:bidi="ar-SA"/>
      </w:rPr>
    </w:lvl>
    <w:lvl w:ilvl="8" w:tplc="3F0E6BEA">
      <w:numFmt w:val="bullet"/>
      <w:lvlText w:val="•"/>
      <w:lvlJc w:val="left"/>
      <w:pPr>
        <w:ind w:left="9140" w:hanging="351"/>
      </w:pPr>
      <w:rPr>
        <w:rFonts w:hint="default"/>
        <w:lang w:val="pt-PT" w:eastAsia="en-US" w:bidi="ar-SA"/>
      </w:rPr>
    </w:lvl>
  </w:abstractNum>
  <w:abstractNum w:abstractNumId="3">
    <w:nsid w:val="12737952"/>
    <w:multiLevelType w:val="hybridMultilevel"/>
    <w:tmpl w:val="469889E0"/>
    <w:lvl w:ilvl="0" w:tplc="E0629AAC">
      <w:start w:val="1"/>
      <w:numFmt w:val="lowerLetter"/>
      <w:lvlText w:val="%1)"/>
      <w:lvlJc w:val="left"/>
      <w:pPr>
        <w:ind w:left="1080" w:hanging="360"/>
      </w:pPr>
      <w:rPr>
        <w:color w:val="auto"/>
      </w:rPr>
    </w:lvl>
    <w:lvl w:ilvl="1" w:tplc="04160019" w:tentative="1">
      <w:start w:val="1"/>
      <w:numFmt w:val="lowerLetter"/>
      <w:lvlText w:val="%2."/>
      <w:lvlJc w:val="left"/>
      <w:pPr>
        <w:ind w:left="1800" w:hanging="360"/>
      </w:pPr>
    </w:lvl>
    <w:lvl w:ilvl="2" w:tplc="0416001B" w:tentative="1">
      <w:start w:val="1"/>
      <w:numFmt w:val="lowerRoman"/>
      <w:lvlText w:val="%3."/>
      <w:lvlJc w:val="right"/>
      <w:pPr>
        <w:ind w:left="2520" w:hanging="180"/>
      </w:pPr>
    </w:lvl>
    <w:lvl w:ilvl="3" w:tplc="0416000F" w:tentative="1">
      <w:start w:val="1"/>
      <w:numFmt w:val="decimal"/>
      <w:lvlText w:val="%4."/>
      <w:lvlJc w:val="left"/>
      <w:pPr>
        <w:ind w:left="3240" w:hanging="360"/>
      </w:pPr>
    </w:lvl>
    <w:lvl w:ilvl="4" w:tplc="04160019" w:tentative="1">
      <w:start w:val="1"/>
      <w:numFmt w:val="lowerLetter"/>
      <w:lvlText w:val="%5."/>
      <w:lvlJc w:val="left"/>
      <w:pPr>
        <w:ind w:left="3960" w:hanging="360"/>
      </w:pPr>
    </w:lvl>
    <w:lvl w:ilvl="5" w:tplc="0416001B" w:tentative="1">
      <w:start w:val="1"/>
      <w:numFmt w:val="lowerRoman"/>
      <w:lvlText w:val="%6."/>
      <w:lvlJc w:val="right"/>
      <w:pPr>
        <w:ind w:left="4680" w:hanging="180"/>
      </w:pPr>
    </w:lvl>
    <w:lvl w:ilvl="6" w:tplc="0416000F" w:tentative="1">
      <w:start w:val="1"/>
      <w:numFmt w:val="decimal"/>
      <w:lvlText w:val="%7."/>
      <w:lvlJc w:val="left"/>
      <w:pPr>
        <w:ind w:left="5400" w:hanging="360"/>
      </w:pPr>
    </w:lvl>
    <w:lvl w:ilvl="7" w:tplc="04160019" w:tentative="1">
      <w:start w:val="1"/>
      <w:numFmt w:val="lowerLetter"/>
      <w:lvlText w:val="%8."/>
      <w:lvlJc w:val="left"/>
      <w:pPr>
        <w:ind w:left="6120" w:hanging="360"/>
      </w:pPr>
    </w:lvl>
    <w:lvl w:ilvl="8" w:tplc="0416001B" w:tentative="1">
      <w:start w:val="1"/>
      <w:numFmt w:val="lowerRoman"/>
      <w:lvlText w:val="%9."/>
      <w:lvlJc w:val="right"/>
      <w:pPr>
        <w:ind w:left="6840" w:hanging="180"/>
      </w:pPr>
    </w:lvl>
  </w:abstractNum>
  <w:abstractNum w:abstractNumId="4">
    <w:nsid w:val="18570326"/>
    <w:multiLevelType w:val="multilevel"/>
    <w:tmpl w:val="0ED8F1E4"/>
    <w:lvl w:ilvl="0">
      <w:start w:val="9"/>
      <w:numFmt w:val="decimal"/>
      <w:lvlText w:val="%1."/>
      <w:lvlJc w:val="left"/>
      <w:pPr>
        <w:ind w:left="495" w:hanging="495"/>
      </w:pPr>
      <w:rPr>
        <w:rFonts w:hint="default"/>
        <w:color w:val="auto"/>
      </w:rPr>
    </w:lvl>
    <w:lvl w:ilvl="1">
      <w:start w:val="1"/>
      <w:numFmt w:val="decimal"/>
      <w:lvlText w:val="%1.%2."/>
      <w:lvlJc w:val="left"/>
      <w:pPr>
        <w:ind w:left="675" w:hanging="495"/>
      </w:pPr>
      <w:rPr>
        <w:rFonts w:hint="default"/>
        <w:color w:val="auto"/>
      </w:rPr>
    </w:lvl>
    <w:lvl w:ilvl="2">
      <w:start w:val="1"/>
      <w:numFmt w:val="decimal"/>
      <w:lvlText w:val="%1.%2.%3."/>
      <w:lvlJc w:val="left"/>
      <w:pPr>
        <w:ind w:left="1080" w:hanging="720"/>
      </w:pPr>
      <w:rPr>
        <w:rFonts w:hint="default"/>
        <w:color w:val="auto"/>
      </w:rPr>
    </w:lvl>
    <w:lvl w:ilvl="3">
      <w:start w:val="1"/>
      <w:numFmt w:val="decimal"/>
      <w:lvlText w:val="%1.%2.%3.%4."/>
      <w:lvlJc w:val="left"/>
      <w:pPr>
        <w:ind w:left="1260" w:hanging="720"/>
      </w:pPr>
      <w:rPr>
        <w:rFonts w:hint="default"/>
        <w:color w:val="auto"/>
      </w:rPr>
    </w:lvl>
    <w:lvl w:ilvl="4">
      <w:start w:val="1"/>
      <w:numFmt w:val="decimal"/>
      <w:lvlText w:val="%1.%2.%3.%4.%5."/>
      <w:lvlJc w:val="left"/>
      <w:pPr>
        <w:ind w:left="1800" w:hanging="1080"/>
      </w:pPr>
      <w:rPr>
        <w:rFonts w:hint="default"/>
        <w:color w:val="auto"/>
      </w:rPr>
    </w:lvl>
    <w:lvl w:ilvl="5">
      <w:start w:val="1"/>
      <w:numFmt w:val="decimal"/>
      <w:lvlText w:val="%1.%2.%3.%4.%5.%6."/>
      <w:lvlJc w:val="left"/>
      <w:pPr>
        <w:ind w:left="1980" w:hanging="1080"/>
      </w:pPr>
      <w:rPr>
        <w:rFonts w:hint="default"/>
        <w:color w:val="auto"/>
      </w:rPr>
    </w:lvl>
    <w:lvl w:ilvl="6">
      <w:start w:val="1"/>
      <w:numFmt w:val="decimal"/>
      <w:lvlText w:val="%1.%2.%3.%4.%5.%6.%7."/>
      <w:lvlJc w:val="left"/>
      <w:pPr>
        <w:ind w:left="2520" w:hanging="1440"/>
      </w:pPr>
      <w:rPr>
        <w:rFonts w:hint="default"/>
        <w:color w:val="auto"/>
      </w:rPr>
    </w:lvl>
    <w:lvl w:ilvl="7">
      <w:start w:val="1"/>
      <w:numFmt w:val="decimal"/>
      <w:lvlText w:val="%1.%2.%3.%4.%5.%6.%7.%8."/>
      <w:lvlJc w:val="left"/>
      <w:pPr>
        <w:ind w:left="2700" w:hanging="1440"/>
      </w:pPr>
      <w:rPr>
        <w:rFonts w:hint="default"/>
        <w:color w:val="auto"/>
      </w:rPr>
    </w:lvl>
    <w:lvl w:ilvl="8">
      <w:start w:val="1"/>
      <w:numFmt w:val="decimal"/>
      <w:lvlText w:val="%1.%2.%3.%4.%5.%6.%7.%8.%9."/>
      <w:lvlJc w:val="left"/>
      <w:pPr>
        <w:ind w:left="3240" w:hanging="1800"/>
      </w:pPr>
      <w:rPr>
        <w:rFonts w:hint="default"/>
        <w:color w:val="auto"/>
      </w:rPr>
    </w:lvl>
  </w:abstractNum>
  <w:abstractNum w:abstractNumId="5">
    <w:nsid w:val="18ED645F"/>
    <w:multiLevelType w:val="multilevel"/>
    <w:tmpl w:val="4C6AE47E"/>
    <w:lvl w:ilvl="0">
      <w:start w:val="1"/>
      <w:numFmt w:val="decimal"/>
      <w:lvlText w:val="%1."/>
      <w:lvlJc w:val="left"/>
      <w:pPr>
        <w:ind w:left="360" w:hanging="360"/>
      </w:pPr>
      <w:rPr>
        <w:rFonts w:hint="default"/>
        <w:b/>
        <w:color w:val="auto"/>
      </w:rPr>
    </w:lvl>
    <w:lvl w:ilvl="1">
      <w:start w:val="1"/>
      <w:numFmt w:val="decimal"/>
      <w:lvlText w:val="%1.%2."/>
      <w:lvlJc w:val="left"/>
      <w:pPr>
        <w:ind w:left="716" w:hanging="432"/>
      </w:pPr>
      <w:rPr>
        <w:rFonts w:hint="default"/>
        <w:b w:val="0"/>
        <w:i w:val="0"/>
        <w:strike w:val="0"/>
        <w:dstrike w:val="0"/>
        <w:color w:val="auto"/>
        <w:u w:val="none"/>
        <w:effect w:val="none"/>
      </w:rPr>
    </w:lvl>
    <w:lvl w:ilvl="2">
      <w:start w:val="1"/>
      <w:numFmt w:val="decimal"/>
      <w:lvlText w:val="%1.%2.%3."/>
      <w:lvlJc w:val="left"/>
      <w:pPr>
        <w:ind w:left="930" w:hanging="504"/>
      </w:pPr>
      <w:rPr>
        <w:rFonts w:hint="default"/>
        <w:b w:val="0"/>
        <w:i w:val="0"/>
        <w:color w:val="FF0000"/>
      </w:rPr>
    </w:lvl>
    <w:lvl w:ilvl="3">
      <w:start w:val="1"/>
      <w:numFmt w:val="decimal"/>
      <w:lvlText w:val="%1.%2.%3.%4."/>
      <w:lvlJc w:val="left"/>
      <w:pPr>
        <w:ind w:left="2491" w:hanging="648"/>
      </w:pPr>
      <w:rPr>
        <w:rFonts w:hint="default"/>
      </w:rPr>
    </w:lvl>
    <w:lvl w:ilvl="4">
      <w:start w:val="1"/>
      <w:numFmt w:val="lowerLetter"/>
      <w:lvlText w:val="%5)"/>
      <w:lvlJc w:val="left"/>
      <w:pPr>
        <w:ind w:left="1800" w:hanging="360"/>
      </w:p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6">
    <w:nsid w:val="1A045015"/>
    <w:multiLevelType w:val="singleLevel"/>
    <w:tmpl w:val="2D8CBC9A"/>
    <w:lvl w:ilvl="0">
      <w:start w:val="1"/>
      <w:numFmt w:val="upperLetter"/>
      <w:pStyle w:val="Ttulo8"/>
      <w:lvlText w:val="%1)"/>
      <w:lvlJc w:val="left"/>
      <w:pPr>
        <w:tabs>
          <w:tab w:val="num" w:pos="360"/>
        </w:tabs>
        <w:ind w:left="360" w:hanging="360"/>
      </w:pPr>
      <w:rPr>
        <w:rFonts w:hint="default"/>
      </w:rPr>
    </w:lvl>
  </w:abstractNum>
  <w:abstractNum w:abstractNumId="7">
    <w:nsid w:val="1A4738D8"/>
    <w:multiLevelType w:val="hybridMultilevel"/>
    <w:tmpl w:val="2814D446"/>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8">
    <w:nsid w:val="1AEA3F36"/>
    <w:multiLevelType w:val="hybridMultilevel"/>
    <w:tmpl w:val="6004EC38"/>
    <w:lvl w:ilvl="0" w:tplc="2004B078">
      <w:start w:val="202"/>
      <w:numFmt w:val="bullet"/>
      <w:lvlText w:val=""/>
      <w:lvlJc w:val="left"/>
      <w:pPr>
        <w:ind w:left="1080" w:hanging="360"/>
      </w:pPr>
      <w:rPr>
        <w:rFonts w:ascii="Symbol" w:eastAsia="Times New Roman" w:hAnsi="Symbol" w:cs="Arial" w:hint="default"/>
      </w:rPr>
    </w:lvl>
    <w:lvl w:ilvl="1" w:tplc="04160003" w:tentative="1">
      <w:start w:val="1"/>
      <w:numFmt w:val="bullet"/>
      <w:lvlText w:val="o"/>
      <w:lvlJc w:val="left"/>
      <w:pPr>
        <w:ind w:left="1800" w:hanging="360"/>
      </w:pPr>
      <w:rPr>
        <w:rFonts w:ascii="Courier New" w:hAnsi="Courier New" w:cs="Courier New" w:hint="default"/>
      </w:rPr>
    </w:lvl>
    <w:lvl w:ilvl="2" w:tplc="04160005" w:tentative="1">
      <w:start w:val="1"/>
      <w:numFmt w:val="bullet"/>
      <w:lvlText w:val=""/>
      <w:lvlJc w:val="left"/>
      <w:pPr>
        <w:ind w:left="2520" w:hanging="360"/>
      </w:pPr>
      <w:rPr>
        <w:rFonts w:ascii="Wingdings" w:hAnsi="Wingdings" w:hint="default"/>
      </w:rPr>
    </w:lvl>
    <w:lvl w:ilvl="3" w:tplc="04160001" w:tentative="1">
      <w:start w:val="1"/>
      <w:numFmt w:val="bullet"/>
      <w:lvlText w:val=""/>
      <w:lvlJc w:val="left"/>
      <w:pPr>
        <w:ind w:left="3240" w:hanging="360"/>
      </w:pPr>
      <w:rPr>
        <w:rFonts w:ascii="Symbol" w:hAnsi="Symbol" w:hint="default"/>
      </w:rPr>
    </w:lvl>
    <w:lvl w:ilvl="4" w:tplc="04160003" w:tentative="1">
      <w:start w:val="1"/>
      <w:numFmt w:val="bullet"/>
      <w:lvlText w:val="o"/>
      <w:lvlJc w:val="left"/>
      <w:pPr>
        <w:ind w:left="3960" w:hanging="360"/>
      </w:pPr>
      <w:rPr>
        <w:rFonts w:ascii="Courier New" w:hAnsi="Courier New" w:cs="Courier New" w:hint="default"/>
      </w:rPr>
    </w:lvl>
    <w:lvl w:ilvl="5" w:tplc="04160005" w:tentative="1">
      <w:start w:val="1"/>
      <w:numFmt w:val="bullet"/>
      <w:lvlText w:val=""/>
      <w:lvlJc w:val="left"/>
      <w:pPr>
        <w:ind w:left="4680" w:hanging="360"/>
      </w:pPr>
      <w:rPr>
        <w:rFonts w:ascii="Wingdings" w:hAnsi="Wingdings" w:hint="default"/>
      </w:rPr>
    </w:lvl>
    <w:lvl w:ilvl="6" w:tplc="04160001" w:tentative="1">
      <w:start w:val="1"/>
      <w:numFmt w:val="bullet"/>
      <w:lvlText w:val=""/>
      <w:lvlJc w:val="left"/>
      <w:pPr>
        <w:ind w:left="5400" w:hanging="360"/>
      </w:pPr>
      <w:rPr>
        <w:rFonts w:ascii="Symbol" w:hAnsi="Symbol" w:hint="default"/>
      </w:rPr>
    </w:lvl>
    <w:lvl w:ilvl="7" w:tplc="04160003" w:tentative="1">
      <w:start w:val="1"/>
      <w:numFmt w:val="bullet"/>
      <w:lvlText w:val="o"/>
      <w:lvlJc w:val="left"/>
      <w:pPr>
        <w:ind w:left="6120" w:hanging="360"/>
      </w:pPr>
      <w:rPr>
        <w:rFonts w:ascii="Courier New" w:hAnsi="Courier New" w:cs="Courier New" w:hint="default"/>
      </w:rPr>
    </w:lvl>
    <w:lvl w:ilvl="8" w:tplc="04160005" w:tentative="1">
      <w:start w:val="1"/>
      <w:numFmt w:val="bullet"/>
      <w:lvlText w:val=""/>
      <w:lvlJc w:val="left"/>
      <w:pPr>
        <w:ind w:left="6840" w:hanging="360"/>
      </w:pPr>
      <w:rPr>
        <w:rFonts w:ascii="Wingdings" w:hAnsi="Wingdings" w:hint="default"/>
      </w:rPr>
    </w:lvl>
  </w:abstractNum>
  <w:abstractNum w:abstractNumId="9">
    <w:nsid w:val="1D5C100D"/>
    <w:multiLevelType w:val="multilevel"/>
    <w:tmpl w:val="43DA9682"/>
    <w:lvl w:ilvl="0">
      <w:start w:val="1"/>
      <w:numFmt w:val="decimal"/>
      <w:pStyle w:val="Nivel01"/>
      <w:lvlText w:val="%1."/>
      <w:lvlJc w:val="left"/>
      <w:pPr>
        <w:ind w:left="360" w:hanging="360"/>
      </w:pPr>
      <w:rPr>
        <w:b/>
      </w:rPr>
    </w:lvl>
    <w:lvl w:ilvl="1">
      <w:start w:val="1"/>
      <w:numFmt w:val="decimal"/>
      <w:pStyle w:val="Nivel2"/>
      <w:lvlText w:val="%1.%2."/>
      <w:lvlJc w:val="left"/>
      <w:pPr>
        <w:ind w:left="4969" w:hanging="432"/>
      </w:pPr>
      <w:rPr>
        <w:b w:val="0"/>
        <w:i w:val="0"/>
        <w:strike w:val="0"/>
        <w:color w:val="auto"/>
        <w:sz w:val="20"/>
        <w:szCs w:val="20"/>
        <w:u w:val="none"/>
      </w:rPr>
    </w:lvl>
    <w:lvl w:ilvl="2">
      <w:start w:val="1"/>
      <w:numFmt w:val="decimal"/>
      <w:pStyle w:val="Nivel3"/>
      <w:lvlText w:val="%1.%2.%3."/>
      <w:lvlJc w:val="left"/>
      <w:pPr>
        <w:ind w:left="1497" w:hanging="504"/>
      </w:pPr>
      <w:rPr>
        <w:rFonts w:ascii="Arial" w:hAnsi="Arial" w:hint="default"/>
        <w:b w:val="0"/>
        <w:i w:val="0"/>
        <w:strike w:val="0"/>
        <w:color w:val="auto"/>
        <w:sz w:val="20"/>
        <w:szCs w:val="20"/>
      </w:rPr>
    </w:lvl>
    <w:lvl w:ilvl="3">
      <w:start w:val="1"/>
      <w:numFmt w:val="decimal"/>
      <w:pStyle w:val="Nivel4"/>
      <w:lvlText w:val="%1.%2.%3.%4."/>
      <w:lvlJc w:val="left"/>
      <w:pPr>
        <w:ind w:left="2491" w:hanging="648"/>
      </w:pPr>
    </w:lvl>
    <w:lvl w:ilvl="4">
      <w:start w:val="1"/>
      <w:numFmt w:val="decimal"/>
      <w:pStyle w:val="Nivel5"/>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nsid w:val="1E33472B"/>
    <w:multiLevelType w:val="hybridMultilevel"/>
    <w:tmpl w:val="CB6805CE"/>
    <w:lvl w:ilvl="0" w:tplc="6DDADD92">
      <w:numFmt w:val="bullet"/>
      <w:lvlText w:val=""/>
      <w:lvlJc w:val="left"/>
      <w:pPr>
        <w:ind w:left="720" w:hanging="360"/>
      </w:pPr>
      <w:rPr>
        <w:rFonts w:ascii="Symbol" w:eastAsia="Times New Roman" w:hAnsi="Symbol" w:cs="Arial" w:hint="default"/>
        <w:b/>
        <w:color w:val="auto"/>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1">
    <w:nsid w:val="202147D2"/>
    <w:multiLevelType w:val="multilevel"/>
    <w:tmpl w:val="13C6DB68"/>
    <w:lvl w:ilvl="0">
      <w:start w:val="1"/>
      <w:numFmt w:val="decimal"/>
      <w:lvlText w:val="%1."/>
      <w:lvlJc w:val="left"/>
      <w:pPr>
        <w:ind w:left="720" w:hanging="360"/>
      </w:pPr>
      <w:rPr>
        <w:rFonts w:hint="default"/>
        <w:u w:val="none"/>
      </w:rPr>
    </w:lvl>
    <w:lvl w:ilvl="1">
      <w:start w:val="1"/>
      <w:numFmt w:val="decimal"/>
      <w:isLgl/>
      <w:lvlText w:val="%1.%2."/>
      <w:lvlJc w:val="left"/>
      <w:pPr>
        <w:ind w:left="720" w:hanging="360"/>
      </w:pPr>
      <w:rPr>
        <w:rFonts w:hint="default"/>
        <w:sz w:val="20"/>
        <w:szCs w:val="20"/>
      </w:rPr>
    </w:lvl>
    <w:lvl w:ilvl="2">
      <w:start w:val="1"/>
      <w:numFmt w:val="decimal"/>
      <w:isLgl/>
      <w:lvlText w:val="%1.%2.%3."/>
      <w:lvlJc w:val="left"/>
      <w:pPr>
        <w:ind w:left="1080" w:hanging="720"/>
      </w:pPr>
      <w:rPr>
        <w:rFonts w:hint="default"/>
        <w:sz w:val="20"/>
        <w:szCs w:val="20"/>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2">
    <w:nsid w:val="3207724A"/>
    <w:multiLevelType w:val="multilevel"/>
    <w:tmpl w:val="2E06FE64"/>
    <w:lvl w:ilvl="0">
      <w:start w:val="1"/>
      <w:numFmt w:val="decimal"/>
      <w:lvlText w:val="%1."/>
      <w:lvlJc w:val="left"/>
      <w:pPr>
        <w:ind w:left="360" w:hanging="360"/>
      </w:pPr>
      <w:rPr>
        <w:rFonts w:hint="default"/>
        <w:b/>
        <w:color w:val="auto"/>
      </w:rPr>
    </w:lvl>
    <w:lvl w:ilvl="1">
      <w:start w:val="1"/>
      <w:numFmt w:val="decimal"/>
      <w:lvlText w:val="%1.%2."/>
      <w:lvlJc w:val="left"/>
      <w:pPr>
        <w:ind w:left="716" w:hanging="432"/>
      </w:pPr>
      <w:rPr>
        <w:rFonts w:hint="default"/>
        <w:b w:val="0"/>
        <w:i w:val="0"/>
        <w:strike w:val="0"/>
        <w:dstrike w:val="0"/>
        <w:color w:val="auto"/>
        <w:u w:val="none"/>
        <w:effect w:val="none"/>
      </w:rPr>
    </w:lvl>
    <w:lvl w:ilvl="2">
      <w:start w:val="1"/>
      <w:numFmt w:val="decimal"/>
      <w:lvlText w:val="%1.%2.%3."/>
      <w:lvlJc w:val="left"/>
      <w:pPr>
        <w:ind w:left="930" w:hanging="504"/>
      </w:pPr>
      <w:rPr>
        <w:rFonts w:hint="default"/>
        <w:b w:val="0"/>
        <w:i w:val="0"/>
        <w:color w:val="FF0000"/>
      </w:rPr>
    </w:lvl>
    <w:lvl w:ilvl="3">
      <w:start w:val="1"/>
      <w:numFmt w:val="decimal"/>
      <w:lvlText w:val="%1.%2.%3.%4."/>
      <w:lvlJc w:val="left"/>
      <w:pPr>
        <w:ind w:left="2491" w:hanging="648"/>
      </w:pPr>
      <w:rPr>
        <w:rFonts w:hint="default"/>
      </w:rPr>
    </w:lvl>
    <w:lvl w:ilvl="4">
      <w:start w:val="1"/>
      <w:numFmt w:val="lowerLetter"/>
      <w:lvlText w:val="%5)"/>
      <w:lvlJc w:val="left"/>
      <w:pPr>
        <w:ind w:left="1800" w:hanging="360"/>
      </w:p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3">
    <w:nsid w:val="33B441A2"/>
    <w:multiLevelType w:val="multilevel"/>
    <w:tmpl w:val="0416001D"/>
    <w:styleLink w:val="Estilo4"/>
    <w:lvl w:ilvl="0">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4">
    <w:nsid w:val="35D44698"/>
    <w:multiLevelType w:val="hybridMultilevel"/>
    <w:tmpl w:val="99EA2FEC"/>
    <w:lvl w:ilvl="0" w:tplc="D81AE250">
      <w:start w:val="1"/>
      <w:numFmt w:val="lowerLetter"/>
      <w:lvlText w:val="%1)"/>
      <w:lvlJc w:val="left"/>
      <w:pPr>
        <w:ind w:left="1800" w:hanging="720"/>
      </w:pPr>
      <w:rPr>
        <w:rFonts w:ascii="Arial" w:eastAsia="Calibri" w:hAnsi="Arial" w:cs="Arial"/>
      </w:rPr>
    </w:lvl>
    <w:lvl w:ilvl="1" w:tplc="04160019" w:tentative="1">
      <w:start w:val="1"/>
      <w:numFmt w:val="lowerLetter"/>
      <w:lvlText w:val="%2."/>
      <w:lvlJc w:val="left"/>
      <w:pPr>
        <w:ind w:left="2160" w:hanging="360"/>
      </w:pPr>
    </w:lvl>
    <w:lvl w:ilvl="2" w:tplc="0416001B" w:tentative="1">
      <w:start w:val="1"/>
      <w:numFmt w:val="lowerRoman"/>
      <w:lvlText w:val="%3."/>
      <w:lvlJc w:val="right"/>
      <w:pPr>
        <w:ind w:left="2880" w:hanging="180"/>
      </w:pPr>
    </w:lvl>
    <w:lvl w:ilvl="3" w:tplc="0416000F" w:tentative="1">
      <w:start w:val="1"/>
      <w:numFmt w:val="decimal"/>
      <w:lvlText w:val="%4."/>
      <w:lvlJc w:val="left"/>
      <w:pPr>
        <w:ind w:left="3600" w:hanging="360"/>
      </w:pPr>
    </w:lvl>
    <w:lvl w:ilvl="4" w:tplc="04160019" w:tentative="1">
      <w:start w:val="1"/>
      <w:numFmt w:val="lowerLetter"/>
      <w:lvlText w:val="%5."/>
      <w:lvlJc w:val="left"/>
      <w:pPr>
        <w:ind w:left="4320" w:hanging="360"/>
      </w:pPr>
    </w:lvl>
    <w:lvl w:ilvl="5" w:tplc="0416001B" w:tentative="1">
      <w:start w:val="1"/>
      <w:numFmt w:val="lowerRoman"/>
      <w:lvlText w:val="%6."/>
      <w:lvlJc w:val="right"/>
      <w:pPr>
        <w:ind w:left="5040" w:hanging="180"/>
      </w:pPr>
    </w:lvl>
    <w:lvl w:ilvl="6" w:tplc="0416000F" w:tentative="1">
      <w:start w:val="1"/>
      <w:numFmt w:val="decimal"/>
      <w:lvlText w:val="%7."/>
      <w:lvlJc w:val="left"/>
      <w:pPr>
        <w:ind w:left="5760" w:hanging="360"/>
      </w:pPr>
    </w:lvl>
    <w:lvl w:ilvl="7" w:tplc="04160019" w:tentative="1">
      <w:start w:val="1"/>
      <w:numFmt w:val="lowerLetter"/>
      <w:lvlText w:val="%8."/>
      <w:lvlJc w:val="left"/>
      <w:pPr>
        <w:ind w:left="6480" w:hanging="360"/>
      </w:pPr>
    </w:lvl>
    <w:lvl w:ilvl="8" w:tplc="0416001B" w:tentative="1">
      <w:start w:val="1"/>
      <w:numFmt w:val="lowerRoman"/>
      <w:lvlText w:val="%9."/>
      <w:lvlJc w:val="right"/>
      <w:pPr>
        <w:ind w:left="7200" w:hanging="180"/>
      </w:pPr>
    </w:lvl>
  </w:abstractNum>
  <w:abstractNum w:abstractNumId="15">
    <w:nsid w:val="3C0C493D"/>
    <w:multiLevelType w:val="multilevel"/>
    <w:tmpl w:val="2A1AA230"/>
    <w:lvl w:ilvl="0">
      <w:start w:val="1"/>
      <w:numFmt w:val="decimal"/>
      <w:lvlText w:val="%1."/>
      <w:lvlJc w:val="left"/>
      <w:pPr>
        <w:ind w:left="360" w:hanging="360"/>
      </w:pPr>
      <w:rPr>
        <w:rFonts w:hint="default"/>
        <w:b/>
        <w:color w:val="auto"/>
      </w:rPr>
    </w:lvl>
    <w:lvl w:ilvl="1">
      <w:start w:val="1"/>
      <w:numFmt w:val="decimal"/>
      <w:lvlText w:val="%1.%2."/>
      <w:lvlJc w:val="left"/>
      <w:pPr>
        <w:ind w:left="716" w:hanging="432"/>
      </w:pPr>
      <w:rPr>
        <w:rFonts w:hint="default"/>
        <w:b w:val="0"/>
        <w:i w:val="0"/>
        <w:strike w:val="0"/>
        <w:dstrike w:val="0"/>
        <w:color w:val="auto"/>
        <w:u w:val="none"/>
        <w:effect w:val="none"/>
      </w:rPr>
    </w:lvl>
    <w:lvl w:ilvl="2">
      <w:start w:val="1"/>
      <w:numFmt w:val="decimal"/>
      <w:lvlText w:val="%1.%2.%3."/>
      <w:lvlJc w:val="left"/>
      <w:pPr>
        <w:ind w:left="930" w:hanging="504"/>
      </w:pPr>
      <w:rPr>
        <w:rFonts w:hint="default"/>
        <w:b w:val="0"/>
        <w:i w:val="0"/>
        <w:color w:val="FF0000"/>
      </w:rPr>
    </w:lvl>
    <w:lvl w:ilvl="3">
      <w:start w:val="1"/>
      <w:numFmt w:val="decimal"/>
      <w:lvlText w:val="%1.%2.%3.%4."/>
      <w:lvlJc w:val="left"/>
      <w:pPr>
        <w:ind w:left="2491" w:hanging="648"/>
      </w:pPr>
      <w:rPr>
        <w:rFonts w:hint="default"/>
      </w:rPr>
    </w:lvl>
    <w:lvl w:ilvl="4">
      <w:start w:val="1"/>
      <w:numFmt w:val="lowerLetter"/>
      <w:lvlText w:val="%5)"/>
      <w:lvlJc w:val="left"/>
      <w:pPr>
        <w:ind w:left="1800" w:hanging="360"/>
      </w:p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6">
    <w:nsid w:val="43BC36D9"/>
    <w:multiLevelType w:val="hybridMultilevel"/>
    <w:tmpl w:val="4226FC84"/>
    <w:lvl w:ilvl="0" w:tplc="8070AEB8">
      <w:start w:val="1"/>
      <w:numFmt w:val="lowerLetter"/>
      <w:lvlText w:val="%1)"/>
      <w:lvlJc w:val="left"/>
      <w:pPr>
        <w:ind w:left="720" w:hanging="360"/>
      </w:pPr>
      <w:rPr>
        <w:rFonts w:hint="default"/>
        <w:b w:val="0"/>
        <w:color w:val="000000"/>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7">
    <w:nsid w:val="4691757A"/>
    <w:multiLevelType w:val="hybridMultilevel"/>
    <w:tmpl w:val="1270C3B8"/>
    <w:lvl w:ilvl="0" w:tplc="69E4F120">
      <w:start w:val="1"/>
      <w:numFmt w:val="upperRoman"/>
      <w:lvlText w:val="%1)"/>
      <w:lvlJc w:val="left"/>
      <w:pPr>
        <w:ind w:left="1287" w:hanging="720"/>
      </w:pPr>
      <w:rPr>
        <w:rFonts w:hint="default"/>
      </w:rPr>
    </w:lvl>
    <w:lvl w:ilvl="1" w:tplc="04160019" w:tentative="1">
      <w:start w:val="1"/>
      <w:numFmt w:val="lowerLetter"/>
      <w:lvlText w:val="%2."/>
      <w:lvlJc w:val="left"/>
      <w:pPr>
        <w:ind w:left="1647" w:hanging="360"/>
      </w:pPr>
    </w:lvl>
    <w:lvl w:ilvl="2" w:tplc="0416001B" w:tentative="1">
      <w:start w:val="1"/>
      <w:numFmt w:val="lowerRoman"/>
      <w:lvlText w:val="%3."/>
      <w:lvlJc w:val="right"/>
      <w:pPr>
        <w:ind w:left="2367" w:hanging="180"/>
      </w:pPr>
    </w:lvl>
    <w:lvl w:ilvl="3" w:tplc="0416000F" w:tentative="1">
      <w:start w:val="1"/>
      <w:numFmt w:val="decimal"/>
      <w:lvlText w:val="%4."/>
      <w:lvlJc w:val="left"/>
      <w:pPr>
        <w:ind w:left="3087" w:hanging="360"/>
      </w:pPr>
    </w:lvl>
    <w:lvl w:ilvl="4" w:tplc="04160019" w:tentative="1">
      <w:start w:val="1"/>
      <w:numFmt w:val="lowerLetter"/>
      <w:lvlText w:val="%5."/>
      <w:lvlJc w:val="left"/>
      <w:pPr>
        <w:ind w:left="3807" w:hanging="360"/>
      </w:pPr>
    </w:lvl>
    <w:lvl w:ilvl="5" w:tplc="0416001B" w:tentative="1">
      <w:start w:val="1"/>
      <w:numFmt w:val="lowerRoman"/>
      <w:lvlText w:val="%6."/>
      <w:lvlJc w:val="right"/>
      <w:pPr>
        <w:ind w:left="4527" w:hanging="180"/>
      </w:pPr>
    </w:lvl>
    <w:lvl w:ilvl="6" w:tplc="0416000F" w:tentative="1">
      <w:start w:val="1"/>
      <w:numFmt w:val="decimal"/>
      <w:lvlText w:val="%7."/>
      <w:lvlJc w:val="left"/>
      <w:pPr>
        <w:ind w:left="5247" w:hanging="360"/>
      </w:pPr>
    </w:lvl>
    <w:lvl w:ilvl="7" w:tplc="04160019" w:tentative="1">
      <w:start w:val="1"/>
      <w:numFmt w:val="lowerLetter"/>
      <w:lvlText w:val="%8."/>
      <w:lvlJc w:val="left"/>
      <w:pPr>
        <w:ind w:left="5967" w:hanging="360"/>
      </w:pPr>
    </w:lvl>
    <w:lvl w:ilvl="8" w:tplc="0416001B" w:tentative="1">
      <w:start w:val="1"/>
      <w:numFmt w:val="lowerRoman"/>
      <w:lvlText w:val="%9."/>
      <w:lvlJc w:val="right"/>
      <w:pPr>
        <w:ind w:left="6687" w:hanging="180"/>
      </w:pPr>
    </w:lvl>
  </w:abstractNum>
  <w:abstractNum w:abstractNumId="18">
    <w:nsid w:val="492A095B"/>
    <w:multiLevelType w:val="multilevel"/>
    <w:tmpl w:val="34562AF2"/>
    <w:lvl w:ilvl="0">
      <w:start w:val="3"/>
      <w:numFmt w:val="decimal"/>
      <w:lvlText w:val="%1."/>
      <w:lvlJc w:val="left"/>
      <w:pPr>
        <w:ind w:left="495" w:hanging="495"/>
      </w:pPr>
      <w:rPr>
        <w:rFonts w:hint="default"/>
      </w:rPr>
    </w:lvl>
    <w:lvl w:ilvl="1">
      <w:start w:val="1"/>
      <w:numFmt w:val="decimal"/>
      <w:lvlText w:val="%1.%2."/>
      <w:lvlJc w:val="left"/>
      <w:pPr>
        <w:ind w:left="675" w:hanging="495"/>
      </w:pPr>
      <w:rPr>
        <w:rFonts w:hint="default"/>
      </w:rPr>
    </w:lvl>
    <w:lvl w:ilvl="2">
      <w:start w:val="1"/>
      <w:numFmt w:val="decimal"/>
      <w:lvlText w:val="%1.%2.%3."/>
      <w:lvlJc w:val="left"/>
      <w:pPr>
        <w:ind w:left="1080" w:hanging="720"/>
      </w:pPr>
      <w:rPr>
        <w:rFonts w:hint="default"/>
      </w:rPr>
    </w:lvl>
    <w:lvl w:ilvl="3">
      <w:start w:val="1"/>
      <w:numFmt w:val="decimal"/>
      <w:lvlText w:val="%1.%2.%3.%4."/>
      <w:lvlJc w:val="left"/>
      <w:pPr>
        <w:ind w:left="1260" w:hanging="720"/>
      </w:pPr>
      <w:rPr>
        <w:rFonts w:hint="default"/>
      </w:rPr>
    </w:lvl>
    <w:lvl w:ilvl="4">
      <w:start w:val="1"/>
      <w:numFmt w:val="decimal"/>
      <w:lvlText w:val="%1.%2.%3.%4.%5."/>
      <w:lvlJc w:val="left"/>
      <w:pPr>
        <w:ind w:left="1800" w:hanging="1080"/>
      </w:pPr>
      <w:rPr>
        <w:rFonts w:hint="default"/>
      </w:rPr>
    </w:lvl>
    <w:lvl w:ilvl="5">
      <w:start w:val="1"/>
      <w:numFmt w:val="decimal"/>
      <w:lvlText w:val="%1.%2.%3.%4.%5.%6."/>
      <w:lvlJc w:val="left"/>
      <w:pPr>
        <w:ind w:left="1980" w:hanging="1080"/>
      </w:pPr>
      <w:rPr>
        <w:rFonts w:hint="default"/>
      </w:rPr>
    </w:lvl>
    <w:lvl w:ilvl="6">
      <w:start w:val="1"/>
      <w:numFmt w:val="decimal"/>
      <w:lvlText w:val="%1.%2.%3.%4.%5.%6.%7."/>
      <w:lvlJc w:val="left"/>
      <w:pPr>
        <w:ind w:left="2520" w:hanging="1440"/>
      </w:pPr>
      <w:rPr>
        <w:rFonts w:hint="default"/>
      </w:rPr>
    </w:lvl>
    <w:lvl w:ilvl="7">
      <w:start w:val="1"/>
      <w:numFmt w:val="decimal"/>
      <w:lvlText w:val="%1.%2.%3.%4.%5.%6.%7.%8."/>
      <w:lvlJc w:val="left"/>
      <w:pPr>
        <w:ind w:left="2700" w:hanging="1440"/>
      </w:pPr>
      <w:rPr>
        <w:rFonts w:hint="default"/>
      </w:rPr>
    </w:lvl>
    <w:lvl w:ilvl="8">
      <w:start w:val="1"/>
      <w:numFmt w:val="decimal"/>
      <w:lvlText w:val="%1.%2.%3.%4.%5.%6.%7.%8.%9."/>
      <w:lvlJc w:val="left"/>
      <w:pPr>
        <w:ind w:left="3240" w:hanging="1800"/>
      </w:pPr>
      <w:rPr>
        <w:rFonts w:hint="default"/>
      </w:rPr>
    </w:lvl>
  </w:abstractNum>
  <w:abstractNum w:abstractNumId="19">
    <w:nsid w:val="497F4F9B"/>
    <w:multiLevelType w:val="hybridMultilevel"/>
    <w:tmpl w:val="F40CF162"/>
    <w:lvl w:ilvl="0" w:tplc="E24AD774">
      <w:start w:val="1"/>
      <w:numFmt w:val="upperRoman"/>
      <w:lvlText w:val="%1)"/>
      <w:lvlJc w:val="left"/>
      <w:pPr>
        <w:ind w:left="2136" w:hanging="720"/>
      </w:pPr>
      <w:rPr>
        <w:rFonts w:hint="default"/>
      </w:rPr>
    </w:lvl>
    <w:lvl w:ilvl="1" w:tplc="04160019" w:tentative="1">
      <w:start w:val="1"/>
      <w:numFmt w:val="lowerLetter"/>
      <w:lvlText w:val="%2."/>
      <w:lvlJc w:val="left"/>
      <w:pPr>
        <w:ind w:left="2496" w:hanging="360"/>
      </w:pPr>
    </w:lvl>
    <w:lvl w:ilvl="2" w:tplc="0416001B" w:tentative="1">
      <w:start w:val="1"/>
      <w:numFmt w:val="lowerRoman"/>
      <w:lvlText w:val="%3."/>
      <w:lvlJc w:val="right"/>
      <w:pPr>
        <w:ind w:left="3216" w:hanging="180"/>
      </w:pPr>
    </w:lvl>
    <w:lvl w:ilvl="3" w:tplc="0416000F" w:tentative="1">
      <w:start w:val="1"/>
      <w:numFmt w:val="decimal"/>
      <w:lvlText w:val="%4."/>
      <w:lvlJc w:val="left"/>
      <w:pPr>
        <w:ind w:left="3936" w:hanging="360"/>
      </w:pPr>
    </w:lvl>
    <w:lvl w:ilvl="4" w:tplc="04160019" w:tentative="1">
      <w:start w:val="1"/>
      <w:numFmt w:val="lowerLetter"/>
      <w:lvlText w:val="%5."/>
      <w:lvlJc w:val="left"/>
      <w:pPr>
        <w:ind w:left="4656" w:hanging="360"/>
      </w:pPr>
    </w:lvl>
    <w:lvl w:ilvl="5" w:tplc="0416001B" w:tentative="1">
      <w:start w:val="1"/>
      <w:numFmt w:val="lowerRoman"/>
      <w:lvlText w:val="%6."/>
      <w:lvlJc w:val="right"/>
      <w:pPr>
        <w:ind w:left="5376" w:hanging="180"/>
      </w:pPr>
    </w:lvl>
    <w:lvl w:ilvl="6" w:tplc="0416000F" w:tentative="1">
      <w:start w:val="1"/>
      <w:numFmt w:val="decimal"/>
      <w:lvlText w:val="%7."/>
      <w:lvlJc w:val="left"/>
      <w:pPr>
        <w:ind w:left="6096" w:hanging="360"/>
      </w:pPr>
    </w:lvl>
    <w:lvl w:ilvl="7" w:tplc="04160019" w:tentative="1">
      <w:start w:val="1"/>
      <w:numFmt w:val="lowerLetter"/>
      <w:lvlText w:val="%8."/>
      <w:lvlJc w:val="left"/>
      <w:pPr>
        <w:ind w:left="6816" w:hanging="360"/>
      </w:pPr>
    </w:lvl>
    <w:lvl w:ilvl="8" w:tplc="0416001B" w:tentative="1">
      <w:start w:val="1"/>
      <w:numFmt w:val="lowerRoman"/>
      <w:lvlText w:val="%9."/>
      <w:lvlJc w:val="right"/>
      <w:pPr>
        <w:ind w:left="7536" w:hanging="180"/>
      </w:pPr>
    </w:lvl>
  </w:abstractNum>
  <w:abstractNum w:abstractNumId="20">
    <w:nsid w:val="54A03FC6"/>
    <w:multiLevelType w:val="multilevel"/>
    <w:tmpl w:val="B0543760"/>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1">
    <w:nsid w:val="5575257B"/>
    <w:multiLevelType w:val="multilevel"/>
    <w:tmpl w:val="1B446D46"/>
    <w:lvl w:ilvl="0">
      <w:start w:val="11"/>
      <w:numFmt w:val="decimal"/>
      <w:lvlText w:val="%1."/>
      <w:lvlJc w:val="left"/>
      <w:pPr>
        <w:ind w:left="435" w:hanging="435"/>
      </w:pPr>
      <w:rPr>
        <w:rFonts w:hint="default"/>
      </w:rPr>
    </w:lvl>
    <w:lvl w:ilvl="1">
      <w:start w:val="1"/>
      <w:numFmt w:val="decimal"/>
      <w:lvlText w:val="%1.%2."/>
      <w:lvlJc w:val="left"/>
      <w:pPr>
        <w:ind w:left="435" w:hanging="43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2">
    <w:nsid w:val="58C70088"/>
    <w:multiLevelType w:val="multilevel"/>
    <w:tmpl w:val="2334FDA2"/>
    <w:lvl w:ilvl="0">
      <w:start w:val="1"/>
      <w:numFmt w:val="decimal"/>
      <w:lvlText w:val="%1."/>
      <w:lvlJc w:val="left"/>
      <w:pPr>
        <w:ind w:left="502" w:hanging="360"/>
      </w:pPr>
      <w:rPr>
        <w:b/>
        <w:i w:val="0"/>
        <w:strike w:val="0"/>
        <w:dstrike w:val="0"/>
      </w:rPr>
    </w:lvl>
    <w:lvl w:ilvl="1">
      <w:start w:val="1"/>
      <w:numFmt w:val="decimal"/>
      <w:lvlText w:val="%1.%2."/>
      <w:lvlJc w:val="left"/>
      <w:pPr>
        <w:ind w:left="858" w:hanging="432"/>
      </w:pPr>
      <w:rPr>
        <w:b w:val="0"/>
        <w:strike w:val="0"/>
      </w:rPr>
    </w:lvl>
    <w:lvl w:ilvl="2">
      <w:start w:val="1"/>
      <w:numFmt w:val="decimal"/>
      <w:lvlText w:val="%1.%2.%3."/>
      <w:lvlJc w:val="left"/>
      <w:pPr>
        <w:ind w:left="1224" w:hanging="504"/>
      </w:pPr>
      <w:rPr>
        <w:i w:val="0"/>
        <w:strike w:val="0"/>
      </w:rPr>
    </w:lvl>
    <w:lvl w:ilvl="3">
      <w:start w:val="1"/>
      <w:numFmt w:val="decimal"/>
      <w:lvlText w:val="%1.%2.%3.%4."/>
      <w:lvlJc w:val="left"/>
      <w:pPr>
        <w:ind w:left="1728" w:hanging="648"/>
      </w:pPr>
    </w:lvl>
    <w:lvl w:ilvl="4">
      <w:start w:val="1"/>
      <w:numFmt w:val="decimal"/>
      <w:lvlText w:val="%1.%2.%3.%4.%5."/>
      <w:lvlJc w:val="left"/>
      <w:pPr>
        <w:ind w:left="4053"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3">
    <w:nsid w:val="59167CA1"/>
    <w:multiLevelType w:val="hybridMultilevel"/>
    <w:tmpl w:val="E196D900"/>
    <w:lvl w:ilvl="0" w:tplc="0416000F">
      <w:start w:val="1"/>
      <w:numFmt w:val="decimal"/>
      <w:lvlText w:val="%1."/>
      <w:lvlJc w:val="left"/>
      <w:pPr>
        <w:ind w:left="360" w:hanging="360"/>
      </w:pPr>
    </w:lvl>
    <w:lvl w:ilvl="1" w:tplc="04160019" w:tentative="1">
      <w:start w:val="1"/>
      <w:numFmt w:val="lowerLetter"/>
      <w:lvlText w:val="%2."/>
      <w:lvlJc w:val="left"/>
      <w:pPr>
        <w:ind w:left="1080" w:hanging="360"/>
      </w:pPr>
    </w:lvl>
    <w:lvl w:ilvl="2" w:tplc="0416001B" w:tentative="1">
      <w:start w:val="1"/>
      <w:numFmt w:val="lowerRoman"/>
      <w:lvlText w:val="%3."/>
      <w:lvlJc w:val="right"/>
      <w:pPr>
        <w:ind w:left="1800" w:hanging="180"/>
      </w:pPr>
    </w:lvl>
    <w:lvl w:ilvl="3" w:tplc="0416000F" w:tentative="1">
      <w:start w:val="1"/>
      <w:numFmt w:val="decimal"/>
      <w:lvlText w:val="%4."/>
      <w:lvlJc w:val="left"/>
      <w:pPr>
        <w:ind w:left="2520" w:hanging="360"/>
      </w:pPr>
    </w:lvl>
    <w:lvl w:ilvl="4" w:tplc="04160019" w:tentative="1">
      <w:start w:val="1"/>
      <w:numFmt w:val="lowerLetter"/>
      <w:lvlText w:val="%5."/>
      <w:lvlJc w:val="left"/>
      <w:pPr>
        <w:ind w:left="3240" w:hanging="360"/>
      </w:pPr>
    </w:lvl>
    <w:lvl w:ilvl="5" w:tplc="0416001B" w:tentative="1">
      <w:start w:val="1"/>
      <w:numFmt w:val="lowerRoman"/>
      <w:lvlText w:val="%6."/>
      <w:lvlJc w:val="right"/>
      <w:pPr>
        <w:ind w:left="3960" w:hanging="180"/>
      </w:pPr>
    </w:lvl>
    <w:lvl w:ilvl="6" w:tplc="0416000F" w:tentative="1">
      <w:start w:val="1"/>
      <w:numFmt w:val="decimal"/>
      <w:lvlText w:val="%7."/>
      <w:lvlJc w:val="left"/>
      <w:pPr>
        <w:ind w:left="4680" w:hanging="360"/>
      </w:pPr>
    </w:lvl>
    <w:lvl w:ilvl="7" w:tplc="04160019" w:tentative="1">
      <w:start w:val="1"/>
      <w:numFmt w:val="lowerLetter"/>
      <w:lvlText w:val="%8."/>
      <w:lvlJc w:val="left"/>
      <w:pPr>
        <w:ind w:left="5400" w:hanging="360"/>
      </w:pPr>
    </w:lvl>
    <w:lvl w:ilvl="8" w:tplc="0416001B" w:tentative="1">
      <w:start w:val="1"/>
      <w:numFmt w:val="lowerRoman"/>
      <w:lvlText w:val="%9."/>
      <w:lvlJc w:val="right"/>
      <w:pPr>
        <w:ind w:left="6120" w:hanging="180"/>
      </w:pPr>
    </w:lvl>
  </w:abstractNum>
  <w:abstractNum w:abstractNumId="24">
    <w:nsid w:val="5B3128F4"/>
    <w:multiLevelType w:val="hybridMultilevel"/>
    <w:tmpl w:val="B2748BF6"/>
    <w:lvl w:ilvl="0" w:tplc="CB46B336">
      <w:start w:val="1"/>
      <w:numFmt w:val="lowerLetter"/>
      <w:lvlText w:val="%1)"/>
      <w:lvlJc w:val="left"/>
      <w:pPr>
        <w:ind w:left="1281" w:hanging="1244"/>
      </w:pPr>
      <w:rPr>
        <w:rFonts w:hint="default"/>
        <w:spacing w:val="-1"/>
        <w:w w:val="97"/>
        <w:lang w:val="pt-PT" w:eastAsia="en-US" w:bidi="ar-SA"/>
      </w:rPr>
    </w:lvl>
    <w:lvl w:ilvl="1" w:tplc="A6DE1570">
      <w:numFmt w:val="bullet"/>
      <w:pStyle w:val="Nvel2-Red"/>
      <w:lvlText w:val="•"/>
      <w:lvlJc w:val="left"/>
      <w:pPr>
        <w:ind w:left="2258" w:hanging="1244"/>
      </w:pPr>
      <w:rPr>
        <w:rFonts w:hint="default"/>
        <w:lang w:val="pt-PT" w:eastAsia="en-US" w:bidi="ar-SA"/>
      </w:rPr>
    </w:lvl>
    <w:lvl w:ilvl="2" w:tplc="C0284278">
      <w:numFmt w:val="bullet"/>
      <w:pStyle w:val="Nvel3-R"/>
      <w:lvlText w:val="•"/>
      <w:lvlJc w:val="left"/>
      <w:pPr>
        <w:ind w:left="3237" w:hanging="1244"/>
      </w:pPr>
      <w:rPr>
        <w:rFonts w:hint="default"/>
        <w:lang w:val="pt-PT" w:eastAsia="en-US" w:bidi="ar-SA"/>
      </w:rPr>
    </w:lvl>
    <w:lvl w:ilvl="3" w:tplc="86DAC698">
      <w:numFmt w:val="bullet"/>
      <w:pStyle w:val="Nvel4-R"/>
      <w:lvlText w:val="•"/>
      <w:lvlJc w:val="left"/>
      <w:pPr>
        <w:ind w:left="4215" w:hanging="1244"/>
      </w:pPr>
      <w:rPr>
        <w:rFonts w:hint="default"/>
        <w:lang w:val="pt-PT" w:eastAsia="en-US" w:bidi="ar-SA"/>
      </w:rPr>
    </w:lvl>
    <w:lvl w:ilvl="4" w:tplc="5164D6CE">
      <w:numFmt w:val="bullet"/>
      <w:lvlText w:val="•"/>
      <w:lvlJc w:val="left"/>
      <w:pPr>
        <w:ind w:left="5194" w:hanging="1244"/>
      </w:pPr>
      <w:rPr>
        <w:rFonts w:hint="default"/>
        <w:lang w:val="pt-PT" w:eastAsia="en-US" w:bidi="ar-SA"/>
      </w:rPr>
    </w:lvl>
    <w:lvl w:ilvl="5" w:tplc="152A7078">
      <w:numFmt w:val="bullet"/>
      <w:lvlText w:val="•"/>
      <w:lvlJc w:val="left"/>
      <w:pPr>
        <w:ind w:left="6173" w:hanging="1244"/>
      </w:pPr>
      <w:rPr>
        <w:rFonts w:hint="default"/>
        <w:lang w:val="pt-PT" w:eastAsia="en-US" w:bidi="ar-SA"/>
      </w:rPr>
    </w:lvl>
    <w:lvl w:ilvl="6" w:tplc="2BFCE0CA">
      <w:numFmt w:val="bullet"/>
      <w:lvlText w:val="•"/>
      <w:lvlJc w:val="left"/>
      <w:pPr>
        <w:ind w:left="7151" w:hanging="1244"/>
      </w:pPr>
      <w:rPr>
        <w:rFonts w:hint="default"/>
        <w:lang w:val="pt-PT" w:eastAsia="en-US" w:bidi="ar-SA"/>
      </w:rPr>
    </w:lvl>
    <w:lvl w:ilvl="7" w:tplc="582E702C">
      <w:numFmt w:val="bullet"/>
      <w:lvlText w:val="•"/>
      <w:lvlJc w:val="left"/>
      <w:pPr>
        <w:ind w:left="8130" w:hanging="1244"/>
      </w:pPr>
      <w:rPr>
        <w:rFonts w:hint="default"/>
        <w:lang w:val="pt-PT" w:eastAsia="en-US" w:bidi="ar-SA"/>
      </w:rPr>
    </w:lvl>
    <w:lvl w:ilvl="8" w:tplc="B9A47BA6">
      <w:numFmt w:val="bullet"/>
      <w:lvlText w:val="•"/>
      <w:lvlJc w:val="left"/>
      <w:pPr>
        <w:ind w:left="9109" w:hanging="1244"/>
      </w:pPr>
      <w:rPr>
        <w:rFonts w:hint="default"/>
        <w:lang w:val="pt-PT" w:eastAsia="en-US" w:bidi="ar-SA"/>
      </w:rPr>
    </w:lvl>
  </w:abstractNum>
  <w:abstractNum w:abstractNumId="25">
    <w:nsid w:val="5E5E048A"/>
    <w:multiLevelType w:val="multilevel"/>
    <w:tmpl w:val="8DBE4394"/>
    <w:lvl w:ilvl="0">
      <w:start w:val="11"/>
      <w:numFmt w:val="decimal"/>
      <w:lvlText w:val="%1."/>
      <w:lvlJc w:val="left"/>
      <w:pPr>
        <w:ind w:left="435" w:hanging="435"/>
      </w:pPr>
      <w:rPr>
        <w:rFonts w:hint="default"/>
      </w:rPr>
    </w:lvl>
    <w:lvl w:ilvl="1">
      <w:start w:val="2"/>
      <w:numFmt w:val="decimal"/>
      <w:lvlText w:val="%1.%2."/>
      <w:lvlJc w:val="left"/>
      <w:pPr>
        <w:ind w:left="795" w:hanging="435"/>
      </w:pPr>
      <w:rPr>
        <w:rFonts w:hint="default"/>
      </w:rPr>
    </w:lvl>
    <w:lvl w:ilvl="2">
      <w:start w:val="1"/>
      <w:numFmt w:val="lowerLetter"/>
      <w:lvlText w:val="%3)"/>
      <w:lvlJc w:val="left"/>
      <w:pPr>
        <w:ind w:left="1440" w:hanging="720"/>
      </w:pPr>
      <w:rPr>
        <w:rFonts w:ascii="Arial" w:eastAsia="Times New Roman" w:hAnsi="Arial" w:cs="Arial"/>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6">
    <w:nsid w:val="6B16767E"/>
    <w:multiLevelType w:val="multilevel"/>
    <w:tmpl w:val="16E0DB02"/>
    <w:lvl w:ilvl="0">
      <w:start w:val="1"/>
      <w:numFmt w:val="lowerLetter"/>
      <w:lvlText w:val="%1)"/>
      <w:lvlJc w:val="left"/>
      <w:pPr>
        <w:tabs>
          <w:tab w:val="num" w:pos="0"/>
        </w:tabs>
        <w:ind w:left="2988" w:hanging="360"/>
      </w:pPr>
    </w:lvl>
    <w:lvl w:ilvl="1">
      <w:start w:val="1"/>
      <w:numFmt w:val="lowerLetter"/>
      <w:lvlText w:val="%2."/>
      <w:lvlJc w:val="left"/>
      <w:pPr>
        <w:tabs>
          <w:tab w:val="num" w:pos="0"/>
        </w:tabs>
        <w:ind w:left="3708" w:hanging="360"/>
      </w:pPr>
    </w:lvl>
    <w:lvl w:ilvl="2">
      <w:start w:val="1"/>
      <w:numFmt w:val="lowerRoman"/>
      <w:lvlText w:val="%3."/>
      <w:lvlJc w:val="right"/>
      <w:pPr>
        <w:tabs>
          <w:tab w:val="num" w:pos="0"/>
        </w:tabs>
        <w:ind w:left="4428" w:hanging="180"/>
      </w:pPr>
    </w:lvl>
    <w:lvl w:ilvl="3">
      <w:start w:val="1"/>
      <w:numFmt w:val="decimal"/>
      <w:lvlText w:val="%4."/>
      <w:lvlJc w:val="left"/>
      <w:pPr>
        <w:tabs>
          <w:tab w:val="num" w:pos="0"/>
        </w:tabs>
        <w:ind w:left="5148" w:hanging="360"/>
      </w:pPr>
    </w:lvl>
    <w:lvl w:ilvl="4">
      <w:start w:val="1"/>
      <w:numFmt w:val="lowerLetter"/>
      <w:lvlText w:val="%5."/>
      <w:lvlJc w:val="left"/>
      <w:pPr>
        <w:tabs>
          <w:tab w:val="num" w:pos="0"/>
        </w:tabs>
        <w:ind w:left="5868" w:hanging="360"/>
      </w:pPr>
    </w:lvl>
    <w:lvl w:ilvl="5">
      <w:start w:val="1"/>
      <w:numFmt w:val="lowerRoman"/>
      <w:lvlText w:val="%6."/>
      <w:lvlJc w:val="right"/>
      <w:pPr>
        <w:tabs>
          <w:tab w:val="num" w:pos="0"/>
        </w:tabs>
        <w:ind w:left="6588" w:hanging="180"/>
      </w:pPr>
    </w:lvl>
    <w:lvl w:ilvl="6">
      <w:start w:val="1"/>
      <w:numFmt w:val="decimal"/>
      <w:lvlText w:val="%7."/>
      <w:lvlJc w:val="left"/>
      <w:pPr>
        <w:tabs>
          <w:tab w:val="num" w:pos="0"/>
        </w:tabs>
        <w:ind w:left="7308" w:hanging="360"/>
      </w:pPr>
    </w:lvl>
    <w:lvl w:ilvl="7">
      <w:start w:val="1"/>
      <w:numFmt w:val="lowerLetter"/>
      <w:lvlText w:val="%8."/>
      <w:lvlJc w:val="left"/>
      <w:pPr>
        <w:tabs>
          <w:tab w:val="num" w:pos="0"/>
        </w:tabs>
        <w:ind w:left="8028" w:hanging="360"/>
      </w:pPr>
    </w:lvl>
    <w:lvl w:ilvl="8">
      <w:start w:val="1"/>
      <w:numFmt w:val="lowerRoman"/>
      <w:lvlText w:val="%9."/>
      <w:lvlJc w:val="right"/>
      <w:pPr>
        <w:tabs>
          <w:tab w:val="num" w:pos="0"/>
        </w:tabs>
        <w:ind w:left="8748" w:hanging="180"/>
      </w:pPr>
    </w:lvl>
  </w:abstractNum>
  <w:abstractNum w:abstractNumId="27">
    <w:nsid w:val="6C37459F"/>
    <w:multiLevelType w:val="hybridMultilevel"/>
    <w:tmpl w:val="FE1639C2"/>
    <w:lvl w:ilvl="0" w:tplc="94F4F510">
      <w:start w:val="3"/>
      <w:numFmt w:val="bullet"/>
      <w:lvlText w:val=""/>
      <w:lvlJc w:val="left"/>
      <w:pPr>
        <w:ind w:left="720" w:hanging="360"/>
      </w:pPr>
      <w:rPr>
        <w:rFonts w:ascii="Symbol" w:eastAsia="Times New Roman" w:hAnsi="Symbol" w:cstheme="minorHAnsi"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8">
    <w:nsid w:val="6F317986"/>
    <w:multiLevelType w:val="multilevel"/>
    <w:tmpl w:val="29E8260C"/>
    <w:lvl w:ilvl="0">
      <w:start w:val="1"/>
      <w:numFmt w:val="decimal"/>
      <w:lvlText w:val="%1."/>
      <w:lvlJc w:val="left"/>
      <w:pPr>
        <w:ind w:left="360" w:hanging="360"/>
      </w:pPr>
      <w:rPr>
        <w:rFonts w:hint="default"/>
        <w:b/>
      </w:rPr>
    </w:lvl>
    <w:lvl w:ilvl="1">
      <w:start w:val="1"/>
      <w:numFmt w:val="lowerLetter"/>
      <w:lvlText w:val="%2)"/>
      <w:lvlJc w:val="left"/>
      <w:pPr>
        <w:ind w:left="720" w:hanging="360"/>
      </w:pPr>
      <w:rPr>
        <w:rFonts w:hint="default"/>
        <w:b w:val="0"/>
        <w:sz w:val="20"/>
        <w:szCs w:val="20"/>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520" w:hanging="1080"/>
      </w:pPr>
      <w:rPr>
        <w:rFonts w:hint="default"/>
      </w:rPr>
    </w:lvl>
    <w:lvl w:ilvl="5">
      <w:start w:val="1"/>
      <w:numFmt w:val="decimal"/>
      <w:isLgl/>
      <w:lvlText w:val="%1.%2.%3.%4.%5.%6."/>
      <w:lvlJc w:val="left"/>
      <w:pPr>
        <w:ind w:left="2880" w:hanging="1080"/>
      </w:pPr>
      <w:rPr>
        <w:rFonts w:hint="default"/>
      </w:rPr>
    </w:lvl>
    <w:lvl w:ilvl="6">
      <w:start w:val="1"/>
      <w:numFmt w:val="decimal"/>
      <w:isLgl/>
      <w:lvlText w:val="%1.%2.%3.%4.%5.%6.%7."/>
      <w:lvlJc w:val="left"/>
      <w:pPr>
        <w:ind w:left="3600" w:hanging="1440"/>
      </w:pPr>
      <w:rPr>
        <w:rFonts w:hint="default"/>
      </w:rPr>
    </w:lvl>
    <w:lvl w:ilvl="7">
      <w:start w:val="1"/>
      <w:numFmt w:val="decimal"/>
      <w:isLgl/>
      <w:lvlText w:val="%1.%2.%3.%4.%5.%6.%7.%8."/>
      <w:lvlJc w:val="left"/>
      <w:pPr>
        <w:ind w:left="3960" w:hanging="1440"/>
      </w:pPr>
      <w:rPr>
        <w:rFonts w:hint="default"/>
      </w:rPr>
    </w:lvl>
    <w:lvl w:ilvl="8">
      <w:start w:val="1"/>
      <w:numFmt w:val="decimal"/>
      <w:isLgl/>
      <w:lvlText w:val="%1.%2.%3.%4.%5.%6.%7.%8.%9."/>
      <w:lvlJc w:val="left"/>
      <w:pPr>
        <w:ind w:left="4680" w:hanging="1800"/>
      </w:pPr>
      <w:rPr>
        <w:rFonts w:hint="default"/>
      </w:rPr>
    </w:lvl>
  </w:abstractNum>
  <w:abstractNum w:abstractNumId="29">
    <w:nsid w:val="716044A4"/>
    <w:multiLevelType w:val="hybridMultilevel"/>
    <w:tmpl w:val="94F0649C"/>
    <w:lvl w:ilvl="0" w:tplc="04160017">
      <w:start w:val="1"/>
      <w:numFmt w:val="lowerLetter"/>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0">
    <w:nsid w:val="72FD2562"/>
    <w:multiLevelType w:val="hybridMultilevel"/>
    <w:tmpl w:val="41280098"/>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1">
    <w:nsid w:val="75D833FC"/>
    <w:multiLevelType w:val="multilevel"/>
    <w:tmpl w:val="837E1676"/>
    <w:styleLink w:val="Estilo1"/>
    <w:lvl w:ilvl="0">
      <w:start w:val="8"/>
      <w:numFmt w:val="decimal"/>
      <w:lvlText w:val="%1."/>
      <w:lvlJc w:val="left"/>
      <w:pPr>
        <w:ind w:left="555" w:hanging="555"/>
      </w:pPr>
      <w:rPr>
        <w:rFonts w:hint="default"/>
      </w:rPr>
    </w:lvl>
    <w:lvl w:ilvl="1">
      <w:start w:val="3"/>
      <w:numFmt w:val="decimal"/>
      <w:lvlText w:val="%1.%2."/>
      <w:lvlJc w:val="left"/>
      <w:pPr>
        <w:ind w:left="1222"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2586" w:hanging="1080"/>
      </w:pPr>
      <w:rPr>
        <w:rFonts w:hint="default"/>
      </w:rPr>
    </w:lvl>
    <w:lvl w:ilvl="4">
      <w:start w:val="1"/>
      <w:numFmt w:val="decimal"/>
      <w:lvlText w:val="%1.%2.%3.%4.%5."/>
      <w:lvlJc w:val="left"/>
      <w:pPr>
        <w:ind w:left="3448" w:hanging="1440"/>
      </w:pPr>
      <w:rPr>
        <w:rFonts w:hint="default"/>
      </w:rPr>
    </w:lvl>
    <w:lvl w:ilvl="5">
      <w:start w:val="1"/>
      <w:numFmt w:val="decimal"/>
      <w:lvlText w:val="%1.%2.%3.%4.%5.%6."/>
      <w:lvlJc w:val="left"/>
      <w:pPr>
        <w:ind w:left="3950" w:hanging="1440"/>
      </w:pPr>
      <w:rPr>
        <w:rFonts w:hint="default"/>
      </w:rPr>
    </w:lvl>
    <w:lvl w:ilvl="6">
      <w:start w:val="1"/>
      <w:numFmt w:val="decimal"/>
      <w:lvlText w:val="%1.%2.%3.%4.%5.%6.%7."/>
      <w:lvlJc w:val="left"/>
      <w:pPr>
        <w:ind w:left="4812" w:hanging="1800"/>
      </w:pPr>
      <w:rPr>
        <w:rFonts w:hint="default"/>
      </w:rPr>
    </w:lvl>
    <w:lvl w:ilvl="7">
      <w:start w:val="1"/>
      <w:numFmt w:val="decimal"/>
      <w:lvlText w:val="%1.%2.%3.%4.%5.%6.%7.%8."/>
      <w:lvlJc w:val="left"/>
      <w:pPr>
        <w:ind w:left="5674" w:hanging="2160"/>
      </w:pPr>
      <w:rPr>
        <w:rFonts w:hint="default"/>
      </w:rPr>
    </w:lvl>
    <w:lvl w:ilvl="8">
      <w:start w:val="1"/>
      <w:numFmt w:val="decimal"/>
      <w:lvlText w:val="%1.%2.%3.%4.%5.%6.%7.%8.%9."/>
      <w:lvlJc w:val="left"/>
      <w:pPr>
        <w:ind w:left="6176" w:hanging="2160"/>
      </w:pPr>
      <w:rPr>
        <w:rFonts w:hint="default"/>
      </w:rPr>
    </w:lvl>
  </w:abstractNum>
  <w:abstractNum w:abstractNumId="32">
    <w:nsid w:val="76376450"/>
    <w:multiLevelType w:val="hybridMultilevel"/>
    <w:tmpl w:val="E25EEA96"/>
    <w:lvl w:ilvl="0" w:tplc="0416000F">
      <w:start w:val="1"/>
      <w:numFmt w:val="decimal"/>
      <w:lvlText w:val="%1."/>
      <w:lvlJc w:val="left"/>
      <w:pPr>
        <w:ind w:left="360" w:hanging="360"/>
      </w:pPr>
    </w:lvl>
    <w:lvl w:ilvl="1" w:tplc="04160019" w:tentative="1">
      <w:start w:val="1"/>
      <w:numFmt w:val="lowerLetter"/>
      <w:lvlText w:val="%2."/>
      <w:lvlJc w:val="left"/>
      <w:pPr>
        <w:ind w:left="1080" w:hanging="360"/>
      </w:pPr>
    </w:lvl>
    <w:lvl w:ilvl="2" w:tplc="0416001B" w:tentative="1">
      <w:start w:val="1"/>
      <w:numFmt w:val="lowerRoman"/>
      <w:lvlText w:val="%3."/>
      <w:lvlJc w:val="right"/>
      <w:pPr>
        <w:ind w:left="1800" w:hanging="180"/>
      </w:pPr>
    </w:lvl>
    <w:lvl w:ilvl="3" w:tplc="0416000F" w:tentative="1">
      <w:start w:val="1"/>
      <w:numFmt w:val="decimal"/>
      <w:lvlText w:val="%4."/>
      <w:lvlJc w:val="left"/>
      <w:pPr>
        <w:ind w:left="2520" w:hanging="360"/>
      </w:pPr>
    </w:lvl>
    <w:lvl w:ilvl="4" w:tplc="04160019" w:tentative="1">
      <w:start w:val="1"/>
      <w:numFmt w:val="lowerLetter"/>
      <w:lvlText w:val="%5."/>
      <w:lvlJc w:val="left"/>
      <w:pPr>
        <w:ind w:left="3240" w:hanging="360"/>
      </w:pPr>
    </w:lvl>
    <w:lvl w:ilvl="5" w:tplc="0416001B" w:tentative="1">
      <w:start w:val="1"/>
      <w:numFmt w:val="lowerRoman"/>
      <w:lvlText w:val="%6."/>
      <w:lvlJc w:val="right"/>
      <w:pPr>
        <w:ind w:left="3960" w:hanging="180"/>
      </w:pPr>
    </w:lvl>
    <w:lvl w:ilvl="6" w:tplc="0416000F" w:tentative="1">
      <w:start w:val="1"/>
      <w:numFmt w:val="decimal"/>
      <w:lvlText w:val="%7."/>
      <w:lvlJc w:val="left"/>
      <w:pPr>
        <w:ind w:left="4680" w:hanging="360"/>
      </w:pPr>
    </w:lvl>
    <w:lvl w:ilvl="7" w:tplc="04160019" w:tentative="1">
      <w:start w:val="1"/>
      <w:numFmt w:val="lowerLetter"/>
      <w:lvlText w:val="%8."/>
      <w:lvlJc w:val="left"/>
      <w:pPr>
        <w:ind w:left="5400" w:hanging="360"/>
      </w:pPr>
    </w:lvl>
    <w:lvl w:ilvl="8" w:tplc="0416001B" w:tentative="1">
      <w:start w:val="1"/>
      <w:numFmt w:val="lowerRoman"/>
      <w:lvlText w:val="%9."/>
      <w:lvlJc w:val="right"/>
      <w:pPr>
        <w:ind w:left="6120" w:hanging="180"/>
      </w:pPr>
    </w:lvl>
  </w:abstractNum>
  <w:abstractNum w:abstractNumId="33">
    <w:nsid w:val="78D70F63"/>
    <w:multiLevelType w:val="multilevel"/>
    <w:tmpl w:val="CD20B864"/>
    <w:lvl w:ilvl="0">
      <w:start w:val="1"/>
      <w:numFmt w:val="decimal"/>
      <w:lvlText w:val="%1."/>
      <w:lvlJc w:val="left"/>
      <w:pPr>
        <w:ind w:left="720" w:hanging="360"/>
      </w:pPr>
      <w:rPr>
        <w:rFonts w:hint="default"/>
        <w:b/>
        <w:i w:val="0"/>
        <w:sz w:val="20"/>
      </w:rPr>
    </w:lvl>
    <w:lvl w:ilvl="1">
      <w:start w:val="1"/>
      <w:numFmt w:val="decimal"/>
      <w:isLgl/>
      <w:lvlText w:val="%1.%2."/>
      <w:lvlJc w:val="left"/>
      <w:pPr>
        <w:ind w:left="720" w:hanging="360"/>
      </w:pPr>
      <w:rPr>
        <w:rFonts w:hint="default"/>
        <w:b w:val="0"/>
      </w:rPr>
    </w:lvl>
    <w:lvl w:ilvl="2">
      <w:start w:val="1"/>
      <w:numFmt w:val="lowerLetter"/>
      <w:lvlText w:val="%3)"/>
      <w:lvlJc w:val="left"/>
      <w:pPr>
        <w:ind w:left="1080" w:hanging="720"/>
      </w:pPr>
      <w:rPr>
        <w:b w:val="0"/>
        <w:sz w:val="20"/>
        <w:szCs w:val="20"/>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4">
    <w:nsid w:val="7D305D44"/>
    <w:multiLevelType w:val="multilevel"/>
    <w:tmpl w:val="9C7CBE48"/>
    <w:lvl w:ilvl="0">
      <w:start w:val="1"/>
      <w:numFmt w:val="decimal"/>
      <w:lvlText w:val="%1."/>
      <w:lvlJc w:val="left"/>
      <w:pPr>
        <w:ind w:left="360" w:hanging="360"/>
      </w:pPr>
      <w:rPr>
        <w:rFonts w:hint="default"/>
        <w:sz w:val="20"/>
        <w:szCs w:val="20"/>
      </w:rPr>
    </w:lvl>
    <w:lvl w:ilvl="1">
      <w:start w:val="6"/>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num w:numId="1">
    <w:abstractNumId w:val="24"/>
  </w:num>
  <w:num w:numId="2">
    <w:abstractNumId w:val="2"/>
  </w:num>
  <w:num w:numId="3">
    <w:abstractNumId w:val="9"/>
  </w:num>
  <w:num w:numId="4">
    <w:abstractNumId w:val="13"/>
  </w:num>
  <w:num w:numId="5">
    <w:abstractNumId w:val="15"/>
  </w:num>
  <w:num w:numId="6">
    <w:abstractNumId w:val="12"/>
  </w:num>
  <w:num w:numId="7">
    <w:abstractNumId w:val="19"/>
  </w:num>
  <w:num w:numId="8">
    <w:abstractNumId w:val="17"/>
  </w:num>
  <w:num w:numId="9">
    <w:abstractNumId w:val="26"/>
  </w:num>
  <w:num w:numId="10">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33"/>
  </w:num>
  <w:num w:numId="13">
    <w:abstractNumId w:val="14"/>
  </w:num>
  <w:num w:numId="14">
    <w:abstractNumId w:val="30"/>
  </w:num>
  <w:num w:numId="15">
    <w:abstractNumId w:val="9"/>
  </w:num>
  <w:num w:numId="16">
    <w:abstractNumId w:val="9"/>
  </w:num>
  <w:num w:numId="17">
    <w:abstractNumId w:val="9"/>
  </w:num>
  <w:num w:numId="18">
    <w:abstractNumId w:val="9"/>
  </w:num>
  <w:num w:numId="19">
    <w:abstractNumId w:val="9"/>
  </w:num>
  <w:num w:numId="20">
    <w:abstractNumId w:val="9"/>
  </w:num>
  <w:num w:numId="21">
    <w:abstractNumId w:val="9"/>
  </w:num>
  <w:num w:numId="22">
    <w:abstractNumId w:val="9"/>
  </w:num>
  <w:num w:numId="23">
    <w:abstractNumId w:val="9"/>
  </w:num>
  <w:num w:numId="24">
    <w:abstractNumId w:val="9"/>
  </w:num>
  <w:num w:numId="25">
    <w:abstractNumId w:val="9"/>
  </w:num>
  <w:num w:numId="26">
    <w:abstractNumId w:val="23"/>
  </w:num>
  <w:num w:numId="27">
    <w:abstractNumId w:val="9"/>
  </w:num>
  <w:num w:numId="28">
    <w:abstractNumId w:val="6"/>
  </w:num>
  <w:num w:numId="29">
    <w:abstractNumId w:val="34"/>
  </w:num>
  <w:num w:numId="30">
    <w:abstractNumId w:val="28"/>
  </w:num>
  <w:num w:numId="31">
    <w:abstractNumId w:val="3"/>
  </w:num>
  <w:num w:numId="32">
    <w:abstractNumId w:val="29"/>
  </w:num>
  <w:num w:numId="33">
    <w:abstractNumId w:val="11"/>
  </w:num>
  <w:num w:numId="34">
    <w:abstractNumId w:val="31"/>
  </w:num>
  <w:num w:numId="35">
    <w:abstractNumId w:val="22"/>
  </w:num>
  <w:num w:numId="36">
    <w:abstractNumId w:val="32"/>
  </w:num>
  <w:num w:numId="37">
    <w:abstractNumId w:val="25"/>
  </w:num>
  <w:num w:numId="38">
    <w:abstractNumId w:val="8"/>
  </w:num>
  <w:num w:numId="39">
    <w:abstractNumId w:val="4"/>
  </w:num>
  <w:num w:numId="40">
    <w:abstractNumId w:val="20"/>
  </w:num>
  <w:num w:numId="41">
    <w:abstractNumId w:val="18"/>
  </w:num>
  <w:num w:numId="42">
    <w:abstractNumId w:val="1"/>
  </w:num>
  <w:num w:numId="43">
    <w:abstractNumId w:val="27"/>
  </w:num>
  <w:num w:numId="44">
    <w:abstractNumId w:val="21"/>
  </w:num>
  <w:num w:numId="45">
    <w:abstractNumId w:val="0"/>
  </w:num>
  <w:num w:numId="46">
    <w:abstractNumId w:val="10"/>
  </w:num>
  <w:num w:numId="47">
    <w:abstractNumId w:val="16"/>
  </w:num>
  <w:num w:numId="48">
    <w:abstractNumId w:val="7"/>
  </w:num>
  <w:num w:numId="49">
    <w:abstractNumId w:val="24"/>
  </w:num>
  <w:num w:numId="50">
    <w:abstractNumId w:val="9"/>
  </w:num>
  <w:numIdMacAtCleanup w:val="11"/>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90"/>
  <w:proofState w:spelling="clean" w:grammar="clean"/>
  <w:defaultTabStop w:val="709"/>
  <w:hyphenationZone w:val="425"/>
  <w:characterSpacingControl w:val="doNotCompress"/>
  <w:hdrShapeDefaults>
    <o:shapedefaults v:ext="edit" spidmax="36866"/>
    <o:shapelayout v:ext="edit">
      <o:idmap v:ext="edit" data="1"/>
    </o:shapelayout>
  </w:hdrShapeDefaults>
  <w:footnotePr>
    <w:footnote w:id="-1"/>
    <w:footnote w:id="0"/>
  </w:footnotePr>
  <w:endnotePr>
    <w:endnote w:id="-1"/>
    <w:endnote w:id="0"/>
  </w:endnotePr>
  <w:compat/>
  <w:rsids>
    <w:rsidRoot w:val="00D96F7C"/>
    <w:rsid w:val="0000202C"/>
    <w:rsid w:val="00003826"/>
    <w:rsid w:val="000220C3"/>
    <w:rsid w:val="00022EEC"/>
    <w:rsid w:val="00032145"/>
    <w:rsid w:val="00037CF2"/>
    <w:rsid w:val="00043984"/>
    <w:rsid w:val="0004600E"/>
    <w:rsid w:val="00055554"/>
    <w:rsid w:val="00056355"/>
    <w:rsid w:val="000679E8"/>
    <w:rsid w:val="000748EE"/>
    <w:rsid w:val="000824E7"/>
    <w:rsid w:val="000846DE"/>
    <w:rsid w:val="00084B0D"/>
    <w:rsid w:val="0009347F"/>
    <w:rsid w:val="000A1639"/>
    <w:rsid w:val="000A5394"/>
    <w:rsid w:val="000C4014"/>
    <w:rsid w:val="000C5520"/>
    <w:rsid w:val="000C5C04"/>
    <w:rsid w:val="000D2B59"/>
    <w:rsid w:val="000D44B8"/>
    <w:rsid w:val="000E0455"/>
    <w:rsid w:val="000E2192"/>
    <w:rsid w:val="000E5330"/>
    <w:rsid w:val="000F22B5"/>
    <w:rsid w:val="000F3E53"/>
    <w:rsid w:val="001018F8"/>
    <w:rsid w:val="00105BAF"/>
    <w:rsid w:val="0011122A"/>
    <w:rsid w:val="00115C94"/>
    <w:rsid w:val="001236B7"/>
    <w:rsid w:val="00127B12"/>
    <w:rsid w:val="001304D9"/>
    <w:rsid w:val="00135736"/>
    <w:rsid w:val="00137CC7"/>
    <w:rsid w:val="00144723"/>
    <w:rsid w:val="00150A75"/>
    <w:rsid w:val="00153F4D"/>
    <w:rsid w:val="00156E87"/>
    <w:rsid w:val="00163654"/>
    <w:rsid w:val="00164C57"/>
    <w:rsid w:val="00172083"/>
    <w:rsid w:val="00172725"/>
    <w:rsid w:val="001803CD"/>
    <w:rsid w:val="0018366D"/>
    <w:rsid w:val="00185A51"/>
    <w:rsid w:val="00193707"/>
    <w:rsid w:val="001960EE"/>
    <w:rsid w:val="001A179A"/>
    <w:rsid w:val="001A4CB5"/>
    <w:rsid w:val="001A7096"/>
    <w:rsid w:val="001B4661"/>
    <w:rsid w:val="001B6C71"/>
    <w:rsid w:val="001C25C5"/>
    <w:rsid w:val="001C2606"/>
    <w:rsid w:val="001C3A80"/>
    <w:rsid w:val="001C5181"/>
    <w:rsid w:val="001D6E75"/>
    <w:rsid w:val="001F1E4D"/>
    <w:rsid w:val="001F5FF1"/>
    <w:rsid w:val="001F669D"/>
    <w:rsid w:val="00205E87"/>
    <w:rsid w:val="002106C9"/>
    <w:rsid w:val="002158B8"/>
    <w:rsid w:val="00217C2C"/>
    <w:rsid w:val="002221FA"/>
    <w:rsid w:val="00230746"/>
    <w:rsid w:val="002422DE"/>
    <w:rsid w:val="0026056E"/>
    <w:rsid w:val="00263FCE"/>
    <w:rsid w:val="002645DB"/>
    <w:rsid w:val="00266159"/>
    <w:rsid w:val="002810FE"/>
    <w:rsid w:val="00282309"/>
    <w:rsid w:val="002B4857"/>
    <w:rsid w:val="002B55F8"/>
    <w:rsid w:val="002C6F37"/>
    <w:rsid w:val="002D0CFC"/>
    <w:rsid w:val="002D3821"/>
    <w:rsid w:val="002D7BD5"/>
    <w:rsid w:val="002E4BF4"/>
    <w:rsid w:val="002F6A5F"/>
    <w:rsid w:val="00314A6C"/>
    <w:rsid w:val="00315522"/>
    <w:rsid w:val="00317E27"/>
    <w:rsid w:val="00321A29"/>
    <w:rsid w:val="003246C2"/>
    <w:rsid w:val="00324D7A"/>
    <w:rsid w:val="00344FDC"/>
    <w:rsid w:val="0036231B"/>
    <w:rsid w:val="00370C48"/>
    <w:rsid w:val="00377665"/>
    <w:rsid w:val="0038036C"/>
    <w:rsid w:val="00384041"/>
    <w:rsid w:val="00391EAD"/>
    <w:rsid w:val="0039355A"/>
    <w:rsid w:val="003A19E5"/>
    <w:rsid w:val="003A3A33"/>
    <w:rsid w:val="003C54A2"/>
    <w:rsid w:val="003D5A87"/>
    <w:rsid w:val="003D6A68"/>
    <w:rsid w:val="003E2768"/>
    <w:rsid w:val="003E3765"/>
    <w:rsid w:val="003E5368"/>
    <w:rsid w:val="003E706A"/>
    <w:rsid w:val="00402CC6"/>
    <w:rsid w:val="004037AE"/>
    <w:rsid w:val="0040532C"/>
    <w:rsid w:val="0040629D"/>
    <w:rsid w:val="00411BCE"/>
    <w:rsid w:val="00415536"/>
    <w:rsid w:val="004171F5"/>
    <w:rsid w:val="004361C3"/>
    <w:rsid w:val="004372F0"/>
    <w:rsid w:val="004567CC"/>
    <w:rsid w:val="0046050F"/>
    <w:rsid w:val="00487D66"/>
    <w:rsid w:val="00490DB7"/>
    <w:rsid w:val="0049231E"/>
    <w:rsid w:val="00493A01"/>
    <w:rsid w:val="004A6FAC"/>
    <w:rsid w:val="004A71A8"/>
    <w:rsid w:val="004B1069"/>
    <w:rsid w:val="004B6437"/>
    <w:rsid w:val="004B67E3"/>
    <w:rsid w:val="004B771D"/>
    <w:rsid w:val="004B7B66"/>
    <w:rsid w:val="004B7F5B"/>
    <w:rsid w:val="004D5611"/>
    <w:rsid w:val="004D576A"/>
    <w:rsid w:val="004E24FD"/>
    <w:rsid w:val="0050460E"/>
    <w:rsid w:val="00514126"/>
    <w:rsid w:val="00515495"/>
    <w:rsid w:val="00524028"/>
    <w:rsid w:val="005240AF"/>
    <w:rsid w:val="00524F96"/>
    <w:rsid w:val="00534CE4"/>
    <w:rsid w:val="00542898"/>
    <w:rsid w:val="005540AB"/>
    <w:rsid w:val="00577F68"/>
    <w:rsid w:val="00585DB3"/>
    <w:rsid w:val="00587321"/>
    <w:rsid w:val="005B01A2"/>
    <w:rsid w:val="005C2545"/>
    <w:rsid w:val="005C41F8"/>
    <w:rsid w:val="005D30C7"/>
    <w:rsid w:val="005D6083"/>
    <w:rsid w:val="005E1BC1"/>
    <w:rsid w:val="005F513B"/>
    <w:rsid w:val="00602168"/>
    <w:rsid w:val="00603FF4"/>
    <w:rsid w:val="00604953"/>
    <w:rsid w:val="00615D1A"/>
    <w:rsid w:val="00626875"/>
    <w:rsid w:val="0062701C"/>
    <w:rsid w:val="00630FBA"/>
    <w:rsid w:val="00633F12"/>
    <w:rsid w:val="006420B3"/>
    <w:rsid w:val="006458B5"/>
    <w:rsid w:val="00652F91"/>
    <w:rsid w:val="00656BB2"/>
    <w:rsid w:val="00671270"/>
    <w:rsid w:val="006767A9"/>
    <w:rsid w:val="0067700C"/>
    <w:rsid w:val="00683A5A"/>
    <w:rsid w:val="00690ABC"/>
    <w:rsid w:val="0069366C"/>
    <w:rsid w:val="006A4CCA"/>
    <w:rsid w:val="006B1594"/>
    <w:rsid w:val="006B2A0F"/>
    <w:rsid w:val="006C1161"/>
    <w:rsid w:val="006D3DD4"/>
    <w:rsid w:val="006D6EB8"/>
    <w:rsid w:val="006E4261"/>
    <w:rsid w:val="006E6C1B"/>
    <w:rsid w:val="006E7D12"/>
    <w:rsid w:val="006F552F"/>
    <w:rsid w:val="006F7455"/>
    <w:rsid w:val="00700278"/>
    <w:rsid w:val="00701ACA"/>
    <w:rsid w:val="00704CB0"/>
    <w:rsid w:val="0070703C"/>
    <w:rsid w:val="00716732"/>
    <w:rsid w:val="007174CA"/>
    <w:rsid w:val="00726CAB"/>
    <w:rsid w:val="00730E03"/>
    <w:rsid w:val="00737CD2"/>
    <w:rsid w:val="007422C5"/>
    <w:rsid w:val="00747F9D"/>
    <w:rsid w:val="0075507D"/>
    <w:rsid w:val="007760D5"/>
    <w:rsid w:val="007A1457"/>
    <w:rsid w:val="007A2F84"/>
    <w:rsid w:val="007A3EA2"/>
    <w:rsid w:val="007A433D"/>
    <w:rsid w:val="007A4AD0"/>
    <w:rsid w:val="007B0DFB"/>
    <w:rsid w:val="007B423F"/>
    <w:rsid w:val="007C1B9C"/>
    <w:rsid w:val="007C1F48"/>
    <w:rsid w:val="007C69C8"/>
    <w:rsid w:val="007E06D3"/>
    <w:rsid w:val="007E4C08"/>
    <w:rsid w:val="007F1820"/>
    <w:rsid w:val="0080059B"/>
    <w:rsid w:val="00801252"/>
    <w:rsid w:val="00803413"/>
    <w:rsid w:val="008052BA"/>
    <w:rsid w:val="00814D0D"/>
    <w:rsid w:val="00814ED8"/>
    <w:rsid w:val="00824883"/>
    <w:rsid w:val="00831625"/>
    <w:rsid w:val="008320FB"/>
    <w:rsid w:val="00836691"/>
    <w:rsid w:val="008367D9"/>
    <w:rsid w:val="008507A3"/>
    <w:rsid w:val="00851FA0"/>
    <w:rsid w:val="00860329"/>
    <w:rsid w:val="00861782"/>
    <w:rsid w:val="00864BB5"/>
    <w:rsid w:val="00865E97"/>
    <w:rsid w:val="008712B4"/>
    <w:rsid w:val="00882276"/>
    <w:rsid w:val="00884388"/>
    <w:rsid w:val="0088601F"/>
    <w:rsid w:val="00890E19"/>
    <w:rsid w:val="008918F1"/>
    <w:rsid w:val="008944E4"/>
    <w:rsid w:val="00894982"/>
    <w:rsid w:val="008A1751"/>
    <w:rsid w:val="008B4862"/>
    <w:rsid w:val="008C0C2F"/>
    <w:rsid w:val="008C4138"/>
    <w:rsid w:val="008D0016"/>
    <w:rsid w:val="008D6561"/>
    <w:rsid w:val="008E1A2C"/>
    <w:rsid w:val="008E704C"/>
    <w:rsid w:val="008E7BEA"/>
    <w:rsid w:val="008F47E5"/>
    <w:rsid w:val="009001B0"/>
    <w:rsid w:val="009026CA"/>
    <w:rsid w:val="00912C84"/>
    <w:rsid w:val="0091589B"/>
    <w:rsid w:val="0091675F"/>
    <w:rsid w:val="00917932"/>
    <w:rsid w:val="00920C6C"/>
    <w:rsid w:val="00924614"/>
    <w:rsid w:val="009272F0"/>
    <w:rsid w:val="0094537E"/>
    <w:rsid w:val="00946A67"/>
    <w:rsid w:val="0096267D"/>
    <w:rsid w:val="0097733A"/>
    <w:rsid w:val="009777B3"/>
    <w:rsid w:val="009873A5"/>
    <w:rsid w:val="00990AE2"/>
    <w:rsid w:val="00993641"/>
    <w:rsid w:val="009947DB"/>
    <w:rsid w:val="00994DBA"/>
    <w:rsid w:val="009A34E3"/>
    <w:rsid w:val="009A3F54"/>
    <w:rsid w:val="009A590F"/>
    <w:rsid w:val="009A6F29"/>
    <w:rsid w:val="009B7272"/>
    <w:rsid w:val="009B7FFA"/>
    <w:rsid w:val="009C0573"/>
    <w:rsid w:val="009C510C"/>
    <w:rsid w:val="009C6BBF"/>
    <w:rsid w:val="009D0FD9"/>
    <w:rsid w:val="009D4C6E"/>
    <w:rsid w:val="009D679E"/>
    <w:rsid w:val="009F05AA"/>
    <w:rsid w:val="00A166EC"/>
    <w:rsid w:val="00A275FE"/>
    <w:rsid w:val="00A323B7"/>
    <w:rsid w:val="00A34031"/>
    <w:rsid w:val="00A360BE"/>
    <w:rsid w:val="00A53CDD"/>
    <w:rsid w:val="00A6334E"/>
    <w:rsid w:val="00A7670B"/>
    <w:rsid w:val="00A80987"/>
    <w:rsid w:val="00A843E9"/>
    <w:rsid w:val="00A9155B"/>
    <w:rsid w:val="00A91A2D"/>
    <w:rsid w:val="00A97029"/>
    <w:rsid w:val="00AA0275"/>
    <w:rsid w:val="00AA377C"/>
    <w:rsid w:val="00AA4ADF"/>
    <w:rsid w:val="00AA74A4"/>
    <w:rsid w:val="00B06B6B"/>
    <w:rsid w:val="00B23238"/>
    <w:rsid w:val="00B44FF4"/>
    <w:rsid w:val="00B515EE"/>
    <w:rsid w:val="00B516E2"/>
    <w:rsid w:val="00B551BC"/>
    <w:rsid w:val="00B55A1C"/>
    <w:rsid w:val="00B566CC"/>
    <w:rsid w:val="00B630D9"/>
    <w:rsid w:val="00B63C78"/>
    <w:rsid w:val="00B64EDD"/>
    <w:rsid w:val="00B73559"/>
    <w:rsid w:val="00B748A6"/>
    <w:rsid w:val="00B803F1"/>
    <w:rsid w:val="00B845B2"/>
    <w:rsid w:val="00BA50DA"/>
    <w:rsid w:val="00BC016E"/>
    <w:rsid w:val="00BC238B"/>
    <w:rsid w:val="00BC6F96"/>
    <w:rsid w:val="00BD3873"/>
    <w:rsid w:val="00BE4B73"/>
    <w:rsid w:val="00BF0992"/>
    <w:rsid w:val="00C14B8D"/>
    <w:rsid w:val="00C17596"/>
    <w:rsid w:val="00C20DF6"/>
    <w:rsid w:val="00C418F2"/>
    <w:rsid w:val="00C4390E"/>
    <w:rsid w:val="00C47F48"/>
    <w:rsid w:val="00C53574"/>
    <w:rsid w:val="00C56936"/>
    <w:rsid w:val="00C570EF"/>
    <w:rsid w:val="00C73B0B"/>
    <w:rsid w:val="00C818A7"/>
    <w:rsid w:val="00C81BE1"/>
    <w:rsid w:val="00C838B3"/>
    <w:rsid w:val="00C84C38"/>
    <w:rsid w:val="00CA7767"/>
    <w:rsid w:val="00CB0537"/>
    <w:rsid w:val="00CB3D6F"/>
    <w:rsid w:val="00CB4299"/>
    <w:rsid w:val="00CB4484"/>
    <w:rsid w:val="00CC1366"/>
    <w:rsid w:val="00CC14B9"/>
    <w:rsid w:val="00CD1797"/>
    <w:rsid w:val="00CE1AB2"/>
    <w:rsid w:val="00CE7068"/>
    <w:rsid w:val="00CE740A"/>
    <w:rsid w:val="00D0360D"/>
    <w:rsid w:val="00D10033"/>
    <w:rsid w:val="00D16B2E"/>
    <w:rsid w:val="00D41B7C"/>
    <w:rsid w:val="00D44FAD"/>
    <w:rsid w:val="00D462EB"/>
    <w:rsid w:val="00D52C96"/>
    <w:rsid w:val="00D65AE7"/>
    <w:rsid w:val="00D75B03"/>
    <w:rsid w:val="00D76270"/>
    <w:rsid w:val="00D8236C"/>
    <w:rsid w:val="00D8376C"/>
    <w:rsid w:val="00D8582C"/>
    <w:rsid w:val="00D91E96"/>
    <w:rsid w:val="00D96F7C"/>
    <w:rsid w:val="00DA5E44"/>
    <w:rsid w:val="00DB4FEE"/>
    <w:rsid w:val="00DB5BB2"/>
    <w:rsid w:val="00DD3C70"/>
    <w:rsid w:val="00DD7B54"/>
    <w:rsid w:val="00DF1861"/>
    <w:rsid w:val="00E04CBE"/>
    <w:rsid w:val="00E12DCD"/>
    <w:rsid w:val="00E17F55"/>
    <w:rsid w:val="00E224B2"/>
    <w:rsid w:val="00E23439"/>
    <w:rsid w:val="00E25A10"/>
    <w:rsid w:val="00E26429"/>
    <w:rsid w:val="00E276CF"/>
    <w:rsid w:val="00E30397"/>
    <w:rsid w:val="00E342B4"/>
    <w:rsid w:val="00E45251"/>
    <w:rsid w:val="00E53884"/>
    <w:rsid w:val="00E639AA"/>
    <w:rsid w:val="00E6713D"/>
    <w:rsid w:val="00E750BB"/>
    <w:rsid w:val="00E83B95"/>
    <w:rsid w:val="00E9132C"/>
    <w:rsid w:val="00E934EC"/>
    <w:rsid w:val="00E96779"/>
    <w:rsid w:val="00E97E7C"/>
    <w:rsid w:val="00EA0253"/>
    <w:rsid w:val="00EB1D6F"/>
    <w:rsid w:val="00EC2339"/>
    <w:rsid w:val="00ED22F9"/>
    <w:rsid w:val="00EE1C6A"/>
    <w:rsid w:val="00EE7D03"/>
    <w:rsid w:val="00EF68A1"/>
    <w:rsid w:val="00F01996"/>
    <w:rsid w:val="00F05989"/>
    <w:rsid w:val="00F0696E"/>
    <w:rsid w:val="00F06A2B"/>
    <w:rsid w:val="00F06BBF"/>
    <w:rsid w:val="00F14A18"/>
    <w:rsid w:val="00F169FF"/>
    <w:rsid w:val="00F16A03"/>
    <w:rsid w:val="00F21EA0"/>
    <w:rsid w:val="00F254B6"/>
    <w:rsid w:val="00F34861"/>
    <w:rsid w:val="00F36484"/>
    <w:rsid w:val="00F36CBC"/>
    <w:rsid w:val="00F419FB"/>
    <w:rsid w:val="00F4791B"/>
    <w:rsid w:val="00F53679"/>
    <w:rsid w:val="00F53AB6"/>
    <w:rsid w:val="00F54196"/>
    <w:rsid w:val="00F643E5"/>
    <w:rsid w:val="00F71BD3"/>
    <w:rsid w:val="00F772A2"/>
    <w:rsid w:val="00F77C68"/>
    <w:rsid w:val="00F8439A"/>
    <w:rsid w:val="00FA25AF"/>
    <w:rsid w:val="00FA530D"/>
    <w:rsid w:val="00FB0DE6"/>
    <w:rsid w:val="00FB1542"/>
    <w:rsid w:val="00FB563B"/>
    <w:rsid w:val="00FC1B9E"/>
    <w:rsid w:val="00FC54AB"/>
    <w:rsid w:val="00FD1FBE"/>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3686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0"/>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uiPriority="0"/>
    <w:lsdException w:name="footer" w:uiPriority="0"/>
    <w:lsdException w:name="caption" w:uiPriority="35" w:qFormat="1"/>
    <w:lsdException w:name="annotation reference" w:qFormat="1"/>
    <w:lsdException w:name="page number" w:uiPriority="0"/>
    <w:lsdException w:name="List" w:uiPriority="0"/>
    <w:lsdException w:name="Title" w:semiHidden="0" w:uiPriority="0" w:unhideWhenUsed="0" w:qFormat="1"/>
    <w:lsdException w:name="Default Paragraph Font" w:uiPriority="1"/>
    <w:lsdException w:name="Body Text" w:uiPriority="0" w:qFormat="1"/>
    <w:lsdException w:name="Body Text Indent" w:uiPriority="0"/>
    <w:lsdException w:name="Subtitle" w:semiHidden="0" w:uiPriority="0"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Strong" w:semiHidden="0" w:uiPriority="0"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96F7C"/>
    <w:rPr>
      <w:rFonts w:ascii="Calibri" w:eastAsia="Calibri" w:hAnsi="Calibri" w:cs="Times New Roman"/>
    </w:rPr>
  </w:style>
  <w:style w:type="paragraph" w:styleId="Ttulo1">
    <w:name w:val="heading 1"/>
    <w:basedOn w:val="Normal"/>
    <w:link w:val="Ttulo1Char"/>
    <w:qFormat/>
    <w:rsid w:val="00056355"/>
    <w:pPr>
      <w:widowControl w:val="0"/>
      <w:autoSpaceDE w:val="0"/>
      <w:autoSpaceDN w:val="0"/>
      <w:spacing w:after="0" w:line="240" w:lineRule="auto"/>
      <w:ind w:left="1281"/>
      <w:outlineLvl w:val="0"/>
    </w:pPr>
    <w:rPr>
      <w:rFonts w:ascii="Times New Roman" w:eastAsia="Times New Roman" w:hAnsi="Times New Roman"/>
      <w:b/>
      <w:bCs/>
      <w:sz w:val="24"/>
      <w:szCs w:val="24"/>
      <w:lang w:val="pt-PT"/>
    </w:rPr>
  </w:style>
  <w:style w:type="paragraph" w:styleId="Ttulo2">
    <w:name w:val="heading 2"/>
    <w:basedOn w:val="Normal"/>
    <w:next w:val="Normal"/>
    <w:link w:val="Ttulo2Char"/>
    <w:qFormat/>
    <w:rsid w:val="00D75B03"/>
    <w:pPr>
      <w:keepNext/>
      <w:spacing w:after="0" w:line="240" w:lineRule="auto"/>
      <w:jc w:val="center"/>
      <w:outlineLvl w:val="1"/>
    </w:pPr>
    <w:rPr>
      <w:rFonts w:ascii="Arial" w:eastAsia="Times New Roman" w:hAnsi="Arial" w:cs="Arial"/>
      <w:sz w:val="28"/>
      <w:szCs w:val="20"/>
      <w:lang w:eastAsia="pt-BR"/>
    </w:rPr>
  </w:style>
  <w:style w:type="paragraph" w:styleId="Ttulo3">
    <w:name w:val="heading 3"/>
    <w:basedOn w:val="Normal"/>
    <w:next w:val="Normal"/>
    <w:link w:val="Ttulo3Char"/>
    <w:qFormat/>
    <w:rsid w:val="00D75B03"/>
    <w:pPr>
      <w:keepNext/>
      <w:spacing w:after="0" w:line="240" w:lineRule="auto"/>
      <w:ind w:left="705"/>
      <w:jc w:val="both"/>
      <w:outlineLvl w:val="2"/>
    </w:pPr>
    <w:rPr>
      <w:rFonts w:ascii="Arial" w:eastAsia="Times New Roman" w:hAnsi="Arial"/>
      <w:b/>
      <w:sz w:val="24"/>
      <w:szCs w:val="20"/>
      <w:lang w:eastAsia="pt-BR"/>
    </w:rPr>
  </w:style>
  <w:style w:type="paragraph" w:styleId="Ttulo4">
    <w:name w:val="heading 4"/>
    <w:basedOn w:val="Normal"/>
    <w:next w:val="Normal"/>
    <w:link w:val="Ttulo4Char"/>
    <w:qFormat/>
    <w:rsid w:val="00D75B03"/>
    <w:pPr>
      <w:keepNext/>
      <w:spacing w:after="0" w:line="240" w:lineRule="auto"/>
      <w:outlineLvl w:val="3"/>
    </w:pPr>
    <w:rPr>
      <w:rFonts w:ascii="Times New Roman" w:eastAsia="Times New Roman" w:hAnsi="Times New Roman"/>
      <w:b/>
      <w:bCs/>
      <w:sz w:val="28"/>
      <w:szCs w:val="20"/>
      <w:lang w:eastAsia="pt-BR"/>
    </w:rPr>
  </w:style>
  <w:style w:type="paragraph" w:styleId="Ttulo5">
    <w:name w:val="heading 5"/>
    <w:basedOn w:val="Normal"/>
    <w:next w:val="Normal"/>
    <w:link w:val="Ttulo5Char"/>
    <w:qFormat/>
    <w:rsid w:val="00D75B03"/>
    <w:pPr>
      <w:keepNext/>
      <w:spacing w:after="0" w:line="240" w:lineRule="auto"/>
      <w:outlineLvl w:val="4"/>
    </w:pPr>
    <w:rPr>
      <w:rFonts w:ascii="Times New Roman" w:eastAsia="Times New Roman" w:hAnsi="Times New Roman"/>
      <w:sz w:val="28"/>
      <w:szCs w:val="20"/>
      <w:lang w:eastAsia="pt-BR"/>
    </w:rPr>
  </w:style>
  <w:style w:type="paragraph" w:styleId="Ttulo6">
    <w:name w:val="heading 6"/>
    <w:basedOn w:val="Normal"/>
    <w:next w:val="Normal"/>
    <w:link w:val="Ttulo6Char"/>
    <w:qFormat/>
    <w:rsid w:val="00D75B03"/>
    <w:pPr>
      <w:keepNext/>
      <w:spacing w:after="0" w:line="240" w:lineRule="auto"/>
      <w:outlineLvl w:val="5"/>
    </w:pPr>
    <w:rPr>
      <w:rFonts w:ascii="Times New Roman" w:eastAsia="Times New Roman" w:hAnsi="Times New Roman"/>
      <w:color w:val="000000"/>
      <w:sz w:val="24"/>
      <w:szCs w:val="20"/>
      <w:lang w:eastAsia="pt-BR"/>
    </w:rPr>
  </w:style>
  <w:style w:type="paragraph" w:styleId="Ttulo7">
    <w:name w:val="heading 7"/>
    <w:basedOn w:val="Normal"/>
    <w:next w:val="Normal"/>
    <w:link w:val="Ttulo7Char"/>
    <w:qFormat/>
    <w:rsid w:val="00D75B03"/>
    <w:pPr>
      <w:keepNext/>
      <w:spacing w:after="0" w:line="300" w:lineRule="exact"/>
      <w:jc w:val="center"/>
      <w:outlineLvl w:val="6"/>
    </w:pPr>
    <w:rPr>
      <w:rFonts w:ascii="Arial" w:eastAsia="Times New Roman" w:hAnsi="Arial" w:cs="Arial"/>
      <w:i/>
      <w:iCs/>
      <w:sz w:val="20"/>
      <w:szCs w:val="19"/>
      <w:lang w:eastAsia="pt-BR"/>
    </w:rPr>
  </w:style>
  <w:style w:type="paragraph" w:styleId="Ttulo8">
    <w:name w:val="heading 8"/>
    <w:basedOn w:val="Normal"/>
    <w:next w:val="Normal"/>
    <w:link w:val="Ttulo8Char"/>
    <w:qFormat/>
    <w:rsid w:val="00D75B03"/>
    <w:pPr>
      <w:keepNext/>
      <w:numPr>
        <w:numId w:val="28"/>
      </w:numPr>
      <w:spacing w:after="0" w:line="240" w:lineRule="auto"/>
      <w:jc w:val="both"/>
      <w:outlineLvl w:val="7"/>
    </w:pPr>
    <w:rPr>
      <w:rFonts w:ascii="Times New Roman" w:eastAsia="Times New Roman" w:hAnsi="Times New Roman"/>
      <w:b/>
      <w:bCs/>
      <w:sz w:val="19"/>
      <w:szCs w:val="20"/>
      <w:u w:val="single"/>
      <w:lang w:eastAsia="pt-BR"/>
    </w:rPr>
  </w:style>
  <w:style w:type="paragraph" w:styleId="Ttulo9">
    <w:name w:val="heading 9"/>
    <w:basedOn w:val="Normal"/>
    <w:next w:val="Normal"/>
    <w:link w:val="Ttulo9Char"/>
    <w:qFormat/>
    <w:rsid w:val="00D75B03"/>
    <w:pPr>
      <w:keepNext/>
      <w:spacing w:after="0" w:line="240" w:lineRule="auto"/>
      <w:jc w:val="center"/>
      <w:outlineLvl w:val="8"/>
    </w:pPr>
    <w:rPr>
      <w:rFonts w:ascii="Arial" w:eastAsia="Times New Roman" w:hAnsi="Arial"/>
      <w:b/>
      <w:sz w:val="32"/>
      <w:szCs w:val="20"/>
      <w:u w:val="single"/>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aliases w:val=" Char,Char,Portada,h,En-tête SQ,hd,he,foote,Cabeçalho superior"/>
    <w:basedOn w:val="Normal"/>
    <w:link w:val="CabealhoChar"/>
    <w:unhideWhenUsed/>
    <w:rsid w:val="00D96F7C"/>
    <w:pPr>
      <w:tabs>
        <w:tab w:val="center" w:pos="4252"/>
        <w:tab w:val="right" w:pos="8504"/>
      </w:tabs>
      <w:spacing w:after="0" w:line="240" w:lineRule="auto"/>
    </w:pPr>
  </w:style>
  <w:style w:type="character" w:customStyle="1" w:styleId="CabealhoChar">
    <w:name w:val="Cabeçalho Char"/>
    <w:aliases w:val=" Char Char,Char Char,Portada Char,h Char,En-tête SQ Char,hd Char,he Char,foote Char,Cabeçalho superior Char"/>
    <w:basedOn w:val="Fontepargpadro"/>
    <w:link w:val="Cabealho"/>
    <w:rsid w:val="00D96F7C"/>
    <w:rPr>
      <w:rFonts w:ascii="Calibri" w:eastAsia="Calibri" w:hAnsi="Calibri" w:cs="Times New Roman"/>
    </w:rPr>
  </w:style>
  <w:style w:type="paragraph" w:styleId="Rodap">
    <w:name w:val="footer"/>
    <w:basedOn w:val="Normal"/>
    <w:link w:val="RodapChar"/>
    <w:unhideWhenUsed/>
    <w:rsid w:val="00D96F7C"/>
    <w:pPr>
      <w:tabs>
        <w:tab w:val="center" w:pos="4252"/>
        <w:tab w:val="right" w:pos="8504"/>
      </w:tabs>
      <w:spacing w:after="0" w:line="240" w:lineRule="auto"/>
    </w:pPr>
  </w:style>
  <w:style w:type="character" w:customStyle="1" w:styleId="RodapChar">
    <w:name w:val="Rodapé Char"/>
    <w:basedOn w:val="Fontepargpadro"/>
    <w:link w:val="Rodap"/>
    <w:rsid w:val="00D96F7C"/>
    <w:rPr>
      <w:rFonts w:ascii="Calibri" w:eastAsia="Calibri" w:hAnsi="Calibri" w:cs="Times New Roman"/>
    </w:rPr>
  </w:style>
  <w:style w:type="paragraph" w:styleId="PargrafodaLista">
    <w:name w:val="List Paragraph"/>
    <w:basedOn w:val="Normal"/>
    <w:link w:val="PargrafodaListaChar"/>
    <w:uiPriority w:val="34"/>
    <w:qFormat/>
    <w:rsid w:val="00D96F7C"/>
    <w:pPr>
      <w:ind w:left="720"/>
      <w:contextualSpacing/>
    </w:pPr>
  </w:style>
  <w:style w:type="character" w:styleId="Forte">
    <w:name w:val="Strong"/>
    <w:qFormat/>
    <w:rsid w:val="00411BCE"/>
    <w:rPr>
      <w:b/>
      <w:bCs/>
    </w:rPr>
  </w:style>
  <w:style w:type="paragraph" w:styleId="Textodenotaderodap">
    <w:name w:val="footnote text"/>
    <w:basedOn w:val="Normal"/>
    <w:link w:val="TextodenotaderodapChar"/>
    <w:uiPriority w:val="99"/>
    <w:semiHidden/>
    <w:unhideWhenUsed/>
    <w:rsid w:val="00263FCE"/>
    <w:pPr>
      <w:spacing w:after="0" w:line="240" w:lineRule="auto"/>
    </w:pPr>
    <w:rPr>
      <w:sz w:val="20"/>
      <w:szCs w:val="20"/>
    </w:rPr>
  </w:style>
  <w:style w:type="character" w:customStyle="1" w:styleId="TextodenotaderodapChar">
    <w:name w:val="Texto de nota de rodapé Char"/>
    <w:basedOn w:val="Fontepargpadro"/>
    <w:link w:val="Textodenotaderodap"/>
    <w:uiPriority w:val="99"/>
    <w:semiHidden/>
    <w:rsid w:val="00263FCE"/>
    <w:rPr>
      <w:rFonts w:ascii="Calibri" w:eastAsia="Calibri" w:hAnsi="Calibri" w:cs="Times New Roman"/>
      <w:sz w:val="20"/>
      <w:szCs w:val="20"/>
    </w:rPr>
  </w:style>
  <w:style w:type="character" w:styleId="Refdenotaderodap">
    <w:name w:val="footnote reference"/>
    <w:basedOn w:val="Fontepargpadro"/>
    <w:uiPriority w:val="99"/>
    <w:semiHidden/>
    <w:unhideWhenUsed/>
    <w:rsid w:val="00263FCE"/>
    <w:rPr>
      <w:vertAlign w:val="superscript"/>
    </w:rPr>
  </w:style>
  <w:style w:type="character" w:customStyle="1" w:styleId="st">
    <w:name w:val="st"/>
    <w:basedOn w:val="Fontepargpadro"/>
    <w:rsid w:val="00487D66"/>
  </w:style>
  <w:style w:type="paragraph" w:styleId="Textodebalo">
    <w:name w:val="Balloon Text"/>
    <w:basedOn w:val="Normal"/>
    <w:link w:val="TextodebaloChar"/>
    <w:uiPriority w:val="99"/>
    <w:semiHidden/>
    <w:unhideWhenUsed/>
    <w:rsid w:val="005F513B"/>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5F513B"/>
    <w:rPr>
      <w:rFonts w:ascii="Segoe UI" w:eastAsia="Calibri" w:hAnsi="Segoe UI" w:cs="Segoe UI"/>
      <w:sz w:val="18"/>
      <w:szCs w:val="18"/>
    </w:rPr>
  </w:style>
  <w:style w:type="table" w:styleId="Tabelacomgrade">
    <w:name w:val="Table Grid"/>
    <w:basedOn w:val="Tabelanormal"/>
    <w:uiPriority w:val="59"/>
    <w:rsid w:val="00DD7B5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elacomgrade1">
    <w:name w:val="Tabela com grade1"/>
    <w:basedOn w:val="Tabelanormal"/>
    <w:next w:val="Tabelacomgrade"/>
    <w:uiPriority w:val="39"/>
    <w:rsid w:val="00BC6F96"/>
    <w:pPr>
      <w:spacing w:after="0" w:line="240" w:lineRule="auto"/>
    </w:pPr>
    <w:rPr>
      <w:kern w:val="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Corpodetexto">
    <w:name w:val="Body Text"/>
    <w:basedOn w:val="Normal"/>
    <w:link w:val="CorpodetextoChar"/>
    <w:qFormat/>
    <w:rsid w:val="00EE1C6A"/>
    <w:pPr>
      <w:widowControl w:val="0"/>
      <w:autoSpaceDE w:val="0"/>
      <w:autoSpaceDN w:val="0"/>
      <w:spacing w:after="0" w:line="240" w:lineRule="auto"/>
      <w:ind w:left="1281"/>
    </w:pPr>
    <w:rPr>
      <w:rFonts w:ascii="Times New Roman" w:eastAsia="Times New Roman" w:hAnsi="Times New Roman"/>
      <w:sz w:val="24"/>
      <w:szCs w:val="24"/>
      <w:lang w:val="pt-PT"/>
    </w:rPr>
  </w:style>
  <w:style w:type="character" w:customStyle="1" w:styleId="CorpodetextoChar">
    <w:name w:val="Corpo de texto Char"/>
    <w:basedOn w:val="Fontepargpadro"/>
    <w:link w:val="Corpodetexto"/>
    <w:rsid w:val="00EE1C6A"/>
    <w:rPr>
      <w:rFonts w:ascii="Times New Roman" w:eastAsia="Times New Roman" w:hAnsi="Times New Roman" w:cs="Times New Roman"/>
      <w:sz w:val="24"/>
      <w:szCs w:val="24"/>
      <w:lang w:val="pt-PT"/>
    </w:rPr>
  </w:style>
  <w:style w:type="paragraph" w:customStyle="1" w:styleId="textojustificadorecuoprimeiralinha">
    <w:name w:val="texto_justificado_recuo_primeira_linha"/>
    <w:basedOn w:val="Normal"/>
    <w:rsid w:val="00EE1C6A"/>
    <w:pPr>
      <w:spacing w:before="100" w:beforeAutospacing="1" w:after="100" w:afterAutospacing="1" w:line="240" w:lineRule="auto"/>
    </w:pPr>
    <w:rPr>
      <w:rFonts w:ascii="Times New Roman" w:eastAsia="Times New Roman" w:hAnsi="Times New Roman"/>
      <w:sz w:val="24"/>
      <w:szCs w:val="24"/>
      <w:lang w:eastAsia="pt-BR"/>
    </w:rPr>
  </w:style>
  <w:style w:type="character" w:customStyle="1" w:styleId="Ttulo1Char">
    <w:name w:val="Título 1 Char"/>
    <w:basedOn w:val="Fontepargpadro"/>
    <w:link w:val="Ttulo1"/>
    <w:rsid w:val="00056355"/>
    <w:rPr>
      <w:rFonts w:ascii="Times New Roman" w:eastAsia="Times New Roman" w:hAnsi="Times New Roman" w:cs="Times New Roman"/>
      <w:b/>
      <w:bCs/>
      <w:sz w:val="24"/>
      <w:szCs w:val="24"/>
      <w:lang w:val="pt-PT"/>
    </w:rPr>
  </w:style>
  <w:style w:type="table" w:customStyle="1" w:styleId="TableNormal">
    <w:name w:val="Table Normal"/>
    <w:uiPriority w:val="2"/>
    <w:semiHidden/>
    <w:unhideWhenUsed/>
    <w:qFormat/>
    <w:rsid w:val="00056355"/>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Ttulo">
    <w:name w:val="Title"/>
    <w:basedOn w:val="Normal"/>
    <w:link w:val="TtuloChar"/>
    <w:qFormat/>
    <w:rsid w:val="00056355"/>
    <w:pPr>
      <w:widowControl w:val="0"/>
      <w:autoSpaceDE w:val="0"/>
      <w:autoSpaceDN w:val="0"/>
      <w:spacing w:before="11" w:after="0" w:line="240" w:lineRule="auto"/>
      <w:ind w:left="20"/>
    </w:pPr>
    <w:rPr>
      <w:rFonts w:ascii="Arial" w:eastAsia="Arial" w:hAnsi="Arial" w:cs="Arial"/>
      <w:b/>
      <w:bCs/>
      <w:sz w:val="28"/>
      <w:szCs w:val="28"/>
      <w:lang w:val="pt-PT"/>
    </w:rPr>
  </w:style>
  <w:style w:type="character" w:customStyle="1" w:styleId="TtuloChar">
    <w:name w:val="Título Char"/>
    <w:basedOn w:val="Fontepargpadro"/>
    <w:link w:val="Ttulo"/>
    <w:rsid w:val="00056355"/>
    <w:rPr>
      <w:rFonts w:ascii="Arial" w:eastAsia="Arial" w:hAnsi="Arial" w:cs="Arial"/>
      <w:b/>
      <w:bCs/>
      <w:sz w:val="28"/>
      <w:szCs w:val="28"/>
      <w:lang w:val="pt-PT"/>
    </w:rPr>
  </w:style>
  <w:style w:type="paragraph" w:customStyle="1" w:styleId="TableParagraph">
    <w:name w:val="Table Paragraph"/>
    <w:basedOn w:val="Normal"/>
    <w:uiPriority w:val="1"/>
    <w:qFormat/>
    <w:rsid w:val="00056355"/>
    <w:pPr>
      <w:widowControl w:val="0"/>
      <w:autoSpaceDE w:val="0"/>
      <w:autoSpaceDN w:val="0"/>
      <w:spacing w:after="0" w:line="240" w:lineRule="auto"/>
    </w:pPr>
    <w:rPr>
      <w:rFonts w:ascii="Times New Roman" w:eastAsia="Times New Roman" w:hAnsi="Times New Roman"/>
      <w:lang w:val="pt-PT"/>
    </w:rPr>
  </w:style>
  <w:style w:type="character" w:styleId="Hyperlink">
    <w:name w:val="Hyperlink"/>
    <w:uiPriority w:val="99"/>
    <w:rsid w:val="00056355"/>
    <w:rPr>
      <w:color w:val="000080"/>
      <w:u w:val="single"/>
    </w:rPr>
  </w:style>
  <w:style w:type="paragraph" w:styleId="CabealhodoSumrio">
    <w:name w:val="TOC Heading"/>
    <w:basedOn w:val="Ttulo1"/>
    <w:next w:val="Normal"/>
    <w:uiPriority w:val="39"/>
    <w:unhideWhenUsed/>
    <w:qFormat/>
    <w:rsid w:val="00056355"/>
    <w:pPr>
      <w:keepNext/>
      <w:keepLines/>
      <w:widowControl/>
      <w:autoSpaceDE/>
      <w:autoSpaceDN/>
      <w:spacing w:before="240" w:line="259" w:lineRule="auto"/>
      <w:ind w:left="0"/>
      <w:outlineLvl w:val="9"/>
    </w:pPr>
    <w:rPr>
      <w:rFonts w:asciiTheme="majorHAnsi" w:eastAsiaTheme="majorEastAsia" w:hAnsiTheme="majorHAnsi" w:cstheme="majorBidi"/>
      <w:b w:val="0"/>
      <w:bCs w:val="0"/>
      <w:color w:val="365F91" w:themeColor="accent1" w:themeShade="BF"/>
      <w:sz w:val="32"/>
      <w:szCs w:val="32"/>
      <w:lang w:val="pt-BR" w:eastAsia="pt-BR"/>
    </w:rPr>
  </w:style>
  <w:style w:type="paragraph" w:styleId="Sumrio1">
    <w:name w:val="toc 1"/>
    <w:basedOn w:val="Normal"/>
    <w:next w:val="Normal"/>
    <w:autoRedefine/>
    <w:unhideWhenUsed/>
    <w:rsid w:val="00056355"/>
    <w:pPr>
      <w:tabs>
        <w:tab w:val="left" w:pos="426"/>
        <w:tab w:val="right" w:leader="dot" w:pos="9628"/>
      </w:tabs>
      <w:spacing w:after="100" w:line="240" w:lineRule="auto"/>
    </w:pPr>
    <w:rPr>
      <w:rFonts w:ascii="Arial" w:eastAsia="Times New Roman" w:hAnsi="Arial" w:cs="Tahoma"/>
      <w:sz w:val="20"/>
      <w:szCs w:val="24"/>
      <w:lang w:eastAsia="pt-BR"/>
    </w:rPr>
  </w:style>
  <w:style w:type="paragraph" w:styleId="Sumrio2">
    <w:name w:val="toc 2"/>
    <w:basedOn w:val="Normal"/>
    <w:next w:val="Normal"/>
    <w:autoRedefine/>
    <w:uiPriority w:val="39"/>
    <w:unhideWhenUsed/>
    <w:rsid w:val="00056355"/>
    <w:pPr>
      <w:spacing w:after="100" w:line="259" w:lineRule="auto"/>
      <w:ind w:left="220"/>
    </w:pPr>
    <w:rPr>
      <w:rFonts w:asciiTheme="minorHAnsi" w:eastAsiaTheme="minorEastAsia" w:hAnsiTheme="minorHAnsi"/>
      <w:lang w:eastAsia="pt-BR"/>
    </w:rPr>
  </w:style>
  <w:style w:type="paragraph" w:styleId="Sumrio3">
    <w:name w:val="toc 3"/>
    <w:basedOn w:val="Normal"/>
    <w:next w:val="Normal"/>
    <w:autoRedefine/>
    <w:uiPriority w:val="39"/>
    <w:unhideWhenUsed/>
    <w:rsid w:val="00056355"/>
    <w:pPr>
      <w:spacing w:after="100" w:line="259" w:lineRule="auto"/>
      <w:ind w:left="440"/>
    </w:pPr>
    <w:rPr>
      <w:rFonts w:asciiTheme="minorHAnsi" w:eastAsiaTheme="minorEastAsia" w:hAnsiTheme="minorHAnsi"/>
      <w:lang w:eastAsia="pt-BR"/>
    </w:rPr>
  </w:style>
  <w:style w:type="character" w:customStyle="1" w:styleId="MenoPendente1">
    <w:name w:val="Menção Pendente1"/>
    <w:basedOn w:val="Fontepargpadro"/>
    <w:uiPriority w:val="99"/>
    <w:semiHidden/>
    <w:unhideWhenUsed/>
    <w:rsid w:val="00056355"/>
    <w:rPr>
      <w:color w:val="605E5C"/>
      <w:shd w:val="clear" w:color="auto" w:fill="E1DFDD"/>
    </w:rPr>
  </w:style>
  <w:style w:type="character" w:styleId="Refdecomentrio">
    <w:name w:val="annotation reference"/>
    <w:basedOn w:val="Fontepargpadro"/>
    <w:uiPriority w:val="99"/>
    <w:unhideWhenUsed/>
    <w:qFormat/>
    <w:rsid w:val="00056355"/>
    <w:rPr>
      <w:sz w:val="16"/>
      <w:szCs w:val="16"/>
    </w:rPr>
  </w:style>
  <w:style w:type="paragraph" w:styleId="Textodecomentrio">
    <w:name w:val="annotation text"/>
    <w:basedOn w:val="Normal"/>
    <w:link w:val="TextodecomentrioChar"/>
    <w:uiPriority w:val="99"/>
    <w:unhideWhenUsed/>
    <w:qFormat/>
    <w:rsid w:val="00056355"/>
    <w:pPr>
      <w:spacing w:after="0" w:line="240" w:lineRule="auto"/>
    </w:pPr>
    <w:rPr>
      <w:rFonts w:ascii="Ecofont_Spranq_eco_Sans" w:eastAsiaTheme="minorEastAsia" w:hAnsi="Ecofont_Spranq_eco_Sans" w:cs="Tahoma"/>
      <w:sz w:val="20"/>
      <w:szCs w:val="20"/>
      <w:lang w:eastAsia="pt-BR"/>
    </w:rPr>
  </w:style>
  <w:style w:type="character" w:customStyle="1" w:styleId="TextodecomentrioChar">
    <w:name w:val="Texto de comentário Char"/>
    <w:basedOn w:val="Fontepargpadro"/>
    <w:link w:val="Textodecomentrio"/>
    <w:uiPriority w:val="99"/>
    <w:qFormat/>
    <w:rsid w:val="00056355"/>
    <w:rPr>
      <w:rFonts w:ascii="Ecofont_Spranq_eco_Sans" w:eastAsiaTheme="minorEastAsia" w:hAnsi="Ecofont_Spranq_eco_Sans" w:cs="Tahoma"/>
      <w:sz w:val="20"/>
      <w:szCs w:val="20"/>
      <w:lang w:eastAsia="pt-BR"/>
    </w:rPr>
  </w:style>
  <w:style w:type="paragraph" w:customStyle="1" w:styleId="Nivel01">
    <w:name w:val="Nivel 01"/>
    <w:basedOn w:val="Ttulo1"/>
    <w:next w:val="Normal"/>
    <w:link w:val="Nivel01Char"/>
    <w:qFormat/>
    <w:rsid w:val="00056355"/>
    <w:pPr>
      <w:keepNext/>
      <w:keepLines/>
      <w:widowControl/>
      <w:numPr>
        <w:numId w:val="3"/>
      </w:numPr>
      <w:tabs>
        <w:tab w:val="left" w:pos="567"/>
      </w:tabs>
      <w:autoSpaceDE/>
      <w:autoSpaceDN/>
      <w:spacing w:before="240"/>
      <w:jc w:val="both"/>
    </w:pPr>
    <w:rPr>
      <w:rFonts w:ascii="Arial" w:eastAsiaTheme="majorEastAsia" w:hAnsi="Arial" w:cs="Arial"/>
      <w:sz w:val="20"/>
      <w:szCs w:val="20"/>
      <w:lang w:val="pt-BR" w:eastAsia="pt-BR"/>
    </w:rPr>
  </w:style>
  <w:style w:type="paragraph" w:customStyle="1" w:styleId="Nivel2">
    <w:name w:val="Nivel 2"/>
    <w:basedOn w:val="Normal"/>
    <w:link w:val="Nivel2Char"/>
    <w:qFormat/>
    <w:rsid w:val="00056355"/>
    <w:pPr>
      <w:numPr>
        <w:ilvl w:val="1"/>
        <w:numId w:val="3"/>
      </w:numPr>
      <w:spacing w:before="120" w:after="120"/>
      <w:jc w:val="both"/>
    </w:pPr>
    <w:rPr>
      <w:rFonts w:ascii="Arial" w:eastAsiaTheme="minorEastAsia" w:hAnsi="Arial" w:cs="Arial"/>
      <w:color w:val="000000"/>
      <w:sz w:val="20"/>
      <w:szCs w:val="20"/>
      <w:lang w:eastAsia="pt-BR"/>
    </w:rPr>
  </w:style>
  <w:style w:type="paragraph" w:customStyle="1" w:styleId="Nivel3">
    <w:name w:val="Nivel 3"/>
    <w:basedOn w:val="Normal"/>
    <w:link w:val="Nivel3Char"/>
    <w:qFormat/>
    <w:rsid w:val="00056355"/>
    <w:pPr>
      <w:numPr>
        <w:ilvl w:val="2"/>
        <w:numId w:val="3"/>
      </w:numPr>
      <w:spacing w:before="120" w:after="120"/>
      <w:ind w:left="425" w:firstLine="0"/>
      <w:jc w:val="both"/>
    </w:pPr>
    <w:rPr>
      <w:rFonts w:ascii="Arial" w:eastAsiaTheme="minorEastAsia" w:hAnsi="Arial" w:cs="Arial"/>
      <w:color w:val="000000"/>
      <w:sz w:val="20"/>
      <w:szCs w:val="20"/>
      <w:lang w:eastAsia="pt-BR"/>
    </w:rPr>
  </w:style>
  <w:style w:type="paragraph" w:customStyle="1" w:styleId="Nivel4">
    <w:name w:val="Nivel 4"/>
    <w:basedOn w:val="Nivel3"/>
    <w:link w:val="Nivel4Char"/>
    <w:qFormat/>
    <w:rsid w:val="00056355"/>
    <w:pPr>
      <w:numPr>
        <w:ilvl w:val="3"/>
      </w:numPr>
      <w:ind w:left="851" w:firstLine="0"/>
    </w:pPr>
    <w:rPr>
      <w:color w:val="auto"/>
    </w:rPr>
  </w:style>
  <w:style w:type="paragraph" w:customStyle="1" w:styleId="Nivel5">
    <w:name w:val="Nivel 5"/>
    <w:basedOn w:val="Nivel4"/>
    <w:qFormat/>
    <w:rsid w:val="00056355"/>
    <w:pPr>
      <w:numPr>
        <w:ilvl w:val="4"/>
      </w:numPr>
      <w:ind w:left="1276" w:firstLine="0"/>
    </w:pPr>
  </w:style>
  <w:style w:type="character" w:customStyle="1" w:styleId="Nivel2Char">
    <w:name w:val="Nivel 2 Char"/>
    <w:basedOn w:val="Fontepargpadro"/>
    <w:link w:val="Nivel2"/>
    <w:locked/>
    <w:rsid w:val="00056355"/>
    <w:rPr>
      <w:rFonts w:ascii="Arial" w:eastAsiaTheme="minorEastAsia" w:hAnsi="Arial" w:cs="Arial"/>
      <w:color w:val="000000"/>
      <w:sz w:val="20"/>
      <w:szCs w:val="20"/>
      <w:lang w:eastAsia="pt-BR"/>
    </w:rPr>
  </w:style>
  <w:style w:type="character" w:customStyle="1" w:styleId="Nivel3Char">
    <w:name w:val="Nivel 3 Char"/>
    <w:basedOn w:val="Fontepargpadro"/>
    <w:link w:val="Nivel3"/>
    <w:rsid w:val="00056355"/>
    <w:rPr>
      <w:rFonts w:ascii="Arial" w:eastAsiaTheme="minorEastAsia" w:hAnsi="Arial" w:cs="Arial"/>
      <w:color w:val="000000"/>
      <w:sz w:val="20"/>
      <w:szCs w:val="20"/>
      <w:lang w:eastAsia="pt-BR"/>
    </w:rPr>
  </w:style>
  <w:style w:type="numbering" w:customStyle="1" w:styleId="Estilo4">
    <w:name w:val="Estilo4"/>
    <w:uiPriority w:val="99"/>
    <w:rsid w:val="00056355"/>
    <w:pPr>
      <w:numPr>
        <w:numId w:val="4"/>
      </w:numPr>
    </w:pPr>
  </w:style>
  <w:style w:type="character" w:customStyle="1" w:styleId="Nivel01Char">
    <w:name w:val="Nivel 01 Char"/>
    <w:basedOn w:val="Fontepargpadro"/>
    <w:link w:val="Nivel01"/>
    <w:rsid w:val="00056355"/>
    <w:rPr>
      <w:rFonts w:ascii="Arial" w:eastAsiaTheme="majorEastAsia" w:hAnsi="Arial" w:cs="Arial"/>
      <w:b/>
      <w:bCs/>
      <w:sz w:val="20"/>
      <w:szCs w:val="20"/>
      <w:lang w:eastAsia="pt-BR"/>
    </w:rPr>
  </w:style>
  <w:style w:type="character" w:customStyle="1" w:styleId="Nivel4Char">
    <w:name w:val="Nivel 4 Char"/>
    <w:basedOn w:val="Fontepargpadro"/>
    <w:link w:val="Nivel4"/>
    <w:rsid w:val="00056355"/>
    <w:rPr>
      <w:rFonts w:ascii="Arial" w:eastAsiaTheme="minorEastAsia" w:hAnsi="Arial" w:cs="Arial"/>
      <w:sz w:val="20"/>
      <w:szCs w:val="20"/>
      <w:lang w:eastAsia="pt-BR"/>
    </w:rPr>
  </w:style>
  <w:style w:type="character" w:customStyle="1" w:styleId="PargrafodaListaChar">
    <w:name w:val="Parágrafo da Lista Char"/>
    <w:basedOn w:val="Fontepargpadro"/>
    <w:link w:val="PargrafodaLista"/>
    <w:uiPriority w:val="34"/>
    <w:rsid w:val="00056355"/>
    <w:rPr>
      <w:rFonts w:ascii="Calibri" w:eastAsia="Calibri" w:hAnsi="Calibri" w:cs="Times New Roman"/>
    </w:rPr>
  </w:style>
  <w:style w:type="paragraph" w:styleId="NormalWeb">
    <w:name w:val="Normal (Web)"/>
    <w:basedOn w:val="Normal"/>
    <w:unhideWhenUsed/>
    <w:rsid w:val="00056355"/>
    <w:pPr>
      <w:spacing w:before="100" w:beforeAutospacing="1" w:after="100" w:afterAutospacing="1" w:line="240" w:lineRule="auto"/>
    </w:pPr>
    <w:rPr>
      <w:rFonts w:ascii="Times New Roman" w:eastAsia="Times New Roman" w:hAnsi="Times New Roman"/>
      <w:sz w:val="24"/>
      <w:szCs w:val="24"/>
      <w:lang w:eastAsia="pt-BR"/>
    </w:rPr>
  </w:style>
  <w:style w:type="paragraph" w:customStyle="1" w:styleId="ou">
    <w:name w:val="ou"/>
    <w:basedOn w:val="PargrafodaLista"/>
    <w:link w:val="ouChar"/>
    <w:qFormat/>
    <w:rsid w:val="00056355"/>
    <w:pPr>
      <w:spacing w:before="60" w:after="60" w:line="259" w:lineRule="auto"/>
      <w:ind w:left="0"/>
      <w:contextualSpacing w:val="0"/>
      <w:jc w:val="center"/>
    </w:pPr>
    <w:rPr>
      <w:rFonts w:ascii="Arial" w:eastAsia="Times New Roman" w:hAnsi="Arial" w:cs="Arial"/>
      <w:b/>
      <w:bCs/>
      <w:i/>
      <w:iCs/>
      <w:color w:val="FF0000"/>
      <w:sz w:val="24"/>
      <w:szCs w:val="24"/>
      <w:u w:val="single"/>
      <w:lang w:eastAsia="pt-BR"/>
    </w:rPr>
  </w:style>
  <w:style w:type="character" w:customStyle="1" w:styleId="ouChar">
    <w:name w:val="ou Char"/>
    <w:basedOn w:val="PargrafodaListaChar"/>
    <w:link w:val="ou"/>
    <w:rsid w:val="00056355"/>
    <w:rPr>
      <w:rFonts w:ascii="Arial" w:eastAsia="Times New Roman" w:hAnsi="Arial" w:cs="Arial"/>
      <w:b/>
      <w:bCs/>
      <w:i/>
      <w:iCs/>
      <w:color w:val="FF0000"/>
      <w:sz w:val="24"/>
      <w:szCs w:val="24"/>
      <w:u w:val="single"/>
      <w:lang w:eastAsia="pt-BR"/>
    </w:rPr>
  </w:style>
  <w:style w:type="paragraph" w:customStyle="1" w:styleId="Nvel2-Red">
    <w:name w:val="Nível 2 -Red"/>
    <w:basedOn w:val="Nivel2"/>
    <w:link w:val="Nvel2-RedChar"/>
    <w:qFormat/>
    <w:rsid w:val="00056355"/>
    <w:pPr>
      <w:numPr>
        <w:numId w:val="1"/>
      </w:numPr>
    </w:pPr>
    <w:rPr>
      <w:i/>
      <w:iCs/>
      <w:color w:val="FF0000"/>
    </w:rPr>
  </w:style>
  <w:style w:type="paragraph" w:customStyle="1" w:styleId="Nvel3-R">
    <w:name w:val="Nível 3-R"/>
    <w:basedOn w:val="Nivel3"/>
    <w:link w:val="Nvel3-RChar"/>
    <w:qFormat/>
    <w:rsid w:val="00056355"/>
    <w:pPr>
      <w:numPr>
        <w:numId w:val="1"/>
      </w:numPr>
      <w:ind w:left="425" w:firstLine="0"/>
    </w:pPr>
    <w:rPr>
      <w:i/>
      <w:iCs/>
      <w:color w:val="FF0000"/>
    </w:rPr>
  </w:style>
  <w:style w:type="character" w:customStyle="1" w:styleId="Nvel2-RedChar">
    <w:name w:val="Nível 2 -Red Char"/>
    <w:basedOn w:val="Nivel2Char"/>
    <w:link w:val="Nvel2-Red"/>
    <w:rsid w:val="00056355"/>
    <w:rPr>
      <w:rFonts w:ascii="Arial" w:eastAsiaTheme="minorEastAsia" w:hAnsi="Arial" w:cs="Arial"/>
      <w:i/>
      <w:iCs/>
      <w:color w:val="FF0000"/>
      <w:sz w:val="20"/>
      <w:szCs w:val="20"/>
      <w:lang w:eastAsia="pt-BR"/>
    </w:rPr>
  </w:style>
  <w:style w:type="paragraph" w:customStyle="1" w:styleId="Nvel4-R">
    <w:name w:val="Nível 4-R"/>
    <w:basedOn w:val="Nivel4"/>
    <w:link w:val="Nvel4-RChar"/>
    <w:qFormat/>
    <w:rsid w:val="00056355"/>
    <w:pPr>
      <w:numPr>
        <w:numId w:val="1"/>
      </w:numPr>
    </w:pPr>
    <w:rPr>
      <w:i/>
      <w:iCs/>
      <w:color w:val="FF0000"/>
    </w:rPr>
  </w:style>
  <w:style w:type="character" w:customStyle="1" w:styleId="Nvel3-RChar">
    <w:name w:val="Nível 3-R Char"/>
    <w:basedOn w:val="Nivel3Char"/>
    <w:link w:val="Nvel3-R"/>
    <w:rsid w:val="00056355"/>
    <w:rPr>
      <w:rFonts w:ascii="Arial" w:eastAsiaTheme="minorEastAsia" w:hAnsi="Arial" w:cs="Arial"/>
      <w:i/>
      <w:iCs/>
      <w:color w:val="FF0000"/>
      <w:sz w:val="20"/>
      <w:szCs w:val="20"/>
      <w:lang w:eastAsia="pt-BR"/>
    </w:rPr>
  </w:style>
  <w:style w:type="paragraph" w:customStyle="1" w:styleId="Nvel1-SemNum">
    <w:name w:val="Nível 1-Sem Num"/>
    <w:basedOn w:val="Nivel01"/>
    <w:link w:val="Nvel1-SemNumChar"/>
    <w:qFormat/>
    <w:rsid w:val="00056355"/>
    <w:pPr>
      <w:numPr>
        <w:numId w:val="0"/>
      </w:numPr>
      <w:ind w:left="357"/>
      <w:outlineLvl w:val="1"/>
    </w:pPr>
    <w:rPr>
      <w:color w:val="FF0000"/>
    </w:rPr>
  </w:style>
  <w:style w:type="character" w:customStyle="1" w:styleId="Nvel4-RChar">
    <w:name w:val="Nível 4-R Char"/>
    <w:basedOn w:val="Nivel4Char"/>
    <w:link w:val="Nvel4-R"/>
    <w:rsid w:val="00056355"/>
    <w:rPr>
      <w:rFonts w:ascii="Arial" w:eastAsiaTheme="minorEastAsia" w:hAnsi="Arial" w:cs="Arial"/>
      <w:i/>
      <w:iCs/>
      <w:color w:val="FF0000"/>
      <w:sz w:val="20"/>
      <w:szCs w:val="20"/>
      <w:lang w:eastAsia="pt-BR"/>
    </w:rPr>
  </w:style>
  <w:style w:type="character" w:customStyle="1" w:styleId="Nvel1-SemNumChar">
    <w:name w:val="Nível 1-Sem Num Char"/>
    <w:basedOn w:val="Nivel01Char"/>
    <w:link w:val="Nvel1-SemNum"/>
    <w:rsid w:val="00056355"/>
    <w:rPr>
      <w:rFonts w:ascii="Arial" w:eastAsiaTheme="majorEastAsia" w:hAnsi="Arial" w:cs="Arial"/>
      <w:b/>
      <w:bCs/>
      <w:color w:val="FF0000"/>
      <w:sz w:val="20"/>
      <w:szCs w:val="20"/>
      <w:lang w:eastAsia="pt-BR"/>
    </w:rPr>
  </w:style>
  <w:style w:type="paragraph" w:customStyle="1" w:styleId="Nivel3-erro">
    <w:name w:val="Nivel 3-erro"/>
    <w:basedOn w:val="Nivel3"/>
    <w:link w:val="Nivel3-erroChar"/>
    <w:qFormat/>
    <w:rsid w:val="00056355"/>
    <w:pPr>
      <w:numPr>
        <w:numId w:val="2"/>
      </w:numPr>
      <w:spacing w:line="240" w:lineRule="auto"/>
      <w:ind w:left="425" w:firstLine="0"/>
    </w:pPr>
    <w:rPr>
      <w:rFonts w:cs="Tahoma"/>
      <w:color w:val="auto"/>
      <w:szCs w:val="24"/>
    </w:rPr>
  </w:style>
  <w:style w:type="character" w:customStyle="1" w:styleId="Nivel3-erroChar">
    <w:name w:val="Nivel 3-erro Char"/>
    <w:basedOn w:val="Fontepargpadro"/>
    <w:link w:val="Nivel3-erro"/>
    <w:rsid w:val="00056355"/>
    <w:rPr>
      <w:rFonts w:ascii="Arial" w:eastAsiaTheme="minorEastAsia" w:hAnsi="Arial" w:cs="Tahoma"/>
      <w:sz w:val="20"/>
      <w:szCs w:val="24"/>
      <w:lang w:eastAsia="pt-BR"/>
    </w:rPr>
  </w:style>
  <w:style w:type="paragraph" w:customStyle="1" w:styleId="Nvel1-SemNumerao">
    <w:name w:val="Nível 1-Sem Numeração"/>
    <w:basedOn w:val="Nvel1-SemNum"/>
    <w:link w:val="Nvel1-SemNumeraoChar"/>
    <w:qFormat/>
    <w:rsid w:val="00056355"/>
    <w:pPr>
      <w:tabs>
        <w:tab w:val="clear" w:pos="567"/>
        <w:tab w:val="left" w:pos="0"/>
      </w:tabs>
      <w:spacing w:before="120" w:after="120" w:line="312" w:lineRule="auto"/>
      <w:ind w:left="709"/>
    </w:pPr>
  </w:style>
  <w:style w:type="character" w:customStyle="1" w:styleId="Nvel1-SemNumeraoChar">
    <w:name w:val="Nível 1-Sem Numeração Char"/>
    <w:basedOn w:val="Nvel1-SemNumChar"/>
    <w:link w:val="Nvel1-SemNumerao"/>
    <w:rsid w:val="00056355"/>
    <w:rPr>
      <w:rFonts w:ascii="Arial" w:eastAsiaTheme="majorEastAsia" w:hAnsi="Arial" w:cs="Arial"/>
      <w:b/>
      <w:bCs/>
      <w:color w:val="FF0000"/>
      <w:sz w:val="20"/>
      <w:szCs w:val="20"/>
      <w:lang w:eastAsia="pt-BR"/>
    </w:rPr>
  </w:style>
  <w:style w:type="paragraph" w:customStyle="1" w:styleId="textojustificadorecuoprimeiralinhaespsimples">
    <w:name w:val="texto_justificado_recuo_primeira_linha_esp_simples"/>
    <w:basedOn w:val="Normal"/>
    <w:rsid w:val="00056355"/>
    <w:pPr>
      <w:spacing w:before="100" w:beforeAutospacing="1" w:after="100" w:afterAutospacing="1" w:line="240" w:lineRule="auto"/>
    </w:pPr>
    <w:rPr>
      <w:rFonts w:ascii="Times New Roman" w:eastAsia="Times New Roman" w:hAnsi="Times New Roman"/>
      <w:sz w:val="24"/>
      <w:szCs w:val="24"/>
      <w:lang w:eastAsia="pt-BR"/>
    </w:rPr>
  </w:style>
  <w:style w:type="character" w:styleId="HiperlinkVisitado">
    <w:name w:val="FollowedHyperlink"/>
    <w:basedOn w:val="Fontepargpadro"/>
    <w:uiPriority w:val="99"/>
    <w:semiHidden/>
    <w:unhideWhenUsed/>
    <w:rsid w:val="00A275FE"/>
    <w:rPr>
      <w:color w:val="800080"/>
      <w:u w:val="single"/>
    </w:rPr>
  </w:style>
  <w:style w:type="paragraph" w:customStyle="1" w:styleId="xl63">
    <w:name w:val="xl63"/>
    <w:basedOn w:val="Normal"/>
    <w:rsid w:val="00A275F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olor w:val="000000"/>
      <w:sz w:val="20"/>
      <w:szCs w:val="20"/>
      <w:lang w:eastAsia="pt-BR"/>
    </w:rPr>
  </w:style>
  <w:style w:type="paragraph" w:customStyle="1" w:styleId="xl64">
    <w:name w:val="xl64"/>
    <w:basedOn w:val="Normal"/>
    <w:rsid w:val="00A275F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0"/>
      <w:szCs w:val="20"/>
      <w:lang w:eastAsia="pt-BR"/>
    </w:rPr>
  </w:style>
  <w:style w:type="paragraph" w:customStyle="1" w:styleId="xl65">
    <w:name w:val="xl65"/>
    <w:basedOn w:val="Normal"/>
    <w:rsid w:val="00A275F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olor w:val="000000"/>
      <w:sz w:val="20"/>
      <w:szCs w:val="20"/>
      <w:lang w:eastAsia="pt-BR"/>
    </w:rPr>
  </w:style>
  <w:style w:type="paragraph" w:customStyle="1" w:styleId="xl66">
    <w:name w:val="xl66"/>
    <w:basedOn w:val="Normal"/>
    <w:rsid w:val="00A275F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0"/>
      <w:szCs w:val="20"/>
      <w:lang w:eastAsia="pt-BR"/>
    </w:rPr>
  </w:style>
  <w:style w:type="paragraph" w:customStyle="1" w:styleId="xl67">
    <w:name w:val="xl67"/>
    <w:basedOn w:val="Normal"/>
    <w:rsid w:val="00A275FE"/>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0"/>
      <w:szCs w:val="20"/>
      <w:lang w:eastAsia="pt-BR"/>
    </w:rPr>
  </w:style>
  <w:style w:type="paragraph" w:customStyle="1" w:styleId="xl68">
    <w:name w:val="xl68"/>
    <w:basedOn w:val="Normal"/>
    <w:rsid w:val="00A275FE"/>
    <w:pPr>
      <w:spacing w:before="100" w:beforeAutospacing="1" w:after="100" w:afterAutospacing="1" w:line="240" w:lineRule="auto"/>
      <w:textAlignment w:val="center"/>
    </w:pPr>
    <w:rPr>
      <w:rFonts w:ascii="Times New Roman" w:eastAsia="Times New Roman" w:hAnsi="Times New Roman"/>
      <w:color w:val="000000"/>
      <w:sz w:val="20"/>
      <w:szCs w:val="20"/>
      <w:lang w:eastAsia="pt-BR"/>
    </w:rPr>
  </w:style>
  <w:style w:type="paragraph" w:customStyle="1" w:styleId="xl69">
    <w:name w:val="xl69"/>
    <w:basedOn w:val="Normal"/>
    <w:rsid w:val="00A275FE"/>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0"/>
      <w:szCs w:val="20"/>
      <w:lang w:eastAsia="pt-BR"/>
    </w:rPr>
  </w:style>
  <w:style w:type="paragraph" w:customStyle="1" w:styleId="xl70">
    <w:name w:val="xl70"/>
    <w:basedOn w:val="Normal"/>
    <w:rsid w:val="00A275FE"/>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olor w:val="000000"/>
      <w:sz w:val="20"/>
      <w:szCs w:val="20"/>
      <w:lang w:eastAsia="pt-BR"/>
    </w:rPr>
  </w:style>
  <w:style w:type="paragraph" w:customStyle="1" w:styleId="xl71">
    <w:name w:val="xl71"/>
    <w:basedOn w:val="Normal"/>
    <w:rsid w:val="00A275F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color w:val="000000"/>
      <w:sz w:val="20"/>
      <w:szCs w:val="20"/>
      <w:lang w:eastAsia="pt-BR"/>
    </w:rPr>
  </w:style>
  <w:style w:type="paragraph" w:customStyle="1" w:styleId="xl72">
    <w:name w:val="xl72"/>
    <w:basedOn w:val="Normal"/>
    <w:rsid w:val="00A275FE"/>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0"/>
      <w:szCs w:val="20"/>
      <w:lang w:eastAsia="pt-BR"/>
    </w:rPr>
  </w:style>
  <w:style w:type="paragraph" w:customStyle="1" w:styleId="xl73">
    <w:name w:val="xl73"/>
    <w:basedOn w:val="Normal"/>
    <w:rsid w:val="00A275FE"/>
    <w:pPr>
      <w:pBdr>
        <w:top w:val="single" w:sz="4" w:space="0" w:color="auto"/>
        <w:left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olor w:val="000000"/>
      <w:sz w:val="20"/>
      <w:szCs w:val="20"/>
      <w:lang w:eastAsia="pt-BR"/>
    </w:rPr>
  </w:style>
  <w:style w:type="paragraph" w:customStyle="1" w:styleId="xl74">
    <w:name w:val="xl74"/>
    <w:basedOn w:val="Normal"/>
    <w:rsid w:val="00A275FE"/>
    <w:pPr>
      <w:spacing w:before="100" w:beforeAutospacing="1" w:after="100" w:afterAutospacing="1" w:line="240" w:lineRule="auto"/>
      <w:textAlignment w:val="center"/>
    </w:pPr>
    <w:rPr>
      <w:rFonts w:ascii="Times New Roman" w:eastAsia="Times New Roman" w:hAnsi="Times New Roman"/>
      <w:sz w:val="24"/>
      <w:szCs w:val="24"/>
      <w:lang w:eastAsia="pt-BR"/>
    </w:rPr>
  </w:style>
  <w:style w:type="paragraph" w:customStyle="1" w:styleId="xl75">
    <w:name w:val="xl75"/>
    <w:basedOn w:val="Normal"/>
    <w:rsid w:val="00A275FE"/>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b/>
      <w:bCs/>
      <w:sz w:val="24"/>
      <w:szCs w:val="24"/>
      <w:lang w:eastAsia="pt-BR"/>
    </w:rPr>
  </w:style>
  <w:style w:type="paragraph" w:customStyle="1" w:styleId="xl76">
    <w:name w:val="xl76"/>
    <w:basedOn w:val="Normal"/>
    <w:rsid w:val="00A275F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sz w:val="24"/>
      <w:szCs w:val="24"/>
      <w:lang w:eastAsia="pt-BR"/>
    </w:rPr>
  </w:style>
  <w:style w:type="paragraph" w:customStyle="1" w:styleId="xl77">
    <w:name w:val="xl77"/>
    <w:basedOn w:val="Normal"/>
    <w:rsid w:val="00A275FE"/>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sz w:val="24"/>
      <w:szCs w:val="24"/>
      <w:lang w:eastAsia="pt-BR"/>
    </w:rPr>
  </w:style>
  <w:style w:type="paragraph" w:customStyle="1" w:styleId="xl78">
    <w:name w:val="xl78"/>
    <w:basedOn w:val="Normal"/>
    <w:rsid w:val="00A275FE"/>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sz w:val="20"/>
      <w:szCs w:val="20"/>
      <w:lang w:eastAsia="pt-BR"/>
    </w:rPr>
  </w:style>
  <w:style w:type="paragraph" w:customStyle="1" w:styleId="xl79">
    <w:name w:val="xl79"/>
    <w:basedOn w:val="Normal"/>
    <w:rsid w:val="00A275F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olor w:val="000000"/>
      <w:sz w:val="20"/>
      <w:szCs w:val="20"/>
      <w:lang w:eastAsia="pt-BR"/>
    </w:rPr>
  </w:style>
  <w:style w:type="paragraph" w:customStyle="1" w:styleId="xl80">
    <w:name w:val="xl80"/>
    <w:basedOn w:val="Normal"/>
    <w:rsid w:val="00A275FE"/>
    <w:pPr>
      <w:pBdr>
        <w:top w:val="single" w:sz="4" w:space="0" w:color="auto"/>
        <w:left w:val="single" w:sz="4" w:space="0" w:color="auto"/>
        <w:bottom w:val="single" w:sz="4" w:space="0" w:color="auto"/>
        <w:right w:val="single" w:sz="4" w:space="0" w:color="auto"/>
      </w:pBdr>
      <w:shd w:val="clear" w:color="000000" w:fill="D7E4BC"/>
      <w:spacing w:before="100" w:beforeAutospacing="1" w:after="100" w:afterAutospacing="1" w:line="240" w:lineRule="auto"/>
      <w:textAlignment w:val="center"/>
    </w:pPr>
    <w:rPr>
      <w:rFonts w:ascii="Times New Roman" w:eastAsia="Times New Roman" w:hAnsi="Times New Roman"/>
      <w:color w:val="000000"/>
      <w:sz w:val="20"/>
      <w:szCs w:val="20"/>
      <w:lang w:eastAsia="pt-BR"/>
    </w:rPr>
  </w:style>
  <w:style w:type="paragraph" w:customStyle="1" w:styleId="xl81">
    <w:name w:val="xl81"/>
    <w:basedOn w:val="Normal"/>
    <w:rsid w:val="00A275FE"/>
    <w:pPr>
      <w:pBdr>
        <w:top w:val="single" w:sz="4" w:space="0" w:color="auto"/>
        <w:left w:val="single" w:sz="4" w:space="0" w:color="auto"/>
        <w:bottom w:val="single" w:sz="4" w:space="0" w:color="auto"/>
        <w:right w:val="single" w:sz="4" w:space="0" w:color="auto"/>
      </w:pBdr>
      <w:shd w:val="clear" w:color="000000" w:fill="D7E4BC"/>
      <w:spacing w:before="100" w:beforeAutospacing="1" w:after="100" w:afterAutospacing="1" w:line="240" w:lineRule="auto"/>
      <w:textAlignment w:val="center"/>
    </w:pPr>
    <w:rPr>
      <w:rFonts w:ascii="Times New Roman" w:eastAsia="Times New Roman" w:hAnsi="Times New Roman"/>
      <w:sz w:val="20"/>
      <w:szCs w:val="20"/>
      <w:lang w:eastAsia="pt-BR"/>
    </w:rPr>
  </w:style>
  <w:style w:type="paragraph" w:customStyle="1" w:styleId="xl82">
    <w:name w:val="xl82"/>
    <w:basedOn w:val="Normal"/>
    <w:rsid w:val="00A275FE"/>
    <w:pPr>
      <w:spacing w:before="100" w:beforeAutospacing="1" w:after="100" w:afterAutospacing="1" w:line="240" w:lineRule="auto"/>
      <w:textAlignment w:val="center"/>
    </w:pPr>
    <w:rPr>
      <w:rFonts w:ascii="Times New Roman" w:eastAsia="Times New Roman" w:hAnsi="Times New Roman"/>
      <w:sz w:val="24"/>
      <w:szCs w:val="24"/>
      <w:lang w:eastAsia="pt-BR"/>
    </w:rPr>
  </w:style>
  <w:style w:type="paragraph" w:customStyle="1" w:styleId="xl83">
    <w:name w:val="xl83"/>
    <w:basedOn w:val="Normal"/>
    <w:rsid w:val="00A275FE"/>
    <w:pPr>
      <w:pBdr>
        <w:top w:val="single" w:sz="4" w:space="0" w:color="auto"/>
        <w:left w:val="single" w:sz="4" w:space="0" w:color="auto"/>
        <w:bottom w:val="single" w:sz="4" w:space="0" w:color="auto"/>
      </w:pBdr>
      <w:shd w:val="clear" w:color="000000" w:fill="D8D8D8"/>
      <w:spacing w:before="100" w:beforeAutospacing="1" w:after="100" w:afterAutospacing="1" w:line="240" w:lineRule="auto"/>
      <w:jc w:val="center"/>
      <w:textAlignment w:val="center"/>
    </w:pPr>
    <w:rPr>
      <w:rFonts w:ascii="Times New Roman" w:eastAsia="Times New Roman" w:hAnsi="Times New Roman"/>
      <w:b/>
      <w:bCs/>
      <w:sz w:val="24"/>
      <w:szCs w:val="24"/>
      <w:lang w:eastAsia="pt-BR"/>
    </w:rPr>
  </w:style>
  <w:style w:type="paragraph" w:customStyle="1" w:styleId="xl84">
    <w:name w:val="xl84"/>
    <w:basedOn w:val="Normal"/>
    <w:rsid w:val="00A275FE"/>
    <w:pPr>
      <w:pBdr>
        <w:top w:val="single" w:sz="4" w:space="0" w:color="auto"/>
        <w:bottom w:val="single" w:sz="4" w:space="0" w:color="auto"/>
        <w:right w:val="single" w:sz="4" w:space="0" w:color="auto"/>
      </w:pBdr>
      <w:shd w:val="clear" w:color="000000" w:fill="D8D8D8"/>
      <w:spacing w:before="100" w:beforeAutospacing="1" w:after="100" w:afterAutospacing="1" w:line="240" w:lineRule="auto"/>
      <w:jc w:val="center"/>
      <w:textAlignment w:val="center"/>
    </w:pPr>
    <w:rPr>
      <w:rFonts w:ascii="Times New Roman" w:eastAsia="Times New Roman" w:hAnsi="Times New Roman"/>
      <w:sz w:val="20"/>
      <w:szCs w:val="20"/>
      <w:lang w:eastAsia="pt-BR"/>
    </w:rPr>
  </w:style>
  <w:style w:type="character" w:customStyle="1" w:styleId="Ttulo2Char">
    <w:name w:val="Título 2 Char"/>
    <w:basedOn w:val="Fontepargpadro"/>
    <w:link w:val="Ttulo2"/>
    <w:rsid w:val="00D75B03"/>
    <w:rPr>
      <w:rFonts w:ascii="Arial" w:eastAsia="Times New Roman" w:hAnsi="Arial" w:cs="Arial"/>
      <w:sz w:val="28"/>
      <w:szCs w:val="20"/>
      <w:lang w:eastAsia="pt-BR"/>
    </w:rPr>
  </w:style>
  <w:style w:type="character" w:customStyle="1" w:styleId="Ttulo3Char">
    <w:name w:val="Título 3 Char"/>
    <w:basedOn w:val="Fontepargpadro"/>
    <w:link w:val="Ttulo3"/>
    <w:rsid w:val="00D75B03"/>
    <w:rPr>
      <w:rFonts w:ascii="Arial" w:eastAsia="Times New Roman" w:hAnsi="Arial" w:cs="Times New Roman"/>
      <w:b/>
      <w:sz w:val="24"/>
      <w:szCs w:val="20"/>
      <w:lang w:eastAsia="pt-BR"/>
    </w:rPr>
  </w:style>
  <w:style w:type="character" w:customStyle="1" w:styleId="Ttulo4Char">
    <w:name w:val="Título 4 Char"/>
    <w:basedOn w:val="Fontepargpadro"/>
    <w:link w:val="Ttulo4"/>
    <w:rsid w:val="00D75B03"/>
    <w:rPr>
      <w:rFonts w:ascii="Times New Roman" w:eastAsia="Times New Roman" w:hAnsi="Times New Roman" w:cs="Times New Roman"/>
      <w:b/>
      <w:bCs/>
      <w:sz w:val="28"/>
      <w:szCs w:val="20"/>
      <w:lang w:eastAsia="pt-BR"/>
    </w:rPr>
  </w:style>
  <w:style w:type="character" w:customStyle="1" w:styleId="Ttulo5Char">
    <w:name w:val="Título 5 Char"/>
    <w:basedOn w:val="Fontepargpadro"/>
    <w:link w:val="Ttulo5"/>
    <w:rsid w:val="00D75B03"/>
    <w:rPr>
      <w:rFonts w:ascii="Times New Roman" w:eastAsia="Times New Roman" w:hAnsi="Times New Roman" w:cs="Times New Roman"/>
      <w:sz w:val="28"/>
      <w:szCs w:val="20"/>
      <w:lang w:eastAsia="pt-BR"/>
    </w:rPr>
  </w:style>
  <w:style w:type="character" w:customStyle="1" w:styleId="Ttulo6Char">
    <w:name w:val="Título 6 Char"/>
    <w:basedOn w:val="Fontepargpadro"/>
    <w:link w:val="Ttulo6"/>
    <w:rsid w:val="00D75B03"/>
    <w:rPr>
      <w:rFonts w:ascii="Times New Roman" w:eastAsia="Times New Roman" w:hAnsi="Times New Roman" w:cs="Times New Roman"/>
      <w:color w:val="000000"/>
      <w:sz w:val="24"/>
      <w:szCs w:val="20"/>
      <w:lang w:eastAsia="pt-BR"/>
    </w:rPr>
  </w:style>
  <w:style w:type="character" w:customStyle="1" w:styleId="Ttulo7Char">
    <w:name w:val="Título 7 Char"/>
    <w:basedOn w:val="Fontepargpadro"/>
    <w:link w:val="Ttulo7"/>
    <w:rsid w:val="00D75B03"/>
    <w:rPr>
      <w:rFonts w:ascii="Arial" w:eastAsia="Times New Roman" w:hAnsi="Arial" w:cs="Arial"/>
      <w:i/>
      <w:iCs/>
      <w:sz w:val="20"/>
      <w:szCs w:val="19"/>
      <w:lang w:eastAsia="pt-BR"/>
    </w:rPr>
  </w:style>
  <w:style w:type="character" w:customStyle="1" w:styleId="Ttulo8Char">
    <w:name w:val="Título 8 Char"/>
    <w:basedOn w:val="Fontepargpadro"/>
    <w:link w:val="Ttulo8"/>
    <w:rsid w:val="00D75B03"/>
    <w:rPr>
      <w:rFonts w:ascii="Times New Roman" w:eastAsia="Times New Roman" w:hAnsi="Times New Roman" w:cs="Times New Roman"/>
      <w:b/>
      <w:bCs/>
      <w:sz w:val="19"/>
      <w:szCs w:val="20"/>
      <w:u w:val="single"/>
      <w:lang w:eastAsia="pt-BR"/>
    </w:rPr>
  </w:style>
  <w:style w:type="character" w:customStyle="1" w:styleId="Ttulo9Char">
    <w:name w:val="Título 9 Char"/>
    <w:basedOn w:val="Fontepargpadro"/>
    <w:link w:val="Ttulo9"/>
    <w:rsid w:val="00D75B03"/>
    <w:rPr>
      <w:rFonts w:ascii="Arial" w:eastAsia="Times New Roman" w:hAnsi="Arial" w:cs="Times New Roman"/>
      <w:b/>
      <w:sz w:val="32"/>
      <w:szCs w:val="20"/>
      <w:u w:val="single"/>
      <w:lang w:eastAsia="pt-BR"/>
    </w:rPr>
  </w:style>
  <w:style w:type="paragraph" w:styleId="Recuodecorpodetexto">
    <w:name w:val="Body Text Indent"/>
    <w:basedOn w:val="Normal"/>
    <w:link w:val="RecuodecorpodetextoChar"/>
    <w:rsid w:val="00D75B03"/>
    <w:pPr>
      <w:spacing w:after="0" w:line="240" w:lineRule="auto"/>
      <w:ind w:left="3969"/>
      <w:jc w:val="both"/>
    </w:pPr>
    <w:rPr>
      <w:rFonts w:ascii="Arial" w:eastAsia="Times New Roman" w:hAnsi="Arial"/>
      <w:b/>
      <w:sz w:val="28"/>
      <w:szCs w:val="20"/>
      <w:lang w:eastAsia="pt-BR"/>
    </w:rPr>
  </w:style>
  <w:style w:type="character" w:customStyle="1" w:styleId="RecuodecorpodetextoChar">
    <w:name w:val="Recuo de corpo de texto Char"/>
    <w:basedOn w:val="Fontepargpadro"/>
    <w:link w:val="Recuodecorpodetexto"/>
    <w:rsid w:val="00D75B03"/>
    <w:rPr>
      <w:rFonts w:ascii="Arial" w:eastAsia="Times New Roman" w:hAnsi="Arial" w:cs="Times New Roman"/>
      <w:b/>
      <w:sz w:val="28"/>
      <w:szCs w:val="20"/>
      <w:lang w:eastAsia="pt-BR"/>
    </w:rPr>
  </w:style>
  <w:style w:type="paragraph" w:customStyle="1" w:styleId="Blockquote">
    <w:name w:val="Blockquote"/>
    <w:basedOn w:val="Normal"/>
    <w:rsid w:val="00D75B03"/>
    <w:pPr>
      <w:spacing w:before="100" w:after="100" w:line="240" w:lineRule="auto"/>
      <w:ind w:left="360" w:right="360"/>
    </w:pPr>
    <w:rPr>
      <w:rFonts w:ascii="Times New Roman" w:eastAsia="Times New Roman" w:hAnsi="Times New Roman"/>
      <w:snapToGrid w:val="0"/>
      <w:sz w:val="24"/>
      <w:szCs w:val="20"/>
      <w:lang w:eastAsia="pt-BR"/>
    </w:rPr>
  </w:style>
  <w:style w:type="paragraph" w:customStyle="1" w:styleId="Preformatted">
    <w:name w:val="Preformatted"/>
    <w:basedOn w:val="Normal"/>
    <w:rsid w:val="00D75B03"/>
    <w:pPr>
      <w:tabs>
        <w:tab w:val="left" w:pos="0"/>
        <w:tab w:val="left" w:pos="959"/>
        <w:tab w:val="left" w:pos="1918"/>
        <w:tab w:val="left" w:pos="2877"/>
        <w:tab w:val="left" w:pos="3836"/>
        <w:tab w:val="left" w:pos="4795"/>
        <w:tab w:val="left" w:pos="5754"/>
        <w:tab w:val="left" w:pos="6713"/>
        <w:tab w:val="left" w:pos="7672"/>
        <w:tab w:val="left" w:pos="8631"/>
        <w:tab w:val="left" w:pos="9590"/>
      </w:tabs>
      <w:spacing w:after="0" w:line="240" w:lineRule="auto"/>
    </w:pPr>
    <w:rPr>
      <w:rFonts w:ascii="Courier New" w:eastAsia="Times New Roman" w:hAnsi="Courier New"/>
      <w:snapToGrid w:val="0"/>
      <w:sz w:val="20"/>
      <w:szCs w:val="20"/>
      <w:lang w:eastAsia="pt-BR"/>
    </w:rPr>
  </w:style>
  <w:style w:type="paragraph" w:styleId="Corpodetexto2">
    <w:name w:val="Body Text 2"/>
    <w:basedOn w:val="Normal"/>
    <w:link w:val="Corpodetexto2Char"/>
    <w:rsid w:val="00D75B03"/>
    <w:pPr>
      <w:spacing w:before="100" w:after="100" w:line="240" w:lineRule="auto"/>
      <w:jc w:val="both"/>
    </w:pPr>
    <w:rPr>
      <w:rFonts w:ascii="Arial" w:eastAsia="Times New Roman" w:hAnsi="Arial"/>
      <w:snapToGrid w:val="0"/>
      <w:color w:val="0000FF"/>
      <w:sz w:val="18"/>
      <w:szCs w:val="20"/>
      <w:lang w:eastAsia="pt-BR"/>
    </w:rPr>
  </w:style>
  <w:style w:type="character" w:customStyle="1" w:styleId="Corpodetexto2Char">
    <w:name w:val="Corpo de texto 2 Char"/>
    <w:basedOn w:val="Fontepargpadro"/>
    <w:link w:val="Corpodetexto2"/>
    <w:rsid w:val="00D75B03"/>
    <w:rPr>
      <w:rFonts w:ascii="Arial" w:eastAsia="Times New Roman" w:hAnsi="Arial" w:cs="Times New Roman"/>
      <w:snapToGrid w:val="0"/>
      <w:color w:val="0000FF"/>
      <w:sz w:val="18"/>
      <w:szCs w:val="20"/>
      <w:lang w:eastAsia="pt-BR"/>
    </w:rPr>
  </w:style>
  <w:style w:type="paragraph" w:styleId="Corpodetexto3">
    <w:name w:val="Body Text 3"/>
    <w:basedOn w:val="Normal"/>
    <w:link w:val="Corpodetexto3Char"/>
    <w:rsid w:val="00D75B03"/>
    <w:pPr>
      <w:spacing w:after="120" w:line="240" w:lineRule="auto"/>
    </w:pPr>
    <w:rPr>
      <w:rFonts w:ascii="Times New Roman" w:eastAsia="Times New Roman" w:hAnsi="Times New Roman"/>
      <w:sz w:val="16"/>
      <w:szCs w:val="16"/>
      <w:lang w:eastAsia="pt-BR"/>
    </w:rPr>
  </w:style>
  <w:style w:type="character" w:customStyle="1" w:styleId="Corpodetexto3Char">
    <w:name w:val="Corpo de texto 3 Char"/>
    <w:basedOn w:val="Fontepargpadro"/>
    <w:link w:val="Corpodetexto3"/>
    <w:rsid w:val="00D75B03"/>
    <w:rPr>
      <w:rFonts w:ascii="Times New Roman" w:eastAsia="Times New Roman" w:hAnsi="Times New Roman" w:cs="Times New Roman"/>
      <w:sz w:val="16"/>
      <w:szCs w:val="16"/>
      <w:lang w:eastAsia="pt-BR"/>
    </w:rPr>
  </w:style>
  <w:style w:type="paragraph" w:styleId="Recuodecorpodetexto2">
    <w:name w:val="Body Text Indent 2"/>
    <w:basedOn w:val="Normal"/>
    <w:link w:val="Recuodecorpodetexto2Char"/>
    <w:rsid w:val="00D75B03"/>
    <w:pPr>
      <w:spacing w:after="0" w:line="240" w:lineRule="auto"/>
      <w:ind w:left="708"/>
      <w:jc w:val="both"/>
    </w:pPr>
    <w:rPr>
      <w:rFonts w:ascii="Times New Roman" w:eastAsia="Times New Roman" w:hAnsi="Times New Roman"/>
      <w:color w:val="FF0000"/>
      <w:sz w:val="24"/>
      <w:szCs w:val="20"/>
      <w:lang w:eastAsia="pt-BR"/>
    </w:rPr>
  </w:style>
  <w:style w:type="character" w:customStyle="1" w:styleId="Recuodecorpodetexto2Char">
    <w:name w:val="Recuo de corpo de texto 2 Char"/>
    <w:basedOn w:val="Fontepargpadro"/>
    <w:link w:val="Recuodecorpodetexto2"/>
    <w:rsid w:val="00D75B03"/>
    <w:rPr>
      <w:rFonts w:ascii="Times New Roman" w:eastAsia="Times New Roman" w:hAnsi="Times New Roman" w:cs="Times New Roman"/>
      <w:color w:val="FF0000"/>
      <w:sz w:val="24"/>
      <w:szCs w:val="20"/>
      <w:lang w:eastAsia="pt-BR"/>
    </w:rPr>
  </w:style>
  <w:style w:type="paragraph" w:styleId="Recuodecorpodetexto3">
    <w:name w:val="Body Text Indent 3"/>
    <w:basedOn w:val="Normal"/>
    <w:link w:val="Recuodecorpodetexto3Char"/>
    <w:rsid w:val="00D75B03"/>
    <w:pPr>
      <w:spacing w:after="0" w:line="240" w:lineRule="auto"/>
      <w:ind w:left="708"/>
      <w:jc w:val="both"/>
    </w:pPr>
    <w:rPr>
      <w:rFonts w:ascii="Times New Roman" w:eastAsia="Times New Roman" w:hAnsi="Times New Roman"/>
      <w:b/>
      <w:color w:val="FF0000"/>
      <w:sz w:val="24"/>
      <w:szCs w:val="20"/>
      <w:lang w:eastAsia="pt-BR"/>
    </w:rPr>
  </w:style>
  <w:style w:type="character" w:customStyle="1" w:styleId="Recuodecorpodetexto3Char">
    <w:name w:val="Recuo de corpo de texto 3 Char"/>
    <w:basedOn w:val="Fontepargpadro"/>
    <w:link w:val="Recuodecorpodetexto3"/>
    <w:rsid w:val="00D75B03"/>
    <w:rPr>
      <w:rFonts w:ascii="Times New Roman" w:eastAsia="Times New Roman" w:hAnsi="Times New Roman" w:cs="Times New Roman"/>
      <w:b/>
      <w:color w:val="FF0000"/>
      <w:sz w:val="24"/>
      <w:szCs w:val="20"/>
      <w:lang w:eastAsia="pt-BR"/>
    </w:rPr>
  </w:style>
  <w:style w:type="paragraph" w:styleId="Subttulo">
    <w:name w:val="Subtitle"/>
    <w:basedOn w:val="Normal"/>
    <w:link w:val="SubttuloChar"/>
    <w:qFormat/>
    <w:rsid w:val="00D75B03"/>
    <w:pPr>
      <w:spacing w:after="0" w:line="360" w:lineRule="auto"/>
    </w:pPr>
    <w:rPr>
      <w:rFonts w:ascii="Times New Roman" w:eastAsia="Times New Roman" w:hAnsi="Times New Roman"/>
      <w:b/>
      <w:sz w:val="24"/>
      <w:szCs w:val="20"/>
      <w:lang w:eastAsia="pt-BR"/>
    </w:rPr>
  </w:style>
  <w:style w:type="character" w:customStyle="1" w:styleId="SubttuloChar">
    <w:name w:val="Subtítulo Char"/>
    <w:basedOn w:val="Fontepargpadro"/>
    <w:link w:val="Subttulo"/>
    <w:rsid w:val="00D75B03"/>
    <w:rPr>
      <w:rFonts w:ascii="Times New Roman" w:eastAsia="Times New Roman" w:hAnsi="Times New Roman" w:cs="Times New Roman"/>
      <w:b/>
      <w:sz w:val="24"/>
      <w:szCs w:val="20"/>
      <w:lang w:eastAsia="pt-BR"/>
    </w:rPr>
  </w:style>
  <w:style w:type="paragraph" w:customStyle="1" w:styleId="Corpodetexto31">
    <w:name w:val="Corpo de texto 31"/>
    <w:basedOn w:val="Normal"/>
    <w:rsid w:val="00D75B03"/>
    <w:pPr>
      <w:spacing w:after="0" w:line="360" w:lineRule="auto"/>
      <w:jc w:val="center"/>
    </w:pPr>
    <w:rPr>
      <w:rFonts w:ascii="Arial" w:eastAsia="Times New Roman" w:hAnsi="Arial"/>
      <w:b/>
      <w:sz w:val="28"/>
      <w:szCs w:val="20"/>
      <w:lang w:eastAsia="pt-BR"/>
    </w:rPr>
  </w:style>
  <w:style w:type="paragraph" w:styleId="Textoembloco">
    <w:name w:val="Block Text"/>
    <w:basedOn w:val="Normal"/>
    <w:rsid w:val="00D75B03"/>
    <w:pPr>
      <w:spacing w:after="0" w:line="240" w:lineRule="auto"/>
      <w:ind w:left="702" w:right="900"/>
      <w:jc w:val="both"/>
    </w:pPr>
    <w:rPr>
      <w:rFonts w:ascii="Times New Roman" w:eastAsia="Times New Roman" w:hAnsi="Times New Roman" w:cs="Courier New"/>
      <w:szCs w:val="24"/>
      <w:lang w:eastAsia="pt-BR"/>
    </w:rPr>
  </w:style>
  <w:style w:type="paragraph" w:customStyle="1" w:styleId="ww-recuodecorpodetexto3">
    <w:name w:val="ww-recuodecorpodetexto3"/>
    <w:basedOn w:val="Normal"/>
    <w:rsid w:val="00D75B03"/>
    <w:pPr>
      <w:spacing w:before="100" w:beforeAutospacing="1" w:after="100" w:afterAutospacing="1" w:line="240" w:lineRule="auto"/>
    </w:pPr>
    <w:rPr>
      <w:rFonts w:ascii="Times New Roman" w:eastAsia="Times New Roman" w:hAnsi="Times New Roman"/>
      <w:sz w:val="24"/>
      <w:szCs w:val="24"/>
      <w:lang w:eastAsia="pt-BR"/>
    </w:rPr>
  </w:style>
  <w:style w:type="paragraph" w:customStyle="1" w:styleId="ww-corpodetexto2">
    <w:name w:val="ww-corpodetexto2"/>
    <w:basedOn w:val="Normal"/>
    <w:rsid w:val="00D75B03"/>
    <w:pPr>
      <w:spacing w:before="100" w:beforeAutospacing="1" w:after="100" w:afterAutospacing="1" w:line="240" w:lineRule="auto"/>
    </w:pPr>
    <w:rPr>
      <w:rFonts w:ascii="Times New Roman" w:eastAsia="Times New Roman" w:hAnsi="Times New Roman"/>
      <w:sz w:val="24"/>
      <w:szCs w:val="24"/>
      <w:lang w:eastAsia="pt-BR"/>
    </w:rPr>
  </w:style>
  <w:style w:type="paragraph" w:customStyle="1" w:styleId="ww-corpodetexto3">
    <w:name w:val="ww-corpodetexto3"/>
    <w:basedOn w:val="Normal"/>
    <w:rsid w:val="00D75B03"/>
    <w:pPr>
      <w:spacing w:before="100" w:beforeAutospacing="1" w:after="100" w:afterAutospacing="1" w:line="240" w:lineRule="auto"/>
    </w:pPr>
    <w:rPr>
      <w:rFonts w:ascii="Times New Roman" w:eastAsia="Times New Roman" w:hAnsi="Times New Roman"/>
      <w:sz w:val="24"/>
      <w:szCs w:val="24"/>
      <w:lang w:eastAsia="pt-BR"/>
    </w:rPr>
  </w:style>
  <w:style w:type="paragraph" w:styleId="SemEspaamento">
    <w:name w:val="No Spacing"/>
    <w:uiPriority w:val="1"/>
    <w:qFormat/>
    <w:rsid w:val="00D75B03"/>
    <w:pPr>
      <w:spacing w:after="0" w:line="240" w:lineRule="auto"/>
    </w:pPr>
    <w:rPr>
      <w:rFonts w:ascii="Calibri" w:eastAsia="Calibri" w:hAnsi="Calibri" w:cs="Times New Roman"/>
    </w:rPr>
  </w:style>
  <w:style w:type="character" w:styleId="Nmerodepgina">
    <w:name w:val="page number"/>
    <w:basedOn w:val="Fontepargpadro"/>
    <w:rsid w:val="00D75B03"/>
  </w:style>
  <w:style w:type="paragraph" w:styleId="Assuntodocomentrio">
    <w:name w:val="annotation subject"/>
    <w:basedOn w:val="Textodecomentrio"/>
    <w:next w:val="Textodecomentrio"/>
    <w:link w:val="AssuntodocomentrioChar"/>
    <w:uiPriority w:val="99"/>
    <w:semiHidden/>
    <w:unhideWhenUsed/>
    <w:rsid w:val="00D75B03"/>
    <w:rPr>
      <w:rFonts w:ascii="Times New Roman" w:eastAsia="Times New Roman" w:hAnsi="Times New Roman" w:cs="Times New Roman"/>
      <w:b/>
      <w:bCs/>
    </w:rPr>
  </w:style>
  <w:style w:type="character" w:customStyle="1" w:styleId="AssuntodocomentrioChar">
    <w:name w:val="Assunto do comentário Char"/>
    <w:basedOn w:val="TextodecomentrioChar"/>
    <w:link w:val="Assuntodocomentrio"/>
    <w:uiPriority w:val="99"/>
    <w:semiHidden/>
    <w:rsid w:val="00D75B03"/>
    <w:rPr>
      <w:rFonts w:ascii="Times New Roman" w:eastAsia="Times New Roman" w:hAnsi="Times New Roman" w:cs="Times New Roman"/>
      <w:b/>
      <w:bCs/>
      <w:sz w:val="20"/>
      <w:szCs w:val="20"/>
      <w:lang w:eastAsia="pt-BR"/>
    </w:rPr>
  </w:style>
  <w:style w:type="character" w:customStyle="1" w:styleId="apple-converted-space">
    <w:name w:val="apple-converted-space"/>
    <w:rsid w:val="00D75B03"/>
  </w:style>
  <w:style w:type="paragraph" w:customStyle="1" w:styleId="Default">
    <w:name w:val="Default"/>
    <w:rsid w:val="00D75B03"/>
    <w:pPr>
      <w:autoSpaceDE w:val="0"/>
      <w:autoSpaceDN w:val="0"/>
      <w:adjustRightInd w:val="0"/>
      <w:spacing w:after="0" w:line="240" w:lineRule="auto"/>
    </w:pPr>
    <w:rPr>
      <w:rFonts w:ascii="Calibri" w:eastAsia="Calibri" w:hAnsi="Calibri" w:cs="Calibri"/>
      <w:color w:val="000000"/>
      <w:sz w:val="24"/>
      <w:szCs w:val="24"/>
    </w:rPr>
  </w:style>
  <w:style w:type="character" w:customStyle="1" w:styleId="font17azulclaro1">
    <w:name w:val="font_17_azulclaro1"/>
    <w:rsid w:val="00D75B03"/>
  </w:style>
  <w:style w:type="character" w:customStyle="1" w:styleId="pspo-fdesc-txt">
    <w:name w:val="pspo-fdesc-txt"/>
    <w:basedOn w:val="Fontepargpadro"/>
    <w:rsid w:val="00D75B03"/>
  </w:style>
  <w:style w:type="paragraph" w:customStyle="1" w:styleId="Corpodetexto32">
    <w:name w:val="Corpo de texto 32"/>
    <w:basedOn w:val="Normal"/>
    <w:rsid w:val="00D75B03"/>
    <w:pPr>
      <w:spacing w:after="0" w:line="360" w:lineRule="auto"/>
      <w:jc w:val="center"/>
    </w:pPr>
    <w:rPr>
      <w:rFonts w:ascii="Arial" w:eastAsia="Times New Roman" w:hAnsi="Arial"/>
      <w:b/>
      <w:sz w:val="28"/>
      <w:szCs w:val="20"/>
      <w:lang w:eastAsia="pt-BR"/>
    </w:rPr>
  </w:style>
  <w:style w:type="paragraph" w:styleId="Lista">
    <w:name w:val="List"/>
    <w:basedOn w:val="Normal"/>
    <w:rsid w:val="00D75B03"/>
    <w:pPr>
      <w:spacing w:after="0" w:line="240" w:lineRule="auto"/>
      <w:ind w:left="283" w:hanging="283"/>
    </w:pPr>
    <w:rPr>
      <w:rFonts w:ascii="Times New Roman" w:eastAsia="Times New Roman" w:hAnsi="Times New Roman"/>
      <w:sz w:val="20"/>
      <w:szCs w:val="20"/>
      <w:lang w:eastAsia="pt-BR"/>
    </w:rPr>
  </w:style>
  <w:style w:type="paragraph" w:customStyle="1" w:styleId="Recuodecorpodetexto21">
    <w:name w:val="Recuo de corpo de texto 21"/>
    <w:basedOn w:val="Normal"/>
    <w:rsid w:val="00D75B03"/>
    <w:pPr>
      <w:overflowPunct w:val="0"/>
      <w:autoSpaceDE w:val="0"/>
      <w:autoSpaceDN w:val="0"/>
      <w:adjustRightInd w:val="0"/>
      <w:spacing w:after="0" w:line="240" w:lineRule="auto"/>
      <w:ind w:left="1695"/>
      <w:jc w:val="both"/>
    </w:pPr>
    <w:rPr>
      <w:rFonts w:ascii="Times New Roman" w:eastAsia="Times New Roman" w:hAnsi="Times New Roman"/>
      <w:sz w:val="28"/>
      <w:szCs w:val="20"/>
      <w:lang w:eastAsia="pt-BR"/>
    </w:rPr>
  </w:style>
  <w:style w:type="paragraph" w:customStyle="1" w:styleId="p26">
    <w:name w:val="p26"/>
    <w:basedOn w:val="Normal"/>
    <w:rsid w:val="00D75B03"/>
    <w:pPr>
      <w:widowControl w:val="0"/>
      <w:tabs>
        <w:tab w:val="left" w:pos="7520"/>
      </w:tabs>
      <w:autoSpaceDE w:val="0"/>
      <w:autoSpaceDN w:val="0"/>
      <w:adjustRightInd w:val="0"/>
      <w:spacing w:after="0" w:line="240" w:lineRule="atLeast"/>
      <w:ind w:left="6080"/>
    </w:pPr>
    <w:rPr>
      <w:rFonts w:ascii="Times New Roman" w:eastAsia="Times New Roman" w:hAnsi="Times New Roman"/>
      <w:sz w:val="24"/>
      <w:szCs w:val="24"/>
      <w:lang w:eastAsia="pt-BR"/>
    </w:rPr>
  </w:style>
  <w:style w:type="paragraph" w:customStyle="1" w:styleId="p10">
    <w:name w:val="p10"/>
    <w:basedOn w:val="Normal"/>
    <w:rsid w:val="00D75B03"/>
    <w:pPr>
      <w:widowControl w:val="0"/>
      <w:tabs>
        <w:tab w:val="left" w:pos="740"/>
        <w:tab w:val="left" w:pos="4820"/>
      </w:tabs>
      <w:autoSpaceDE w:val="0"/>
      <w:autoSpaceDN w:val="0"/>
      <w:adjustRightInd w:val="0"/>
      <w:spacing w:after="0" w:line="260" w:lineRule="atLeast"/>
      <w:ind w:left="3312" w:hanging="4752"/>
      <w:jc w:val="both"/>
    </w:pPr>
    <w:rPr>
      <w:rFonts w:ascii="Times New Roman" w:eastAsia="Times New Roman" w:hAnsi="Times New Roman"/>
      <w:sz w:val="24"/>
      <w:szCs w:val="24"/>
      <w:lang w:eastAsia="pt-BR"/>
    </w:rPr>
  </w:style>
  <w:style w:type="paragraph" w:customStyle="1" w:styleId="Corpodetexto21">
    <w:name w:val="Corpo de texto 21"/>
    <w:basedOn w:val="Normal"/>
    <w:rsid w:val="00D75B03"/>
    <w:pPr>
      <w:widowControl w:val="0"/>
      <w:suppressAutoHyphens/>
      <w:spacing w:after="0" w:line="240" w:lineRule="auto"/>
    </w:pPr>
    <w:rPr>
      <w:rFonts w:ascii="Arial" w:eastAsia="Times New Roman" w:hAnsi="Arial"/>
      <w:sz w:val="24"/>
      <w:szCs w:val="20"/>
      <w:lang w:eastAsia="pt-BR"/>
    </w:rPr>
  </w:style>
  <w:style w:type="paragraph" w:customStyle="1" w:styleId="ecxmsonormal">
    <w:name w:val="ecxmsonormal"/>
    <w:basedOn w:val="Normal"/>
    <w:rsid w:val="00D75B03"/>
    <w:pPr>
      <w:spacing w:after="324" w:line="240" w:lineRule="auto"/>
    </w:pPr>
    <w:rPr>
      <w:rFonts w:ascii="Times New Roman" w:eastAsia="Times New Roman" w:hAnsi="Times New Roman"/>
      <w:sz w:val="24"/>
      <w:szCs w:val="24"/>
      <w:lang w:eastAsia="pt-BR"/>
    </w:rPr>
  </w:style>
  <w:style w:type="numbering" w:customStyle="1" w:styleId="Estilo1">
    <w:name w:val="Estilo1"/>
    <w:uiPriority w:val="99"/>
    <w:rsid w:val="00D75B03"/>
    <w:pPr>
      <w:numPr>
        <w:numId w:val="34"/>
      </w:numPr>
    </w:pPr>
  </w:style>
  <w:style w:type="paragraph" w:customStyle="1" w:styleId="Nivel1">
    <w:name w:val="Nivel 1"/>
    <w:basedOn w:val="Nivel2"/>
    <w:next w:val="Nivel2"/>
    <w:qFormat/>
    <w:rsid w:val="00D75B03"/>
    <w:pPr>
      <w:numPr>
        <w:ilvl w:val="0"/>
        <w:numId w:val="0"/>
      </w:numPr>
      <w:ind w:left="502" w:hanging="360"/>
    </w:pPr>
    <w:rPr>
      <w:rFonts w:ascii="Ecofont_Spranq_eco_Sans" w:eastAsia="Arial Unicode MS" w:hAnsi="Ecofont_Spranq_eco_Sans"/>
      <w:b/>
      <w:color w:val="auto"/>
    </w:rPr>
  </w:style>
  <w:style w:type="character" w:customStyle="1" w:styleId="Nivel1Char">
    <w:name w:val="Nivel1 Char"/>
    <w:basedOn w:val="Fontepargpadro"/>
    <w:link w:val="Nivel10"/>
    <w:locked/>
    <w:rsid w:val="00D75B03"/>
    <w:rPr>
      <w:rFonts w:ascii="Arial" w:eastAsiaTheme="majorEastAsia" w:hAnsi="Arial" w:cs="Arial"/>
      <w:b/>
      <w:color w:val="000000"/>
      <w:sz w:val="32"/>
      <w:szCs w:val="32"/>
    </w:rPr>
  </w:style>
  <w:style w:type="paragraph" w:customStyle="1" w:styleId="Nivel10">
    <w:name w:val="Nivel1"/>
    <w:basedOn w:val="Ttulo1"/>
    <w:next w:val="Normal"/>
    <w:link w:val="Nivel1Char"/>
    <w:qFormat/>
    <w:rsid w:val="00D75B03"/>
    <w:pPr>
      <w:keepNext/>
      <w:keepLines/>
      <w:widowControl/>
      <w:autoSpaceDE/>
      <w:autoSpaceDN/>
      <w:spacing w:before="480" w:after="120" w:line="276" w:lineRule="auto"/>
      <w:ind w:left="360" w:hanging="360"/>
      <w:jc w:val="both"/>
    </w:pPr>
    <w:rPr>
      <w:rFonts w:ascii="Arial" w:eastAsiaTheme="majorEastAsia" w:hAnsi="Arial" w:cs="Arial"/>
      <w:bCs w:val="0"/>
      <w:color w:val="000000"/>
      <w:sz w:val="32"/>
      <w:szCs w:val="32"/>
      <w:lang w:val="pt-BR"/>
    </w:rPr>
  </w:style>
  <w:style w:type="character" w:customStyle="1" w:styleId="UnresolvedMention">
    <w:name w:val="Unresolved Mention"/>
    <w:basedOn w:val="Fontepargpadro"/>
    <w:uiPriority w:val="99"/>
    <w:semiHidden/>
    <w:unhideWhenUsed/>
    <w:rsid w:val="00D75B03"/>
    <w:rPr>
      <w:color w:val="605E5C"/>
      <w:shd w:val="clear" w:color="auto" w:fill="E1DFDD"/>
    </w:rPr>
  </w:style>
  <w:style w:type="paragraph" w:customStyle="1" w:styleId="font5">
    <w:name w:val="font5"/>
    <w:basedOn w:val="Normal"/>
    <w:rsid w:val="001B6C71"/>
    <w:pPr>
      <w:spacing w:before="100" w:beforeAutospacing="1" w:after="100" w:afterAutospacing="1" w:line="240" w:lineRule="auto"/>
    </w:pPr>
    <w:rPr>
      <w:rFonts w:eastAsia="Times New Roman" w:cs="Calibri"/>
      <w:color w:val="000000"/>
      <w:sz w:val="20"/>
      <w:szCs w:val="20"/>
      <w:lang w:eastAsia="pt-BR"/>
    </w:rPr>
  </w:style>
  <w:style w:type="paragraph" w:customStyle="1" w:styleId="font6">
    <w:name w:val="font6"/>
    <w:basedOn w:val="Normal"/>
    <w:rsid w:val="001B6C71"/>
    <w:pPr>
      <w:spacing w:before="100" w:beforeAutospacing="1" w:after="100" w:afterAutospacing="1" w:line="240" w:lineRule="auto"/>
    </w:pPr>
    <w:rPr>
      <w:rFonts w:eastAsia="Times New Roman" w:cs="Calibri"/>
      <w:color w:val="202124"/>
      <w:sz w:val="20"/>
      <w:szCs w:val="20"/>
      <w:lang w:eastAsia="pt-BR"/>
    </w:rPr>
  </w:style>
  <w:style w:type="paragraph" w:customStyle="1" w:styleId="font7">
    <w:name w:val="font7"/>
    <w:basedOn w:val="Normal"/>
    <w:rsid w:val="001B6C71"/>
    <w:pPr>
      <w:spacing w:before="100" w:beforeAutospacing="1" w:after="100" w:afterAutospacing="1" w:line="240" w:lineRule="auto"/>
    </w:pPr>
    <w:rPr>
      <w:rFonts w:eastAsia="Times New Roman" w:cs="Calibri"/>
      <w:color w:val="040C28"/>
      <w:sz w:val="20"/>
      <w:szCs w:val="20"/>
      <w:lang w:eastAsia="pt-BR"/>
    </w:rPr>
  </w:style>
  <w:style w:type="paragraph" w:customStyle="1" w:styleId="font8">
    <w:name w:val="font8"/>
    <w:basedOn w:val="Normal"/>
    <w:rsid w:val="001B6C71"/>
    <w:pPr>
      <w:spacing w:before="100" w:beforeAutospacing="1" w:after="100" w:afterAutospacing="1" w:line="240" w:lineRule="auto"/>
    </w:pPr>
    <w:rPr>
      <w:rFonts w:eastAsia="Times New Roman" w:cs="Calibri"/>
      <w:color w:val="333333"/>
      <w:sz w:val="20"/>
      <w:szCs w:val="20"/>
      <w:lang w:eastAsia="pt-BR"/>
    </w:rPr>
  </w:style>
</w:styles>
</file>

<file path=word/webSettings.xml><?xml version="1.0" encoding="utf-8"?>
<w:webSettings xmlns:r="http://schemas.openxmlformats.org/officeDocument/2006/relationships" xmlns:w="http://schemas.openxmlformats.org/wordprocessingml/2006/main">
  <w:divs>
    <w:div w:id="102499614">
      <w:bodyDiv w:val="1"/>
      <w:marLeft w:val="0"/>
      <w:marRight w:val="0"/>
      <w:marTop w:val="0"/>
      <w:marBottom w:val="0"/>
      <w:divBdr>
        <w:top w:val="none" w:sz="0" w:space="0" w:color="auto"/>
        <w:left w:val="none" w:sz="0" w:space="0" w:color="auto"/>
        <w:bottom w:val="none" w:sz="0" w:space="0" w:color="auto"/>
        <w:right w:val="none" w:sz="0" w:space="0" w:color="auto"/>
      </w:divBdr>
    </w:div>
    <w:div w:id="214970532">
      <w:bodyDiv w:val="1"/>
      <w:marLeft w:val="0"/>
      <w:marRight w:val="0"/>
      <w:marTop w:val="0"/>
      <w:marBottom w:val="0"/>
      <w:divBdr>
        <w:top w:val="none" w:sz="0" w:space="0" w:color="auto"/>
        <w:left w:val="none" w:sz="0" w:space="0" w:color="auto"/>
        <w:bottom w:val="none" w:sz="0" w:space="0" w:color="auto"/>
        <w:right w:val="none" w:sz="0" w:space="0" w:color="auto"/>
      </w:divBdr>
    </w:div>
    <w:div w:id="384371711">
      <w:bodyDiv w:val="1"/>
      <w:marLeft w:val="0"/>
      <w:marRight w:val="0"/>
      <w:marTop w:val="0"/>
      <w:marBottom w:val="0"/>
      <w:divBdr>
        <w:top w:val="none" w:sz="0" w:space="0" w:color="auto"/>
        <w:left w:val="none" w:sz="0" w:space="0" w:color="auto"/>
        <w:bottom w:val="none" w:sz="0" w:space="0" w:color="auto"/>
        <w:right w:val="none" w:sz="0" w:space="0" w:color="auto"/>
      </w:divBdr>
    </w:div>
    <w:div w:id="471870769">
      <w:bodyDiv w:val="1"/>
      <w:marLeft w:val="0"/>
      <w:marRight w:val="0"/>
      <w:marTop w:val="0"/>
      <w:marBottom w:val="0"/>
      <w:divBdr>
        <w:top w:val="none" w:sz="0" w:space="0" w:color="auto"/>
        <w:left w:val="none" w:sz="0" w:space="0" w:color="auto"/>
        <w:bottom w:val="none" w:sz="0" w:space="0" w:color="auto"/>
        <w:right w:val="none" w:sz="0" w:space="0" w:color="auto"/>
      </w:divBdr>
    </w:div>
    <w:div w:id="760954683">
      <w:bodyDiv w:val="1"/>
      <w:marLeft w:val="0"/>
      <w:marRight w:val="0"/>
      <w:marTop w:val="0"/>
      <w:marBottom w:val="0"/>
      <w:divBdr>
        <w:top w:val="none" w:sz="0" w:space="0" w:color="auto"/>
        <w:left w:val="none" w:sz="0" w:space="0" w:color="auto"/>
        <w:bottom w:val="none" w:sz="0" w:space="0" w:color="auto"/>
        <w:right w:val="none" w:sz="0" w:space="0" w:color="auto"/>
      </w:divBdr>
    </w:div>
    <w:div w:id="803156528">
      <w:bodyDiv w:val="1"/>
      <w:marLeft w:val="0"/>
      <w:marRight w:val="0"/>
      <w:marTop w:val="0"/>
      <w:marBottom w:val="0"/>
      <w:divBdr>
        <w:top w:val="none" w:sz="0" w:space="0" w:color="auto"/>
        <w:left w:val="none" w:sz="0" w:space="0" w:color="auto"/>
        <w:bottom w:val="none" w:sz="0" w:space="0" w:color="auto"/>
        <w:right w:val="none" w:sz="0" w:space="0" w:color="auto"/>
      </w:divBdr>
    </w:div>
    <w:div w:id="827550176">
      <w:bodyDiv w:val="1"/>
      <w:marLeft w:val="0"/>
      <w:marRight w:val="0"/>
      <w:marTop w:val="0"/>
      <w:marBottom w:val="0"/>
      <w:divBdr>
        <w:top w:val="none" w:sz="0" w:space="0" w:color="auto"/>
        <w:left w:val="none" w:sz="0" w:space="0" w:color="auto"/>
        <w:bottom w:val="none" w:sz="0" w:space="0" w:color="auto"/>
        <w:right w:val="none" w:sz="0" w:space="0" w:color="auto"/>
      </w:divBdr>
      <w:divsChild>
        <w:div w:id="609974823">
          <w:marLeft w:val="0"/>
          <w:marRight w:val="0"/>
          <w:marTop w:val="0"/>
          <w:marBottom w:val="0"/>
          <w:divBdr>
            <w:top w:val="none" w:sz="0" w:space="0" w:color="auto"/>
            <w:left w:val="none" w:sz="0" w:space="0" w:color="auto"/>
            <w:bottom w:val="none" w:sz="0" w:space="0" w:color="auto"/>
            <w:right w:val="none" w:sz="0" w:space="0" w:color="auto"/>
          </w:divBdr>
        </w:div>
        <w:div w:id="1385104947">
          <w:marLeft w:val="0"/>
          <w:marRight w:val="0"/>
          <w:marTop w:val="0"/>
          <w:marBottom w:val="0"/>
          <w:divBdr>
            <w:top w:val="none" w:sz="0" w:space="0" w:color="auto"/>
            <w:left w:val="none" w:sz="0" w:space="0" w:color="auto"/>
            <w:bottom w:val="none" w:sz="0" w:space="0" w:color="auto"/>
            <w:right w:val="none" w:sz="0" w:space="0" w:color="auto"/>
          </w:divBdr>
        </w:div>
        <w:div w:id="1298417569">
          <w:marLeft w:val="0"/>
          <w:marRight w:val="0"/>
          <w:marTop w:val="0"/>
          <w:marBottom w:val="0"/>
          <w:divBdr>
            <w:top w:val="none" w:sz="0" w:space="0" w:color="auto"/>
            <w:left w:val="none" w:sz="0" w:space="0" w:color="auto"/>
            <w:bottom w:val="none" w:sz="0" w:space="0" w:color="auto"/>
            <w:right w:val="none" w:sz="0" w:space="0" w:color="auto"/>
          </w:divBdr>
        </w:div>
        <w:div w:id="79765554">
          <w:marLeft w:val="0"/>
          <w:marRight w:val="0"/>
          <w:marTop w:val="0"/>
          <w:marBottom w:val="0"/>
          <w:divBdr>
            <w:top w:val="none" w:sz="0" w:space="0" w:color="auto"/>
            <w:left w:val="none" w:sz="0" w:space="0" w:color="auto"/>
            <w:bottom w:val="none" w:sz="0" w:space="0" w:color="auto"/>
            <w:right w:val="none" w:sz="0" w:space="0" w:color="auto"/>
          </w:divBdr>
        </w:div>
        <w:div w:id="1025322966">
          <w:marLeft w:val="0"/>
          <w:marRight w:val="0"/>
          <w:marTop w:val="0"/>
          <w:marBottom w:val="0"/>
          <w:divBdr>
            <w:top w:val="none" w:sz="0" w:space="0" w:color="auto"/>
            <w:left w:val="none" w:sz="0" w:space="0" w:color="auto"/>
            <w:bottom w:val="none" w:sz="0" w:space="0" w:color="auto"/>
            <w:right w:val="none" w:sz="0" w:space="0" w:color="auto"/>
          </w:divBdr>
        </w:div>
        <w:div w:id="1281575438">
          <w:marLeft w:val="0"/>
          <w:marRight w:val="0"/>
          <w:marTop w:val="0"/>
          <w:marBottom w:val="0"/>
          <w:divBdr>
            <w:top w:val="none" w:sz="0" w:space="0" w:color="auto"/>
            <w:left w:val="none" w:sz="0" w:space="0" w:color="auto"/>
            <w:bottom w:val="none" w:sz="0" w:space="0" w:color="auto"/>
            <w:right w:val="none" w:sz="0" w:space="0" w:color="auto"/>
          </w:divBdr>
        </w:div>
        <w:div w:id="456802497">
          <w:marLeft w:val="0"/>
          <w:marRight w:val="0"/>
          <w:marTop w:val="0"/>
          <w:marBottom w:val="0"/>
          <w:divBdr>
            <w:top w:val="none" w:sz="0" w:space="0" w:color="auto"/>
            <w:left w:val="none" w:sz="0" w:space="0" w:color="auto"/>
            <w:bottom w:val="none" w:sz="0" w:space="0" w:color="auto"/>
            <w:right w:val="none" w:sz="0" w:space="0" w:color="auto"/>
          </w:divBdr>
        </w:div>
        <w:div w:id="919022689">
          <w:marLeft w:val="0"/>
          <w:marRight w:val="0"/>
          <w:marTop w:val="0"/>
          <w:marBottom w:val="0"/>
          <w:divBdr>
            <w:top w:val="none" w:sz="0" w:space="0" w:color="auto"/>
            <w:left w:val="none" w:sz="0" w:space="0" w:color="auto"/>
            <w:bottom w:val="none" w:sz="0" w:space="0" w:color="auto"/>
            <w:right w:val="none" w:sz="0" w:space="0" w:color="auto"/>
          </w:divBdr>
        </w:div>
        <w:div w:id="575162875">
          <w:marLeft w:val="0"/>
          <w:marRight w:val="0"/>
          <w:marTop w:val="0"/>
          <w:marBottom w:val="0"/>
          <w:divBdr>
            <w:top w:val="none" w:sz="0" w:space="0" w:color="auto"/>
            <w:left w:val="none" w:sz="0" w:space="0" w:color="auto"/>
            <w:bottom w:val="none" w:sz="0" w:space="0" w:color="auto"/>
            <w:right w:val="none" w:sz="0" w:space="0" w:color="auto"/>
          </w:divBdr>
        </w:div>
        <w:div w:id="1024475120">
          <w:marLeft w:val="0"/>
          <w:marRight w:val="0"/>
          <w:marTop w:val="0"/>
          <w:marBottom w:val="0"/>
          <w:divBdr>
            <w:top w:val="none" w:sz="0" w:space="0" w:color="auto"/>
            <w:left w:val="none" w:sz="0" w:space="0" w:color="auto"/>
            <w:bottom w:val="none" w:sz="0" w:space="0" w:color="auto"/>
            <w:right w:val="none" w:sz="0" w:space="0" w:color="auto"/>
          </w:divBdr>
        </w:div>
        <w:div w:id="101651032">
          <w:marLeft w:val="0"/>
          <w:marRight w:val="0"/>
          <w:marTop w:val="0"/>
          <w:marBottom w:val="0"/>
          <w:divBdr>
            <w:top w:val="none" w:sz="0" w:space="0" w:color="auto"/>
            <w:left w:val="none" w:sz="0" w:space="0" w:color="auto"/>
            <w:bottom w:val="none" w:sz="0" w:space="0" w:color="auto"/>
            <w:right w:val="none" w:sz="0" w:space="0" w:color="auto"/>
          </w:divBdr>
        </w:div>
        <w:div w:id="1206991604">
          <w:marLeft w:val="0"/>
          <w:marRight w:val="0"/>
          <w:marTop w:val="0"/>
          <w:marBottom w:val="0"/>
          <w:divBdr>
            <w:top w:val="none" w:sz="0" w:space="0" w:color="auto"/>
            <w:left w:val="none" w:sz="0" w:space="0" w:color="auto"/>
            <w:bottom w:val="none" w:sz="0" w:space="0" w:color="auto"/>
            <w:right w:val="none" w:sz="0" w:space="0" w:color="auto"/>
          </w:divBdr>
        </w:div>
        <w:div w:id="1118597136">
          <w:marLeft w:val="0"/>
          <w:marRight w:val="0"/>
          <w:marTop w:val="0"/>
          <w:marBottom w:val="0"/>
          <w:divBdr>
            <w:top w:val="none" w:sz="0" w:space="0" w:color="auto"/>
            <w:left w:val="none" w:sz="0" w:space="0" w:color="auto"/>
            <w:bottom w:val="none" w:sz="0" w:space="0" w:color="auto"/>
            <w:right w:val="none" w:sz="0" w:space="0" w:color="auto"/>
          </w:divBdr>
        </w:div>
        <w:div w:id="929385095">
          <w:marLeft w:val="0"/>
          <w:marRight w:val="0"/>
          <w:marTop w:val="0"/>
          <w:marBottom w:val="0"/>
          <w:divBdr>
            <w:top w:val="none" w:sz="0" w:space="0" w:color="auto"/>
            <w:left w:val="none" w:sz="0" w:space="0" w:color="auto"/>
            <w:bottom w:val="none" w:sz="0" w:space="0" w:color="auto"/>
            <w:right w:val="none" w:sz="0" w:space="0" w:color="auto"/>
          </w:divBdr>
        </w:div>
      </w:divsChild>
    </w:div>
    <w:div w:id="1204756727">
      <w:bodyDiv w:val="1"/>
      <w:marLeft w:val="0"/>
      <w:marRight w:val="0"/>
      <w:marTop w:val="0"/>
      <w:marBottom w:val="0"/>
      <w:divBdr>
        <w:top w:val="none" w:sz="0" w:space="0" w:color="auto"/>
        <w:left w:val="none" w:sz="0" w:space="0" w:color="auto"/>
        <w:bottom w:val="none" w:sz="0" w:space="0" w:color="auto"/>
        <w:right w:val="none" w:sz="0" w:space="0" w:color="auto"/>
      </w:divBdr>
    </w:div>
    <w:div w:id="1319528975">
      <w:bodyDiv w:val="1"/>
      <w:marLeft w:val="0"/>
      <w:marRight w:val="0"/>
      <w:marTop w:val="0"/>
      <w:marBottom w:val="0"/>
      <w:divBdr>
        <w:top w:val="none" w:sz="0" w:space="0" w:color="auto"/>
        <w:left w:val="none" w:sz="0" w:space="0" w:color="auto"/>
        <w:bottom w:val="none" w:sz="0" w:space="0" w:color="auto"/>
        <w:right w:val="none" w:sz="0" w:space="0" w:color="auto"/>
      </w:divBdr>
    </w:div>
    <w:div w:id="1382903733">
      <w:bodyDiv w:val="1"/>
      <w:marLeft w:val="0"/>
      <w:marRight w:val="0"/>
      <w:marTop w:val="0"/>
      <w:marBottom w:val="0"/>
      <w:divBdr>
        <w:top w:val="none" w:sz="0" w:space="0" w:color="auto"/>
        <w:left w:val="none" w:sz="0" w:space="0" w:color="auto"/>
        <w:bottom w:val="none" w:sz="0" w:space="0" w:color="auto"/>
        <w:right w:val="none" w:sz="0" w:space="0" w:color="auto"/>
      </w:divBdr>
    </w:div>
    <w:div w:id="1471021270">
      <w:bodyDiv w:val="1"/>
      <w:marLeft w:val="0"/>
      <w:marRight w:val="0"/>
      <w:marTop w:val="0"/>
      <w:marBottom w:val="0"/>
      <w:divBdr>
        <w:top w:val="none" w:sz="0" w:space="0" w:color="auto"/>
        <w:left w:val="none" w:sz="0" w:space="0" w:color="auto"/>
        <w:bottom w:val="none" w:sz="0" w:space="0" w:color="auto"/>
        <w:right w:val="none" w:sz="0" w:space="0" w:color="auto"/>
      </w:divBdr>
    </w:div>
    <w:div w:id="17896605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planalto.gov.br/ccivil_03/_ato2019-2022/2021/lei/L14133.htm" TargetMode="External"/><Relationship Id="rId13" Type="http://schemas.openxmlformats.org/officeDocument/2006/relationships/hyperlink" Target="http://www.planalto.gov.br/ccivil_03/_ato2019-2022/2021/lei/L14133.htm" TargetMode="External"/><Relationship Id="rId18" Type="http://schemas.openxmlformats.org/officeDocument/2006/relationships/hyperlink" Target="https://www.gov.br/compras/pt-br/acesso-a-informacao/legislacao/instrucoes-normativas/instrucao-normativa-no-53-de-8-de-julho-de-2020" TargetMode="External"/><Relationship Id="rId26" Type="http://schemas.openxmlformats.org/officeDocument/2006/relationships/hyperlink" Target="http://www.planalto.gov.br/ccivil_03/Leis/LCP/Lcp123.htm" TargetMode="External"/><Relationship Id="rId39" Type="http://schemas.openxmlformats.org/officeDocument/2006/relationships/header" Target="header1.xml"/><Relationship Id="rId3" Type="http://schemas.openxmlformats.org/officeDocument/2006/relationships/styles" Target="styles.xml"/><Relationship Id="rId21" Type="http://schemas.openxmlformats.org/officeDocument/2006/relationships/hyperlink" Target="https://www.gov.br/empresas-e-negocios/pt-br/empreendedor" TargetMode="External"/><Relationship Id="rId34" Type="http://schemas.openxmlformats.org/officeDocument/2006/relationships/image" Target="media/image3.png"/><Relationship Id="rId42"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www.planalto.gov.br/ccivil_03/_ato2019-2022/2021/lei/L14133.htm" TargetMode="External"/><Relationship Id="rId17" Type="http://schemas.openxmlformats.org/officeDocument/2006/relationships/hyperlink" Target="https://www.planalto.gov.br/ccivil_03/leis/lcp/lcp123.htm" TargetMode="External"/><Relationship Id="rId25" Type="http://schemas.openxmlformats.org/officeDocument/2006/relationships/hyperlink" Target="https://www.planalto.gov.br/ccivil_03/decreto-lei/del5452.htm" TargetMode="External"/><Relationship Id="rId33" Type="http://schemas.openxmlformats.org/officeDocument/2006/relationships/image" Target="media/image2.png"/><Relationship Id="rId38" Type="http://schemas.openxmlformats.org/officeDocument/2006/relationships/image" Target="media/image7.png"/><Relationship Id="rId2" Type="http://schemas.openxmlformats.org/officeDocument/2006/relationships/numbering" Target="numbering.xml"/><Relationship Id="rId16" Type="http://schemas.openxmlformats.org/officeDocument/2006/relationships/hyperlink" Target="http://www.planalto.gov.br/ccivil_03/_ato2019-2022/2021/lei/L14133.htm" TargetMode="External"/><Relationship Id="rId20" Type="http://schemas.openxmlformats.org/officeDocument/2006/relationships/hyperlink" Target="http://www.planalto.gov.br/ccivil_03/AGU/Pareceres/2019-2022/PRC-JL-01-2020.htm" TargetMode="External"/><Relationship Id="rId29" Type="http://schemas.openxmlformats.org/officeDocument/2006/relationships/hyperlink" Target="https://www.planalto.gov.br/ccivil_03/leis/l5764.htm" TargetMode="External"/><Relationship Id="rId4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planalto.gov.br/ccivil_03/_ato2019-2022/2021/lei/L14133.htm" TargetMode="External"/><Relationship Id="rId24" Type="http://schemas.openxmlformats.org/officeDocument/2006/relationships/hyperlink" Target="http://normas.receita.fazenda.gov.br/sijut2consulta/link.action?visao=anotado&amp;idAto=56753" TargetMode="External"/><Relationship Id="rId32" Type="http://schemas.openxmlformats.org/officeDocument/2006/relationships/image" Target="media/image1.png"/><Relationship Id="rId37" Type="http://schemas.openxmlformats.org/officeDocument/2006/relationships/image" Target="media/image6.png"/><Relationship Id="rId40"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yperlink" Target="http://www.planalto.gov.br/ccivil_03/_ato2019-2022/2021/lei/L14133.htm" TargetMode="External"/><Relationship Id="rId23" Type="http://schemas.openxmlformats.org/officeDocument/2006/relationships/hyperlink" Target="http://normas.receita.fazenda.gov.br/sijut2consulta/link.action?idAto=15937" TargetMode="External"/><Relationship Id="rId28" Type="http://schemas.openxmlformats.org/officeDocument/2006/relationships/hyperlink" Target="https://www.planalto.gov.br/ccivil_03/leis/l5764.htm" TargetMode="External"/><Relationship Id="rId36" Type="http://schemas.openxmlformats.org/officeDocument/2006/relationships/image" Target="media/image5.png"/><Relationship Id="rId10" Type="http://schemas.openxmlformats.org/officeDocument/2006/relationships/hyperlink" Target="http://www.planalto.gov.br/ccivil_03/_ato2019-2022/2021/lei/L14133.htm" TargetMode="External"/><Relationship Id="rId19" Type="http://schemas.openxmlformats.org/officeDocument/2006/relationships/hyperlink" Target="https://www.planalto.gov.br/ccivil_03/leis/l8429.htm" TargetMode="External"/><Relationship Id="rId31" Type="http://schemas.openxmlformats.org/officeDocument/2006/relationships/hyperlink" Target="https://www.planalto.gov.br/ccivil_03/leis/l5764.htm" TargetMode="External"/><Relationship Id="rId4" Type="http://schemas.openxmlformats.org/officeDocument/2006/relationships/settings" Target="settings.xml"/><Relationship Id="rId9" Type="http://schemas.openxmlformats.org/officeDocument/2006/relationships/hyperlink" Target="http://www.planalto.gov.br/ccivil_03/_ato2019-2022/2021/lei/L14133.htm" TargetMode="External"/><Relationship Id="rId14" Type="http://schemas.openxmlformats.org/officeDocument/2006/relationships/hyperlink" Target="https://in.gov.br/en/web/dou/-/instrucao-normativa-seges/me-n-77-de-4-de-novembro-de-2022-441681061" TargetMode="External"/><Relationship Id="rId22" Type="http://schemas.openxmlformats.org/officeDocument/2006/relationships/hyperlink" Target="https://www.gov.br/economia/pt-br/assuntos/drei/legislacao/arquivos/legislacoes-federais/indrei772020.pdf" TargetMode="External"/><Relationship Id="rId27" Type="http://schemas.openxmlformats.org/officeDocument/2006/relationships/hyperlink" Target="http://www.planalto.gov.br/ccivil_03/_ato2019-2022/2021/lei/L14133.htm" TargetMode="External"/><Relationship Id="rId30" Type="http://schemas.openxmlformats.org/officeDocument/2006/relationships/hyperlink" Target="https://www.planalto.gov.br/ccivil_03/leis/l5764.htm" TargetMode="External"/><Relationship Id="rId35" Type="http://schemas.openxmlformats.org/officeDocument/2006/relationships/image" Target="media/image4.png"/></Relationships>
</file>

<file path=word/_rels/header1.xml.rels><?xml version="1.0" encoding="UTF-8" standalone="yes"?>
<Relationships xmlns="http://schemas.openxmlformats.org/package/2006/relationships"><Relationship Id="rId3" Type="http://schemas.openxmlformats.org/officeDocument/2006/relationships/image" Target="media/image10.png"/><Relationship Id="rId2" Type="http://schemas.openxmlformats.org/officeDocument/2006/relationships/image" Target="media/image9.png"/><Relationship Id="rId1" Type="http://schemas.openxmlformats.org/officeDocument/2006/relationships/image" Target="media/image8.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F210DA6-60EF-4BF1-9CEF-6513869EBF0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1756</TotalTime>
  <Pages>43</Pages>
  <Words>16155</Words>
  <Characters>87243</Characters>
  <Application>Microsoft Office Word</Application>
  <DocSecurity>0</DocSecurity>
  <Lines>727</Lines>
  <Paragraphs>206</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103192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aluno02</dc:creator>
  <cp:lastModifiedBy>Admin</cp:lastModifiedBy>
  <cp:revision>260</cp:revision>
  <cp:lastPrinted>2021-01-18T18:55:00Z</cp:lastPrinted>
  <dcterms:created xsi:type="dcterms:W3CDTF">2021-03-03T21:33:00Z</dcterms:created>
  <dcterms:modified xsi:type="dcterms:W3CDTF">2026-06-19T13:08:00Z</dcterms:modified>
</cp:coreProperties>
</file>