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6F7C" w:rsidRPr="000846DE" w:rsidRDefault="00135736" w:rsidP="00626875">
      <w:pPr>
        <w:spacing w:before="120" w:after="0" w:line="360" w:lineRule="auto"/>
        <w:jc w:val="center"/>
        <w:rPr>
          <w:rFonts w:ascii="Arial" w:hAnsi="Arial" w:cs="Arial"/>
          <w:b/>
          <w:sz w:val="20"/>
          <w:szCs w:val="20"/>
        </w:rPr>
      </w:pPr>
      <w:r w:rsidRPr="000846DE">
        <w:rPr>
          <w:rFonts w:ascii="Arial" w:hAnsi="Arial" w:cs="Arial"/>
          <w:b/>
          <w:sz w:val="20"/>
          <w:szCs w:val="20"/>
        </w:rPr>
        <w:t>Anexo I</w:t>
      </w:r>
    </w:p>
    <w:p w:rsidR="00056355" w:rsidRPr="000846DE" w:rsidRDefault="00056355" w:rsidP="00626875">
      <w:pPr>
        <w:spacing w:before="120" w:after="0" w:line="360" w:lineRule="auto"/>
        <w:jc w:val="center"/>
        <w:rPr>
          <w:rFonts w:ascii="Arial" w:hAnsi="Arial" w:cs="Arial"/>
          <w:b/>
          <w:bCs/>
          <w:sz w:val="20"/>
          <w:szCs w:val="20"/>
        </w:rPr>
      </w:pPr>
      <w:r w:rsidRPr="000846DE">
        <w:rPr>
          <w:rFonts w:ascii="Arial" w:hAnsi="Arial" w:cs="Arial"/>
          <w:b/>
          <w:bCs/>
          <w:sz w:val="20"/>
          <w:szCs w:val="20"/>
        </w:rPr>
        <w:t>TERMO DE REFERÊNCIA – TR</w:t>
      </w:r>
    </w:p>
    <w:p w:rsidR="00892203" w:rsidRPr="00B04AE7" w:rsidRDefault="00892203" w:rsidP="00892203">
      <w:pPr>
        <w:spacing w:before="120" w:line="312" w:lineRule="auto"/>
        <w:jc w:val="center"/>
        <w:rPr>
          <w:rFonts w:ascii="Arial" w:hAnsi="Arial" w:cs="Arial"/>
          <w:b/>
          <w:bCs/>
          <w:sz w:val="20"/>
          <w:szCs w:val="20"/>
        </w:rPr>
      </w:pPr>
      <w:r w:rsidRPr="00B04AE7">
        <w:rPr>
          <w:rFonts w:ascii="Arial" w:hAnsi="Arial" w:cs="Arial"/>
          <w:b/>
          <w:sz w:val="20"/>
          <w:szCs w:val="20"/>
        </w:rPr>
        <w:t>Processo Administrativo n</w:t>
      </w:r>
      <w:r w:rsidRPr="00B04AE7">
        <w:rPr>
          <w:rFonts w:ascii="Arial" w:hAnsi="Arial" w:cs="Arial"/>
          <w:b/>
          <w:bCs/>
          <w:sz w:val="20"/>
          <w:szCs w:val="20"/>
        </w:rPr>
        <w:t xml:space="preserve">° </w:t>
      </w:r>
      <w:r w:rsidR="00604A8A">
        <w:rPr>
          <w:rFonts w:ascii="Arial" w:hAnsi="Arial" w:cs="Arial"/>
          <w:b/>
          <w:bCs/>
          <w:sz w:val="20"/>
          <w:szCs w:val="20"/>
        </w:rPr>
        <w:t>108/2026</w:t>
      </w:r>
    </w:p>
    <w:p w:rsidR="00892203" w:rsidRPr="00B04AE7" w:rsidRDefault="00892203" w:rsidP="00892203">
      <w:pPr>
        <w:spacing w:before="120" w:line="312" w:lineRule="auto"/>
        <w:jc w:val="center"/>
        <w:rPr>
          <w:rFonts w:ascii="Arial" w:hAnsi="Arial" w:cs="Arial"/>
          <w:b/>
          <w:bCs/>
          <w:sz w:val="20"/>
          <w:szCs w:val="20"/>
        </w:rPr>
      </w:pPr>
      <w:r w:rsidRPr="00B04AE7">
        <w:rPr>
          <w:rFonts w:ascii="Arial" w:hAnsi="Arial" w:cs="Arial"/>
          <w:b/>
          <w:bCs/>
          <w:sz w:val="20"/>
          <w:szCs w:val="20"/>
        </w:rPr>
        <w:t xml:space="preserve">Pregão Eletrônico nº </w:t>
      </w:r>
      <w:r w:rsidR="00604A8A">
        <w:rPr>
          <w:rFonts w:ascii="Arial" w:hAnsi="Arial" w:cs="Arial"/>
          <w:b/>
          <w:bCs/>
          <w:sz w:val="20"/>
          <w:szCs w:val="20"/>
        </w:rPr>
        <w:t>25/2026</w:t>
      </w:r>
    </w:p>
    <w:p w:rsidR="00056355" w:rsidRPr="00F4791B" w:rsidRDefault="00700278" w:rsidP="00F4791B">
      <w:pPr>
        <w:pStyle w:val="Nivel01"/>
        <w:pBdr>
          <w:top w:val="single" w:sz="4" w:space="1" w:color="auto"/>
          <w:left w:val="single" w:sz="4" w:space="4" w:color="auto"/>
          <w:bottom w:val="single" w:sz="4" w:space="1" w:color="auto"/>
          <w:right w:val="single" w:sz="4" w:space="4" w:color="auto"/>
        </w:pBdr>
        <w:tabs>
          <w:tab w:val="clear" w:pos="567"/>
        </w:tabs>
        <w:spacing w:before="120" w:line="360" w:lineRule="auto"/>
        <w:ind w:left="0" w:firstLine="0"/>
        <w:jc w:val="center"/>
        <w:outlineLvl w:val="9"/>
        <w:rPr>
          <w:rFonts w:eastAsia="Arial"/>
        </w:rPr>
      </w:pPr>
      <w:bookmarkStart w:id="0" w:name="_Hlk82471863"/>
      <w:r w:rsidRPr="00F4791B">
        <w:rPr>
          <w:rFonts w:eastAsia="Arial"/>
        </w:rPr>
        <w:t>CONDIÇÕES GERAIS DA CONTRATAÇÃO</w:t>
      </w:r>
    </w:p>
    <w:p w:rsidR="00892203" w:rsidRDefault="00092EE7" w:rsidP="00604A8A">
      <w:pPr>
        <w:pStyle w:val="Nivel2"/>
        <w:numPr>
          <w:ilvl w:val="0"/>
          <w:numId w:val="0"/>
        </w:numPr>
        <w:ind w:left="284"/>
      </w:pPr>
      <w:r w:rsidRPr="00092EE7">
        <w:rPr>
          <w:b/>
          <w:color w:val="auto"/>
          <w:sz w:val="22"/>
        </w:rPr>
        <w:t>CONTRATAÇÃO DE PESSOA FÍSICA OU JURÍDICA VISANDO O TRANSPORTE DE ALUNOS DA REDE MUNICIPAL DE EDUCAÇÃO DE ITAMOGI</w:t>
      </w:r>
      <w:r w:rsidR="00892203">
        <w:t xml:space="preserve">, </w:t>
      </w:r>
      <w:r w:rsidR="00892203" w:rsidRPr="00E82C36">
        <w:rPr>
          <w:lang w:val="pt-PT"/>
        </w:rPr>
        <w:t>em conformidade ás especificações e informações constantes do termo de referência</w:t>
      </w:r>
      <w:r w:rsidR="00892203" w:rsidRPr="008D18B0">
        <w:t>.</w:t>
      </w:r>
    </w:p>
    <w:p w:rsidR="00604A8A" w:rsidRDefault="00604A8A" w:rsidP="00604A8A">
      <w:pPr>
        <w:pStyle w:val="Nivel2"/>
        <w:numPr>
          <w:ilvl w:val="0"/>
          <w:numId w:val="0"/>
        </w:numPr>
        <w:ind w:left="284"/>
      </w:pPr>
    </w:p>
    <w:tbl>
      <w:tblPr>
        <w:tblW w:w="9151" w:type="dxa"/>
        <w:tblInd w:w="61" w:type="dxa"/>
        <w:tblCellMar>
          <w:left w:w="70" w:type="dxa"/>
          <w:right w:w="70" w:type="dxa"/>
        </w:tblCellMar>
        <w:tblLook w:val="04A0"/>
      </w:tblPr>
      <w:tblGrid>
        <w:gridCol w:w="880"/>
        <w:gridCol w:w="4980"/>
        <w:gridCol w:w="1240"/>
        <w:gridCol w:w="989"/>
        <w:gridCol w:w="1062"/>
      </w:tblGrid>
      <w:tr w:rsidR="00814C98" w:rsidRPr="00814C98" w:rsidTr="00814C98">
        <w:trPr>
          <w:trHeight w:val="525"/>
        </w:trPr>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14C98" w:rsidRPr="00814C98" w:rsidRDefault="00814C98" w:rsidP="00814C98">
            <w:pPr>
              <w:spacing w:after="0" w:line="240" w:lineRule="auto"/>
              <w:jc w:val="center"/>
              <w:rPr>
                <w:rFonts w:ascii="Arial" w:eastAsiaTheme="minorEastAsia" w:hAnsi="Arial" w:cs="Arial"/>
                <w:color w:val="000000"/>
                <w:sz w:val="20"/>
                <w:szCs w:val="20"/>
                <w:lang w:eastAsia="pt-BR"/>
              </w:rPr>
            </w:pPr>
            <w:r w:rsidRPr="00814C98">
              <w:rPr>
                <w:rFonts w:ascii="Arial" w:eastAsiaTheme="minorEastAsia" w:hAnsi="Arial" w:cs="Arial"/>
                <w:color w:val="000000"/>
                <w:sz w:val="20"/>
                <w:szCs w:val="20"/>
                <w:lang w:eastAsia="pt-BR"/>
              </w:rPr>
              <w:t>Item</w:t>
            </w:r>
          </w:p>
        </w:tc>
        <w:tc>
          <w:tcPr>
            <w:tcW w:w="4980" w:type="dxa"/>
            <w:tcBorders>
              <w:top w:val="single" w:sz="4" w:space="0" w:color="auto"/>
              <w:left w:val="nil"/>
              <w:bottom w:val="nil"/>
              <w:right w:val="single" w:sz="4" w:space="0" w:color="auto"/>
            </w:tcBorders>
            <w:shd w:val="clear" w:color="auto" w:fill="auto"/>
            <w:noWrap/>
            <w:vAlign w:val="center"/>
            <w:hideMark/>
          </w:tcPr>
          <w:p w:rsidR="00814C98" w:rsidRPr="00814C98" w:rsidRDefault="00814C98" w:rsidP="00814C98">
            <w:pPr>
              <w:spacing w:after="0" w:line="240" w:lineRule="auto"/>
              <w:jc w:val="center"/>
              <w:rPr>
                <w:rFonts w:ascii="Arial" w:eastAsiaTheme="minorEastAsia" w:hAnsi="Arial" w:cs="Arial"/>
                <w:color w:val="000000"/>
                <w:sz w:val="20"/>
                <w:szCs w:val="20"/>
                <w:lang w:eastAsia="pt-BR"/>
              </w:rPr>
            </w:pPr>
            <w:r w:rsidRPr="00814C98">
              <w:rPr>
                <w:rFonts w:ascii="Arial" w:eastAsiaTheme="minorEastAsia" w:hAnsi="Arial" w:cs="Arial"/>
                <w:color w:val="000000"/>
                <w:sz w:val="20"/>
                <w:szCs w:val="20"/>
                <w:lang w:eastAsia="pt-BR"/>
              </w:rPr>
              <w:t>Objeto</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814C98" w:rsidRPr="00814C98" w:rsidRDefault="00814C98" w:rsidP="00814C98">
            <w:pPr>
              <w:spacing w:after="0" w:line="240" w:lineRule="auto"/>
              <w:jc w:val="center"/>
              <w:rPr>
                <w:rFonts w:ascii="Arial" w:eastAsiaTheme="minorEastAsia" w:hAnsi="Arial" w:cs="Arial"/>
                <w:color w:val="000000"/>
                <w:sz w:val="20"/>
                <w:szCs w:val="20"/>
                <w:lang w:eastAsia="pt-BR"/>
              </w:rPr>
            </w:pPr>
            <w:r w:rsidRPr="00814C98">
              <w:rPr>
                <w:rFonts w:ascii="Arial" w:eastAsiaTheme="minorEastAsia" w:hAnsi="Arial" w:cs="Arial"/>
                <w:color w:val="000000"/>
                <w:sz w:val="20"/>
                <w:szCs w:val="20"/>
                <w:lang w:eastAsia="pt-BR"/>
              </w:rPr>
              <w:t>Quant.</w:t>
            </w:r>
          </w:p>
        </w:tc>
        <w:tc>
          <w:tcPr>
            <w:tcW w:w="989" w:type="dxa"/>
            <w:tcBorders>
              <w:top w:val="single" w:sz="4" w:space="0" w:color="auto"/>
              <w:left w:val="nil"/>
              <w:bottom w:val="single" w:sz="4" w:space="0" w:color="auto"/>
              <w:right w:val="single" w:sz="4" w:space="0" w:color="auto"/>
            </w:tcBorders>
            <w:shd w:val="clear" w:color="auto" w:fill="auto"/>
            <w:noWrap/>
            <w:vAlign w:val="center"/>
            <w:hideMark/>
          </w:tcPr>
          <w:p w:rsidR="00814C98" w:rsidRPr="00814C98" w:rsidRDefault="00814C98" w:rsidP="00814C98">
            <w:pPr>
              <w:spacing w:after="0" w:line="240" w:lineRule="auto"/>
              <w:jc w:val="center"/>
              <w:rPr>
                <w:rFonts w:ascii="Arial" w:eastAsiaTheme="minorEastAsia" w:hAnsi="Arial" w:cs="Arial"/>
                <w:color w:val="000000"/>
                <w:sz w:val="20"/>
                <w:szCs w:val="20"/>
                <w:lang w:eastAsia="pt-BR"/>
              </w:rPr>
            </w:pPr>
            <w:r w:rsidRPr="00814C98">
              <w:rPr>
                <w:rFonts w:ascii="Arial" w:eastAsiaTheme="minorEastAsia" w:hAnsi="Arial" w:cs="Arial"/>
                <w:color w:val="000000"/>
                <w:sz w:val="20"/>
                <w:szCs w:val="20"/>
                <w:lang w:eastAsia="pt-BR"/>
              </w:rPr>
              <w:t>Unidade</w:t>
            </w:r>
          </w:p>
        </w:tc>
        <w:tc>
          <w:tcPr>
            <w:tcW w:w="1062" w:type="dxa"/>
            <w:tcBorders>
              <w:top w:val="single" w:sz="4" w:space="0" w:color="auto"/>
              <w:left w:val="nil"/>
              <w:bottom w:val="single" w:sz="4" w:space="0" w:color="auto"/>
              <w:right w:val="single" w:sz="4" w:space="0" w:color="auto"/>
            </w:tcBorders>
          </w:tcPr>
          <w:p w:rsidR="00814C98" w:rsidRPr="00814C98" w:rsidRDefault="00814C98" w:rsidP="00814C98">
            <w:pPr>
              <w:spacing w:after="0" w:line="240" w:lineRule="auto"/>
              <w:jc w:val="center"/>
              <w:rPr>
                <w:rFonts w:ascii="Arial" w:eastAsiaTheme="minorEastAsia" w:hAnsi="Arial" w:cs="Arial"/>
                <w:color w:val="000000"/>
                <w:sz w:val="20"/>
                <w:szCs w:val="20"/>
                <w:lang w:eastAsia="pt-BR"/>
              </w:rPr>
            </w:pPr>
            <w:r w:rsidRPr="00814C98">
              <w:rPr>
                <w:rFonts w:ascii="Arial" w:eastAsiaTheme="minorEastAsia" w:hAnsi="Arial" w:cs="Arial"/>
                <w:color w:val="000000"/>
                <w:sz w:val="20"/>
                <w:szCs w:val="20"/>
                <w:lang w:eastAsia="pt-BR"/>
              </w:rPr>
              <w:t>Intervalo de lance</w:t>
            </w:r>
          </w:p>
        </w:tc>
      </w:tr>
      <w:tr w:rsidR="00604A8A" w:rsidRPr="00814C98" w:rsidTr="003416C4">
        <w:trPr>
          <w:trHeight w:val="57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604A8A" w:rsidRPr="00814C98" w:rsidRDefault="00604A8A" w:rsidP="00814C98">
            <w:pPr>
              <w:spacing w:after="0" w:line="240" w:lineRule="auto"/>
              <w:jc w:val="center"/>
              <w:rPr>
                <w:rFonts w:ascii="Arial" w:eastAsiaTheme="minorEastAsia" w:hAnsi="Arial" w:cs="Arial"/>
                <w:color w:val="000000"/>
                <w:sz w:val="20"/>
                <w:szCs w:val="20"/>
                <w:lang w:eastAsia="pt-BR"/>
              </w:rPr>
            </w:pPr>
            <w:proofErr w:type="gramStart"/>
            <w:r w:rsidRPr="00814C98">
              <w:rPr>
                <w:rFonts w:ascii="Arial" w:eastAsiaTheme="minorEastAsia" w:hAnsi="Arial" w:cs="Arial"/>
                <w:color w:val="000000"/>
                <w:sz w:val="20"/>
                <w:szCs w:val="20"/>
                <w:lang w:eastAsia="pt-BR"/>
              </w:rPr>
              <w:t>1</w:t>
            </w:r>
            <w:proofErr w:type="gramEnd"/>
          </w:p>
        </w:tc>
        <w:tc>
          <w:tcPr>
            <w:tcW w:w="4980" w:type="dxa"/>
            <w:tcBorders>
              <w:top w:val="single" w:sz="4" w:space="0" w:color="auto"/>
              <w:left w:val="nil"/>
              <w:bottom w:val="single" w:sz="4" w:space="0" w:color="auto"/>
              <w:right w:val="single" w:sz="4" w:space="0" w:color="auto"/>
            </w:tcBorders>
            <w:shd w:val="clear" w:color="auto" w:fill="auto"/>
            <w:vAlign w:val="center"/>
            <w:hideMark/>
          </w:tcPr>
          <w:p w:rsidR="00604A8A" w:rsidRPr="009D4874" w:rsidRDefault="00604A8A" w:rsidP="002F12A6">
            <w:pPr>
              <w:autoSpaceDE w:val="0"/>
              <w:autoSpaceDN w:val="0"/>
              <w:adjustRightInd w:val="0"/>
              <w:spacing w:after="60"/>
              <w:jc w:val="both"/>
              <w:rPr>
                <w:rFonts w:ascii="Arial" w:hAnsi="Arial" w:cs="Arial"/>
              </w:rPr>
            </w:pPr>
            <w:r w:rsidRPr="009D4874">
              <w:rPr>
                <w:rFonts w:ascii="Arial" w:hAnsi="Arial" w:cs="Arial"/>
              </w:rPr>
              <w:t xml:space="preserve">Bairros: </w:t>
            </w:r>
            <w:r>
              <w:rPr>
                <w:rFonts w:ascii="Arial" w:hAnsi="Arial" w:cs="Arial"/>
              </w:rPr>
              <w:t xml:space="preserve">Córrego da Onça, </w:t>
            </w:r>
            <w:proofErr w:type="spellStart"/>
            <w:r>
              <w:rPr>
                <w:rFonts w:ascii="Arial" w:hAnsi="Arial" w:cs="Arial"/>
              </w:rPr>
              <w:t>Candinhos</w:t>
            </w:r>
            <w:proofErr w:type="spellEnd"/>
            <w:r>
              <w:rPr>
                <w:rFonts w:ascii="Arial" w:hAnsi="Arial" w:cs="Arial"/>
              </w:rPr>
              <w:t xml:space="preserve">, </w:t>
            </w:r>
            <w:r w:rsidR="002F12A6" w:rsidRPr="002F12A6">
              <w:rPr>
                <w:rFonts w:ascii="Arial" w:hAnsi="Arial" w:cs="Arial"/>
              </w:rPr>
              <w:t>Cachoeirinha</w:t>
            </w:r>
            <w:r>
              <w:rPr>
                <w:rFonts w:ascii="Arial" w:hAnsi="Arial" w:cs="Arial"/>
              </w:rPr>
              <w:t xml:space="preserve"> e Vila Rica</w:t>
            </w:r>
            <w:r w:rsidRPr="009D4874">
              <w:rPr>
                <w:rFonts w:ascii="Arial" w:hAnsi="Arial" w:cs="Arial"/>
              </w:rPr>
              <w:t xml:space="preserve">; </w:t>
            </w:r>
            <w:r>
              <w:rPr>
                <w:rFonts w:ascii="Arial" w:hAnsi="Arial" w:cs="Arial"/>
              </w:rPr>
              <w:t>Período 6º horário</w:t>
            </w:r>
            <w:r w:rsidRPr="009D4874">
              <w:rPr>
                <w:rFonts w:ascii="Arial" w:hAnsi="Arial" w:cs="Arial"/>
              </w:rPr>
              <w:t xml:space="preserve">; </w:t>
            </w:r>
            <w:r>
              <w:rPr>
                <w:rFonts w:ascii="Arial" w:hAnsi="Arial" w:cs="Arial"/>
              </w:rPr>
              <w:t xml:space="preserve">Veículo </w:t>
            </w:r>
            <w:r w:rsidRPr="009D4874">
              <w:rPr>
                <w:rFonts w:ascii="Arial" w:hAnsi="Arial" w:cs="Arial"/>
              </w:rPr>
              <w:t>Mínimo (16) Lugares</w:t>
            </w:r>
            <w:r>
              <w:rPr>
                <w:rFonts w:ascii="Arial" w:hAnsi="Arial" w:cs="Arial"/>
              </w:rPr>
              <w:t>.</w:t>
            </w:r>
            <w:r w:rsidRPr="009D4874">
              <w:rPr>
                <w:rFonts w:ascii="Arial" w:hAnsi="Arial" w:cs="Arial"/>
              </w:rPr>
              <w:t xml:space="preserve"> </w:t>
            </w:r>
          </w:p>
        </w:tc>
        <w:tc>
          <w:tcPr>
            <w:tcW w:w="1240" w:type="dxa"/>
            <w:tcBorders>
              <w:top w:val="nil"/>
              <w:left w:val="nil"/>
              <w:bottom w:val="single" w:sz="4" w:space="0" w:color="auto"/>
              <w:right w:val="single" w:sz="4" w:space="0" w:color="auto"/>
            </w:tcBorders>
            <w:shd w:val="clear" w:color="auto" w:fill="auto"/>
            <w:vAlign w:val="center"/>
            <w:hideMark/>
          </w:tcPr>
          <w:p w:rsidR="00604A8A" w:rsidRPr="00041227" w:rsidRDefault="00513A6D" w:rsidP="00E85138">
            <w:pPr>
              <w:pStyle w:val="Cabealho"/>
              <w:jc w:val="center"/>
              <w:rPr>
                <w:rFonts w:ascii="Arial" w:hAnsi="Arial" w:cs="Arial"/>
              </w:rPr>
            </w:pPr>
            <w:r>
              <w:rPr>
                <w:rFonts w:ascii="Arial" w:hAnsi="Arial" w:cs="Arial"/>
              </w:rPr>
              <w:t>4.200</w:t>
            </w:r>
          </w:p>
        </w:tc>
        <w:tc>
          <w:tcPr>
            <w:tcW w:w="989" w:type="dxa"/>
            <w:tcBorders>
              <w:top w:val="nil"/>
              <w:left w:val="nil"/>
              <w:bottom w:val="single" w:sz="4" w:space="0" w:color="auto"/>
              <w:right w:val="single" w:sz="4" w:space="0" w:color="auto"/>
            </w:tcBorders>
            <w:shd w:val="clear" w:color="auto" w:fill="auto"/>
            <w:vAlign w:val="center"/>
            <w:hideMark/>
          </w:tcPr>
          <w:p w:rsidR="00604A8A" w:rsidRPr="00814C98" w:rsidRDefault="00604A8A" w:rsidP="00814C98">
            <w:pPr>
              <w:spacing w:after="0" w:line="240" w:lineRule="auto"/>
              <w:jc w:val="center"/>
              <w:rPr>
                <w:rFonts w:ascii="Arial" w:eastAsiaTheme="minorEastAsia" w:hAnsi="Arial" w:cs="Arial"/>
                <w:color w:val="000000"/>
                <w:sz w:val="20"/>
                <w:szCs w:val="20"/>
                <w:lang w:eastAsia="pt-BR"/>
              </w:rPr>
            </w:pPr>
            <w:r w:rsidRPr="00814C98">
              <w:rPr>
                <w:rFonts w:ascii="Arial" w:eastAsiaTheme="minorEastAsia" w:hAnsi="Arial" w:cs="Arial"/>
                <w:color w:val="000000"/>
                <w:sz w:val="20"/>
                <w:szCs w:val="20"/>
                <w:lang w:eastAsia="pt-BR"/>
              </w:rPr>
              <w:t>KM</w:t>
            </w:r>
          </w:p>
        </w:tc>
        <w:tc>
          <w:tcPr>
            <w:tcW w:w="1062" w:type="dxa"/>
            <w:tcBorders>
              <w:top w:val="nil"/>
              <w:left w:val="nil"/>
              <w:bottom w:val="single" w:sz="4" w:space="0" w:color="auto"/>
              <w:right w:val="single" w:sz="4" w:space="0" w:color="auto"/>
            </w:tcBorders>
            <w:vAlign w:val="center"/>
          </w:tcPr>
          <w:p w:rsidR="00604A8A" w:rsidRPr="00814C98" w:rsidRDefault="00604A8A" w:rsidP="00814C98">
            <w:pPr>
              <w:spacing w:after="0" w:line="240" w:lineRule="auto"/>
              <w:jc w:val="center"/>
              <w:rPr>
                <w:rFonts w:ascii="Arial" w:eastAsiaTheme="minorEastAsia" w:hAnsi="Arial" w:cs="Arial"/>
                <w:color w:val="000000"/>
                <w:sz w:val="20"/>
                <w:szCs w:val="20"/>
                <w:lang w:eastAsia="pt-BR"/>
              </w:rPr>
            </w:pPr>
            <w:r>
              <w:rPr>
                <w:rFonts w:ascii="Arial" w:eastAsiaTheme="minorEastAsia" w:hAnsi="Arial" w:cs="Arial"/>
                <w:color w:val="000000"/>
                <w:sz w:val="20"/>
                <w:szCs w:val="20"/>
                <w:lang w:eastAsia="pt-BR"/>
              </w:rPr>
              <w:t>R$ 0,01</w:t>
            </w:r>
          </w:p>
        </w:tc>
      </w:tr>
      <w:tr w:rsidR="00604A8A" w:rsidRPr="00814C98" w:rsidTr="003416C4">
        <w:trPr>
          <w:trHeight w:val="57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604A8A" w:rsidRPr="00814C98" w:rsidRDefault="00604A8A" w:rsidP="00814C98">
            <w:pPr>
              <w:spacing w:after="0" w:line="240" w:lineRule="auto"/>
              <w:jc w:val="center"/>
              <w:rPr>
                <w:rFonts w:ascii="Arial" w:eastAsiaTheme="minorEastAsia" w:hAnsi="Arial" w:cs="Arial"/>
                <w:color w:val="000000"/>
                <w:sz w:val="20"/>
                <w:szCs w:val="20"/>
                <w:lang w:eastAsia="pt-BR"/>
              </w:rPr>
            </w:pPr>
            <w:proofErr w:type="gramStart"/>
            <w:r w:rsidRPr="00814C98">
              <w:rPr>
                <w:rFonts w:ascii="Arial" w:eastAsiaTheme="minorEastAsia" w:hAnsi="Arial" w:cs="Arial"/>
                <w:color w:val="000000"/>
                <w:sz w:val="20"/>
                <w:szCs w:val="20"/>
                <w:lang w:eastAsia="pt-BR"/>
              </w:rPr>
              <w:t>2</w:t>
            </w:r>
            <w:proofErr w:type="gramEnd"/>
          </w:p>
        </w:tc>
        <w:tc>
          <w:tcPr>
            <w:tcW w:w="4980" w:type="dxa"/>
            <w:tcBorders>
              <w:top w:val="nil"/>
              <w:left w:val="nil"/>
              <w:bottom w:val="single" w:sz="4" w:space="0" w:color="auto"/>
              <w:right w:val="single" w:sz="4" w:space="0" w:color="auto"/>
            </w:tcBorders>
            <w:shd w:val="clear" w:color="auto" w:fill="auto"/>
            <w:vAlign w:val="center"/>
            <w:hideMark/>
          </w:tcPr>
          <w:p w:rsidR="00604A8A" w:rsidRPr="009D4874" w:rsidRDefault="00604A8A" w:rsidP="00E85138">
            <w:pPr>
              <w:autoSpaceDE w:val="0"/>
              <w:autoSpaceDN w:val="0"/>
              <w:adjustRightInd w:val="0"/>
              <w:spacing w:after="60"/>
              <w:jc w:val="both"/>
              <w:rPr>
                <w:rFonts w:ascii="Arial" w:hAnsi="Arial" w:cs="Arial"/>
              </w:rPr>
            </w:pPr>
            <w:r>
              <w:rPr>
                <w:rFonts w:ascii="Arial" w:hAnsi="Arial" w:cs="Arial"/>
              </w:rPr>
              <w:t xml:space="preserve">Bairros: Catingueiro e Machado; Período 6º horário; Veículo </w:t>
            </w:r>
            <w:r w:rsidRPr="009D4874">
              <w:rPr>
                <w:rFonts w:ascii="Arial" w:hAnsi="Arial" w:cs="Arial"/>
              </w:rPr>
              <w:t>Mínimo (1</w:t>
            </w:r>
            <w:r>
              <w:rPr>
                <w:rFonts w:ascii="Arial" w:hAnsi="Arial" w:cs="Arial"/>
              </w:rPr>
              <w:t>2</w:t>
            </w:r>
            <w:r w:rsidRPr="009D4874">
              <w:rPr>
                <w:rFonts w:ascii="Arial" w:hAnsi="Arial" w:cs="Arial"/>
              </w:rPr>
              <w:t>) Lugares</w:t>
            </w:r>
            <w:r>
              <w:rPr>
                <w:rFonts w:ascii="Arial" w:hAnsi="Arial" w:cs="Arial"/>
              </w:rPr>
              <w:t>.</w:t>
            </w:r>
          </w:p>
        </w:tc>
        <w:tc>
          <w:tcPr>
            <w:tcW w:w="1240" w:type="dxa"/>
            <w:tcBorders>
              <w:top w:val="nil"/>
              <w:left w:val="nil"/>
              <w:bottom w:val="single" w:sz="4" w:space="0" w:color="auto"/>
              <w:right w:val="single" w:sz="4" w:space="0" w:color="auto"/>
            </w:tcBorders>
            <w:shd w:val="clear" w:color="auto" w:fill="auto"/>
            <w:vAlign w:val="center"/>
            <w:hideMark/>
          </w:tcPr>
          <w:p w:rsidR="00604A8A" w:rsidRPr="00757D3F" w:rsidRDefault="00513A6D" w:rsidP="00513A6D">
            <w:pPr>
              <w:pStyle w:val="Cabealho"/>
              <w:jc w:val="center"/>
              <w:rPr>
                <w:rFonts w:ascii="Arial" w:hAnsi="Arial" w:cs="Arial"/>
              </w:rPr>
            </w:pPr>
            <w:r>
              <w:rPr>
                <w:rFonts w:ascii="Arial" w:hAnsi="Arial" w:cs="Arial"/>
              </w:rPr>
              <w:t>3</w:t>
            </w:r>
            <w:r w:rsidR="00604A8A" w:rsidRPr="00757D3F">
              <w:rPr>
                <w:rFonts w:ascii="Arial" w:hAnsi="Arial" w:cs="Arial"/>
              </w:rPr>
              <w:t>.</w:t>
            </w:r>
            <w:r>
              <w:rPr>
                <w:rFonts w:ascii="Arial" w:hAnsi="Arial" w:cs="Arial"/>
              </w:rPr>
              <w:t>8</w:t>
            </w:r>
            <w:r w:rsidR="00604A8A" w:rsidRPr="00757D3F">
              <w:rPr>
                <w:rFonts w:ascii="Arial" w:hAnsi="Arial" w:cs="Arial"/>
              </w:rPr>
              <w:t>00</w:t>
            </w:r>
          </w:p>
        </w:tc>
        <w:tc>
          <w:tcPr>
            <w:tcW w:w="989" w:type="dxa"/>
            <w:tcBorders>
              <w:top w:val="nil"/>
              <w:left w:val="nil"/>
              <w:bottom w:val="single" w:sz="4" w:space="0" w:color="auto"/>
              <w:right w:val="single" w:sz="4" w:space="0" w:color="auto"/>
            </w:tcBorders>
            <w:shd w:val="clear" w:color="auto" w:fill="auto"/>
            <w:vAlign w:val="center"/>
            <w:hideMark/>
          </w:tcPr>
          <w:p w:rsidR="00604A8A" w:rsidRPr="00814C98" w:rsidRDefault="00604A8A" w:rsidP="00814C98">
            <w:pPr>
              <w:spacing w:after="0" w:line="240" w:lineRule="auto"/>
              <w:jc w:val="center"/>
              <w:rPr>
                <w:rFonts w:ascii="Arial" w:eastAsiaTheme="minorEastAsia" w:hAnsi="Arial" w:cs="Arial"/>
                <w:color w:val="000000"/>
                <w:sz w:val="20"/>
                <w:szCs w:val="20"/>
                <w:lang w:eastAsia="pt-BR"/>
              </w:rPr>
            </w:pPr>
            <w:r w:rsidRPr="00814C98">
              <w:rPr>
                <w:rFonts w:ascii="Arial" w:eastAsiaTheme="minorEastAsia" w:hAnsi="Arial" w:cs="Arial"/>
                <w:color w:val="000000"/>
                <w:sz w:val="20"/>
                <w:szCs w:val="20"/>
                <w:lang w:eastAsia="pt-BR"/>
              </w:rPr>
              <w:t>KM</w:t>
            </w:r>
          </w:p>
        </w:tc>
        <w:tc>
          <w:tcPr>
            <w:tcW w:w="1062" w:type="dxa"/>
            <w:tcBorders>
              <w:top w:val="nil"/>
              <w:left w:val="nil"/>
              <w:bottom w:val="single" w:sz="4" w:space="0" w:color="auto"/>
              <w:right w:val="single" w:sz="4" w:space="0" w:color="auto"/>
            </w:tcBorders>
            <w:vAlign w:val="center"/>
          </w:tcPr>
          <w:p w:rsidR="00604A8A" w:rsidRPr="00814C98" w:rsidRDefault="00604A8A" w:rsidP="00814C98">
            <w:pPr>
              <w:spacing w:after="0" w:line="240" w:lineRule="auto"/>
              <w:jc w:val="center"/>
              <w:rPr>
                <w:rFonts w:ascii="Arial" w:eastAsiaTheme="minorEastAsia" w:hAnsi="Arial" w:cs="Arial"/>
                <w:color w:val="000000"/>
                <w:sz w:val="20"/>
                <w:szCs w:val="20"/>
                <w:lang w:eastAsia="pt-BR"/>
              </w:rPr>
            </w:pPr>
            <w:r>
              <w:rPr>
                <w:rFonts w:ascii="Arial" w:eastAsiaTheme="minorEastAsia" w:hAnsi="Arial" w:cs="Arial"/>
                <w:color w:val="000000"/>
                <w:sz w:val="20"/>
                <w:szCs w:val="20"/>
                <w:lang w:eastAsia="pt-BR"/>
              </w:rPr>
              <w:t>R$ 0,01</w:t>
            </w:r>
          </w:p>
        </w:tc>
      </w:tr>
      <w:tr w:rsidR="00604A8A" w:rsidRPr="00814C98" w:rsidTr="00604A8A">
        <w:trPr>
          <w:trHeight w:val="57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604A8A" w:rsidRPr="00814C98" w:rsidRDefault="00604A8A" w:rsidP="00814C98">
            <w:pPr>
              <w:spacing w:after="0" w:line="240" w:lineRule="auto"/>
              <w:jc w:val="center"/>
              <w:rPr>
                <w:rFonts w:ascii="Arial" w:eastAsiaTheme="minorEastAsia" w:hAnsi="Arial" w:cs="Arial"/>
                <w:color w:val="000000"/>
                <w:sz w:val="20"/>
                <w:szCs w:val="20"/>
                <w:lang w:eastAsia="pt-BR"/>
              </w:rPr>
            </w:pPr>
            <w:proofErr w:type="gramStart"/>
            <w:r w:rsidRPr="00814C98">
              <w:rPr>
                <w:rFonts w:ascii="Arial" w:eastAsiaTheme="minorEastAsia" w:hAnsi="Arial" w:cs="Arial"/>
                <w:color w:val="000000"/>
                <w:sz w:val="20"/>
                <w:szCs w:val="20"/>
                <w:lang w:eastAsia="pt-BR"/>
              </w:rPr>
              <w:t>3</w:t>
            </w:r>
            <w:proofErr w:type="gramEnd"/>
          </w:p>
        </w:tc>
        <w:tc>
          <w:tcPr>
            <w:tcW w:w="4980" w:type="dxa"/>
            <w:tcBorders>
              <w:top w:val="nil"/>
              <w:left w:val="nil"/>
              <w:bottom w:val="single" w:sz="4" w:space="0" w:color="auto"/>
              <w:right w:val="single" w:sz="4" w:space="0" w:color="auto"/>
            </w:tcBorders>
            <w:shd w:val="clear" w:color="auto" w:fill="auto"/>
            <w:vAlign w:val="center"/>
            <w:hideMark/>
          </w:tcPr>
          <w:p w:rsidR="00604A8A" w:rsidRPr="009D4874" w:rsidRDefault="00604A8A" w:rsidP="00E85138">
            <w:pPr>
              <w:autoSpaceDE w:val="0"/>
              <w:autoSpaceDN w:val="0"/>
              <w:adjustRightInd w:val="0"/>
              <w:spacing w:after="60"/>
              <w:jc w:val="both"/>
              <w:rPr>
                <w:rFonts w:ascii="Arial" w:hAnsi="Arial" w:cs="Arial"/>
              </w:rPr>
            </w:pPr>
            <w:r>
              <w:rPr>
                <w:rFonts w:ascii="Arial" w:hAnsi="Arial" w:cs="Arial"/>
              </w:rPr>
              <w:t xml:space="preserve">Bairro: Paulista; Período Vespertino; Veículo </w:t>
            </w:r>
            <w:r w:rsidRPr="009D4874">
              <w:rPr>
                <w:rFonts w:ascii="Arial" w:hAnsi="Arial" w:cs="Arial"/>
              </w:rPr>
              <w:t>Mínimo (16) Lugares</w:t>
            </w:r>
            <w:r>
              <w:rPr>
                <w:rFonts w:ascii="Arial" w:hAnsi="Arial" w:cs="Arial"/>
              </w:rPr>
              <w:t>.</w:t>
            </w:r>
          </w:p>
        </w:tc>
        <w:tc>
          <w:tcPr>
            <w:tcW w:w="1240" w:type="dxa"/>
            <w:tcBorders>
              <w:top w:val="nil"/>
              <w:left w:val="nil"/>
              <w:bottom w:val="single" w:sz="4" w:space="0" w:color="auto"/>
              <w:right w:val="single" w:sz="4" w:space="0" w:color="auto"/>
            </w:tcBorders>
            <w:shd w:val="clear" w:color="auto" w:fill="auto"/>
            <w:vAlign w:val="center"/>
            <w:hideMark/>
          </w:tcPr>
          <w:p w:rsidR="00604A8A" w:rsidRPr="00CD7DA2" w:rsidRDefault="00513A6D" w:rsidP="00E85138">
            <w:pPr>
              <w:pStyle w:val="Cabealho"/>
              <w:jc w:val="center"/>
              <w:rPr>
                <w:rFonts w:ascii="Arial" w:hAnsi="Arial" w:cs="Arial"/>
              </w:rPr>
            </w:pPr>
            <w:r>
              <w:rPr>
                <w:rFonts w:ascii="Arial" w:hAnsi="Arial" w:cs="Arial"/>
              </w:rPr>
              <w:t>6</w:t>
            </w:r>
            <w:r w:rsidR="00604A8A">
              <w:rPr>
                <w:rFonts w:ascii="Arial" w:hAnsi="Arial" w:cs="Arial"/>
              </w:rPr>
              <w:t>.000</w:t>
            </w:r>
          </w:p>
        </w:tc>
        <w:tc>
          <w:tcPr>
            <w:tcW w:w="989" w:type="dxa"/>
            <w:tcBorders>
              <w:top w:val="nil"/>
              <w:left w:val="nil"/>
              <w:bottom w:val="single" w:sz="4" w:space="0" w:color="auto"/>
              <w:right w:val="single" w:sz="4" w:space="0" w:color="auto"/>
            </w:tcBorders>
            <w:shd w:val="clear" w:color="auto" w:fill="auto"/>
            <w:vAlign w:val="center"/>
            <w:hideMark/>
          </w:tcPr>
          <w:p w:rsidR="00604A8A" w:rsidRPr="00814C98" w:rsidRDefault="00604A8A" w:rsidP="00814C98">
            <w:pPr>
              <w:spacing w:after="0" w:line="240" w:lineRule="auto"/>
              <w:jc w:val="center"/>
              <w:rPr>
                <w:rFonts w:ascii="Arial" w:eastAsiaTheme="minorEastAsia" w:hAnsi="Arial" w:cs="Arial"/>
                <w:color w:val="000000"/>
                <w:sz w:val="20"/>
                <w:szCs w:val="20"/>
                <w:lang w:eastAsia="pt-BR"/>
              </w:rPr>
            </w:pPr>
            <w:r w:rsidRPr="00814C98">
              <w:rPr>
                <w:rFonts w:ascii="Arial" w:eastAsiaTheme="minorEastAsia" w:hAnsi="Arial" w:cs="Arial"/>
                <w:color w:val="000000"/>
                <w:sz w:val="20"/>
                <w:szCs w:val="20"/>
                <w:lang w:eastAsia="pt-BR"/>
              </w:rPr>
              <w:t>KM</w:t>
            </w:r>
          </w:p>
        </w:tc>
        <w:tc>
          <w:tcPr>
            <w:tcW w:w="1062" w:type="dxa"/>
            <w:tcBorders>
              <w:top w:val="nil"/>
              <w:left w:val="nil"/>
              <w:bottom w:val="single" w:sz="4" w:space="0" w:color="auto"/>
              <w:right w:val="single" w:sz="4" w:space="0" w:color="auto"/>
            </w:tcBorders>
            <w:vAlign w:val="center"/>
          </w:tcPr>
          <w:p w:rsidR="00604A8A" w:rsidRPr="00814C98" w:rsidRDefault="00604A8A" w:rsidP="00814C98">
            <w:pPr>
              <w:spacing w:after="0" w:line="240" w:lineRule="auto"/>
              <w:jc w:val="center"/>
              <w:rPr>
                <w:rFonts w:ascii="Arial" w:eastAsiaTheme="minorEastAsia" w:hAnsi="Arial" w:cs="Arial"/>
                <w:color w:val="000000"/>
                <w:sz w:val="20"/>
                <w:szCs w:val="20"/>
                <w:lang w:eastAsia="pt-BR"/>
              </w:rPr>
            </w:pPr>
            <w:r>
              <w:rPr>
                <w:rFonts w:ascii="Arial" w:eastAsiaTheme="minorEastAsia" w:hAnsi="Arial" w:cs="Arial"/>
                <w:color w:val="000000"/>
                <w:sz w:val="20"/>
                <w:szCs w:val="20"/>
                <w:lang w:eastAsia="pt-BR"/>
              </w:rPr>
              <w:t>R$ 0,01</w:t>
            </w:r>
          </w:p>
        </w:tc>
      </w:tr>
    </w:tbl>
    <w:p w:rsidR="00437C6B" w:rsidRDefault="00437C6B" w:rsidP="00437C6B">
      <w:pPr>
        <w:rPr>
          <w:lang w:eastAsia="pt-BR"/>
        </w:rPr>
      </w:pPr>
    </w:p>
    <w:p w:rsidR="005C28C5" w:rsidRPr="00CA3B34" w:rsidRDefault="005C28C5" w:rsidP="008033EA">
      <w:pPr>
        <w:pStyle w:val="Nivel2"/>
        <w:spacing w:after="0" w:line="360" w:lineRule="auto"/>
        <w:ind w:left="0" w:firstLine="0"/>
        <w:rPr>
          <w:color w:val="auto"/>
        </w:rPr>
      </w:pPr>
      <w:r w:rsidRPr="00E2437D">
        <w:t>Para efeito de julgamento será considerada vencedora o licitante que ofertar o MENOR PREÇO POR QUILÔMETRO RODADO (KM).</w:t>
      </w:r>
    </w:p>
    <w:p w:rsidR="008033EA" w:rsidRPr="00A940F5" w:rsidRDefault="008033EA" w:rsidP="008033EA">
      <w:pPr>
        <w:pStyle w:val="Nivel2"/>
        <w:spacing w:after="0" w:line="360" w:lineRule="auto"/>
        <w:ind w:left="0" w:firstLine="0"/>
        <w:rPr>
          <w:color w:val="auto"/>
        </w:rPr>
      </w:pPr>
      <w:r w:rsidRPr="00A940F5">
        <w:rPr>
          <w:color w:val="auto"/>
        </w:rPr>
        <w:t xml:space="preserve">O quantitativo total estimado refere-se ao período de </w:t>
      </w:r>
      <w:r w:rsidR="003A77AC">
        <w:rPr>
          <w:color w:val="auto"/>
        </w:rPr>
        <w:t>06 (seis) meses</w:t>
      </w:r>
      <w:r w:rsidR="001D4C42" w:rsidRPr="00A940F5">
        <w:rPr>
          <w:color w:val="auto"/>
        </w:rPr>
        <w:t>, sujeito a alterações, conforme medição</w:t>
      </w:r>
      <w:r w:rsidRPr="00A940F5">
        <w:rPr>
          <w:color w:val="auto"/>
        </w:rPr>
        <w:t>.</w:t>
      </w:r>
    </w:p>
    <w:p w:rsidR="008033EA" w:rsidRPr="008033EA" w:rsidRDefault="008033EA" w:rsidP="008033EA">
      <w:pPr>
        <w:pStyle w:val="Nivel2"/>
        <w:spacing w:after="0" w:line="360" w:lineRule="auto"/>
        <w:ind w:left="0" w:firstLine="0"/>
        <w:rPr>
          <w:color w:val="auto"/>
        </w:rPr>
      </w:pPr>
      <w:r w:rsidRPr="00E2437D">
        <w:t>O quantitativo levantado considera um período letivo comum, podendo, portanto, sofrer supressão nos casos de suspensão de aulas presenciais</w:t>
      </w:r>
      <w:r>
        <w:t>.</w:t>
      </w:r>
    </w:p>
    <w:p w:rsidR="00E875D9" w:rsidRPr="00C33138" w:rsidRDefault="00C33138" w:rsidP="00391EAD">
      <w:pPr>
        <w:pStyle w:val="Nivel2"/>
        <w:spacing w:after="0" w:line="360" w:lineRule="auto"/>
        <w:ind w:left="0" w:firstLine="0"/>
        <w:rPr>
          <w:color w:val="auto"/>
          <w:u w:val="single"/>
        </w:rPr>
      </w:pPr>
      <w:r w:rsidRPr="00C33138">
        <w:rPr>
          <w:bCs/>
          <w:u w:val="single"/>
        </w:rPr>
        <w:t>Considerando que</w:t>
      </w:r>
      <w:r w:rsidR="00E875D9" w:rsidRPr="00C33138">
        <w:rPr>
          <w:bCs/>
          <w:u w:val="single"/>
        </w:rPr>
        <w:t xml:space="preserve"> algumas rotas </w:t>
      </w:r>
      <w:r w:rsidRPr="00C33138">
        <w:rPr>
          <w:bCs/>
          <w:u w:val="single"/>
        </w:rPr>
        <w:t>podem ser de</w:t>
      </w:r>
      <w:r w:rsidR="00E875D9" w:rsidRPr="00C33138">
        <w:rPr>
          <w:bCs/>
          <w:u w:val="single"/>
        </w:rPr>
        <w:t xml:space="preserve"> difícil acesso</w:t>
      </w:r>
      <w:r>
        <w:rPr>
          <w:bCs/>
          <w:u w:val="single"/>
        </w:rPr>
        <w:t>,</w:t>
      </w:r>
      <w:r w:rsidR="00E875D9" w:rsidRPr="00C33138">
        <w:rPr>
          <w:bCs/>
          <w:u w:val="single"/>
        </w:rPr>
        <w:t xml:space="preserve"> é facultada às empresas interessadas em participar do certame a VISITA TÉCNICA, para conhecerem os itinerários e rotas.</w:t>
      </w:r>
    </w:p>
    <w:p w:rsidR="00E875D9" w:rsidRPr="00E875D9" w:rsidRDefault="00E875D9" w:rsidP="00391EAD">
      <w:pPr>
        <w:pStyle w:val="Nivel2"/>
        <w:spacing w:after="0" w:line="360" w:lineRule="auto"/>
        <w:ind w:left="0" w:firstLine="0"/>
        <w:rPr>
          <w:color w:val="auto"/>
        </w:rPr>
      </w:pPr>
      <w:r w:rsidRPr="004A2E0C">
        <w:rPr>
          <w:bCs/>
        </w:rPr>
        <w:t xml:space="preserve">A visita tem como objetivo efetuar levantamentos necessários para a perfeita execução do objeto desta licitação e o desenvolvimento dos trabalhos, </w:t>
      </w:r>
      <w:proofErr w:type="gramStart"/>
      <w:r w:rsidRPr="004A2E0C">
        <w:rPr>
          <w:bCs/>
        </w:rPr>
        <w:t>visto</w:t>
      </w:r>
      <w:proofErr w:type="gramEnd"/>
      <w:r w:rsidRPr="004A2E0C">
        <w:rPr>
          <w:bCs/>
        </w:rPr>
        <w:t xml:space="preserve"> a complexidade e o difícil acesso </w:t>
      </w:r>
      <w:r>
        <w:rPr>
          <w:bCs/>
        </w:rPr>
        <w:t>de alguns</w:t>
      </w:r>
      <w:r w:rsidRPr="004A2E0C">
        <w:rPr>
          <w:bCs/>
        </w:rPr>
        <w:t xml:space="preserve"> locais do transporte, de modo a não incorrer em omissões que jamais poderão ser alegadas pela contratada em favor de eventuais pretensões de acréscimos de serviços. A visita poderá ser realizada por profissional credenciado pela empresa interessada, até o dia imediatamente anterior à data de abertura da licitação (sem necessidade de agendamento prévio), junto a Secretaria de Estradas e Transportes, localizada a Rua Ovídio de Abreu, nº 680, Centro, </w:t>
      </w:r>
      <w:proofErr w:type="spellStart"/>
      <w:r w:rsidRPr="004A2E0C">
        <w:rPr>
          <w:bCs/>
        </w:rPr>
        <w:t>Itamogi</w:t>
      </w:r>
      <w:proofErr w:type="spellEnd"/>
      <w:r w:rsidRPr="004A2E0C">
        <w:rPr>
          <w:bCs/>
        </w:rPr>
        <w:t>/MG</w:t>
      </w:r>
      <w:r>
        <w:rPr>
          <w:bCs/>
        </w:rPr>
        <w:t>.</w:t>
      </w:r>
      <w:r w:rsidRPr="000846DE">
        <w:t xml:space="preserve"> </w:t>
      </w:r>
    </w:p>
    <w:p w:rsidR="00056355" w:rsidRPr="0062701C" w:rsidRDefault="00056355" w:rsidP="00391EAD">
      <w:pPr>
        <w:pStyle w:val="Nivel2"/>
        <w:spacing w:after="0" w:line="360" w:lineRule="auto"/>
        <w:ind w:left="0" w:firstLine="0"/>
        <w:rPr>
          <w:color w:val="auto"/>
        </w:rPr>
      </w:pPr>
      <w:r w:rsidRPr="000846DE">
        <w:lastRenderedPageBreak/>
        <w:t xml:space="preserve">O objeto desta contratação não se enquadra como </w:t>
      </w:r>
      <w:r w:rsidRPr="0062701C">
        <w:rPr>
          <w:color w:val="auto"/>
        </w:rPr>
        <w:t xml:space="preserve">sendo de bem/serviço de luxo, conforme </w:t>
      </w:r>
      <w:r w:rsidR="003E3765" w:rsidRPr="0062701C">
        <w:rPr>
          <w:color w:val="auto"/>
        </w:rPr>
        <w:t>Decreto nº 97, de dezembro de 2023</w:t>
      </w:r>
      <w:r w:rsidRPr="0062701C">
        <w:rPr>
          <w:color w:val="auto"/>
        </w:rPr>
        <w:t>.</w:t>
      </w:r>
    </w:p>
    <w:p w:rsidR="00056355" w:rsidRPr="0062701C" w:rsidRDefault="00056355" w:rsidP="00391EAD">
      <w:pPr>
        <w:pStyle w:val="Nivel2"/>
        <w:spacing w:after="0" w:line="360" w:lineRule="auto"/>
        <w:ind w:left="0" w:firstLine="0"/>
        <w:rPr>
          <w:color w:val="auto"/>
        </w:rPr>
      </w:pPr>
      <w:r w:rsidRPr="000846DE">
        <w:t xml:space="preserve">Os bens objeto desta contratação são caracterizados como comuns, conforme justificativa constante do </w:t>
      </w:r>
      <w:r w:rsidRPr="0062701C">
        <w:rPr>
          <w:color w:val="auto"/>
        </w:rPr>
        <w:t>Estudo Técnico Preliminar.</w:t>
      </w:r>
    </w:p>
    <w:p w:rsidR="00056355" w:rsidRPr="0062701C" w:rsidRDefault="00056355" w:rsidP="00391EAD">
      <w:pPr>
        <w:pStyle w:val="Nvel2-Red"/>
        <w:numPr>
          <w:ilvl w:val="1"/>
          <w:numId w:val="3"/>
        </w:numPr>
        <w:spacing w:after="0" w:line="360" w:lineRule="auto"/>
        <w:ind w:left="0" w:firstLine="0"/>
        <w:rPr>
          <w:i w:val="0"/>
          <w:iCs w:val="0"/>
          <w:color w:val="auto"/>
        </w:rPr>
      </w:pPr>
      <w:r w:rsidRPr="0062701C">
        <w:rPr>
          <w:i w:val="0"/>
          <w:iCs w:val="0"/>
          <w:color w:val="auto"/>
        </w:rPr>
        <w:t xml:space="preserve">O prazo de vigência da contratação é de </w:t>
      </w:r>
      <w:proofErr w:type="gramStart"/>
      <w:r w:rsidR="00513A6D">
        <w:rPr>
          <w:i w:val="0"/>
          <w:iCs w:val="0"/>
          <w:color w:val="auto"/>
        </w:rPr>
        <w:t>06</w:t>
      </w:r>
      <w:r w:rsidR="0062701C" w:rsidRPr="0062701C">
        <w:rPr>
          <w:i w:val="0"/>
          <w:iCs w:val="0"/>
          <w:color w:val="auto"/>
        </w:rPr>
        <w:t xml:space="preserve"> (</w:t>
      </w:r>
      <w:r w:rsidR="00513A6D">
        <w:rPr>
          <w:i w:val="0"/>
          <w:iCs w:val="0"/>
          <w:color w:val="auto"/>
        </w:rPr>
        <w:t>seis</w:t>
      </w:r>
      <w:r w:rsidR="0062701C" w:rsidRPr="0062701C">
        <w:rPr>
          <w:i w:val="0"/>
          <w:iCs w:val="0"/>
          <w:color w:val="auto"/>
        </w:rPr>
        <w:t>) meses, prorrogável</w:t>
      </w:r>
      <w:proofErr w:type="gramEnd"/>
      <w:r w:rsidR="0062701C" w:rsidRPr="0062701C">
        <w:rPr>
          <w:i w:val="0"/>
          <w:iCs w:val="0"/>
          <w:color w:val="auto"/>
        </w:rPr>
        <w:t xml:space="preserve"> nos termos da Lei</w:t>
      </w:r>
      <w:r w:rsidRPr="0062701C">
        <w:rPr>
          <w:i w:val="0"/>
          <w:iCs w:val="0"/>
          <w:color w:val="auto"/>
        </w:rPr>
        <w:t>.</w:t>
      </w:r>
    </w:p>
    <w:p w:rsidR="00056355" w:rsidRDefault="00056355" w:rsidP="00391EAD">
      <w:pPr>
        <w:pStyle w:val="Nivel2"/>
        <w:spacing w:after="0" w:line="360" w:lineRule="auto"/>
        <w:ind w:left="0" w:firstLine="0"/>
      </w:pPr>
      <w:r w:rsidRPr="000846DE">
        <w:t>O contrato oferece maior detalhamento das regras que serão aplicadas em relação à vigência da contratação.</w:t>
      </w:r>
    </w:p>
    <w:p w:rsidR="00626875" w:rsidRDefault="00626875" w:rsidP="00391EAD">
      <w:pPr>
        <w:pStyle w:val="Nivel2"/>
        <w:numPr>
          <w:ilvl w:val="0"/>
          <w:numId w:val="0"/>
        </w:numPr>
        <w:spacing w:after="0" w:line="360" w:lineRule="auto"/>
      </w:pPr>
    </w:p>
    <w:p w:rsidR="00626875" w:rsidRPr="00882276" w:rsidRDefault="00626875" w:rsidP="00391EAD">
      <w:pPr>
        <w:pStyle w:val="Nivel01"/>
        <w:pBdr>
          <w:top w:val="single" w:sz="4" w:space="1" w:color="auto"/>
          <w:left w:val="single" w:sz="4" w:space="4" w:color="auto"/>
          <w:bottom w:val="single" w:sz="4" w:space="1" w:color="auto"/>
          <w:right w:val="single" w:sz="4" w:space="4" w:color="auto"/>
        </w:pBdr>
        <w:spacing w:before="120" w:line="360" w:lineRule="auto"/>
        <w:ind w:left="0" w:firstLine="0"/>
        <w:jc w:val="center"/>
        <w:outlineLvl w:val="9"/>
      </w:pPr>
      <w:r w:rsidRPr="00882276">
        <w:t>FUNDAMENTAÇÃO E DESCRIÇÃO DA NECESSIDADE DA CONTRATAÇÃO</w:t>
      </w:r>
    </w:p>
    <w:p w:rsidR="00056355" w:rsidRDefault="00056355" w:rsidP="00391EAD">
      <w:pPr>
        <w:pStyle w:val="Nivel2"/>
        <w:spacing w:after="0"/>
        <w:ind w:left="0" w:firstLine="0"/>
      </w:pPr>
      <w:r w:rsidRPr="000846DE">
        <w:t>A Fu</w:t>
      </w:r>
      <w:r w:rsidR="00022EEC" w:rsidRPr="000846DE">
        <w:t xml:space="preserve">ndamentação </w:t>
      </w:r>
      <w:r w:rsidRPr="000846DE">
        <w:t>da Contratação e de seus quantitativos encontra-se pormenorizada em Tópico específico do Estudo Técnico Preliminar, apêndice deste Termo de Referência.</w:t>
      </w:r>
    </w:p>
    <w:p w:rsidR="00391EAD" w:rsidRPr="000846DE" w:rsidRDefault="00391EAD" w:rsidP="00391EAD">
      <w:pPr>
        <w:pStyle w:val="Nivel2"/>
        <w:numPr>
          <w:ilvl w:val="0"/>
          <w:numId w:val="0"/>
        </w:numPr>
        <w:spacing w:after="0"/>
      </w:pPr>
    </w:p>
    <w:p w:rsidR="00056355" w:rsidRPr="000846DE" w:rsidRDefault="001C5181" w:rsidP="00391EAD">
      <w:pPr>
        <w:pStyle w:val="Nivel01"/>
        <w:pBdr>
          <w:top w:val="single" w:sz="4" w:space="1" w:color="auto"/>
          <w:left w:val="single" w:sz="4" w:space="4" w:color="auto"/>
          <w:bottom w:val="single" w:sz="4" w:space="1" w:color="auto"/>
          <w:right w:val="single" w:sz="4" w:space="4" w:color="auto"/>
        </w:pBdr>
        <w:spacing w:before="120"/>
        <w:jc w:val="center"/>
      </w:pPr>
      <w:proofErr w:type="gramStart"/>
      <w:r w:rsidRPr="000846DE">
        <w:t>DESCRIÇÃO DA SOLUÇÃO COMO UM TODO CONSIDERADO</w:t>
      </w:r>
      <w:proofErr w:type="gramEnd"/>
      <w:r w:rsidRPr="000846DE">
        <w:t xml:space="preserve"> O CICLO DE VIDA DO OBJETO</w:t>
      </w:r>
    </w:p>
    <w:p w:rsidR="00056355" w:rsidRPr="000846DE" w:rsidRDefault="00056355" w:rsidP="00391EAD">
      <w:pPr>
        <w:pStyle w:val="Nvel2-Red"/>
        <w:numPr>
          <w:ilvl w:val="1"/>
          <w:numId w:val="3"/>
        </w:numPr>
        <w:spacing w:after="0" w:line="360" w:lineRule="auto"/>
        <w:ind w:left="0" w:firstLine="0"/>
        <w:rPr>
          <w:i w:val="0"/>
          <w:iCs w:val="0"/>
          <w:color w:val="auto"/>
        </w:rPr>
      </w:pPr>
      <w:r w:rsidRPr="000846DE">
        <w:rPr>
          <w:i w:val="0"/>
          <w:iCs w:val="0"/>
          <w:color w:val="auto"/>
        </w:rPr>
        <w:t xml:space="preserve">A descrição da solução como um todo </w:t>
      </w:r>
      <w:r w:rsidR="00AF2283" w:rsidRPr="000846DE">
        <w:rPr>
          <w:i w:val="0"/>
          <w:iCs w:val="0"/>
          <w:color w:val="auto"/>
        </w:rPr>
        <w:t>se encontra</w:t>
      </w:r>
      <w:r w:rsidRPr="000846DE">
        <w:rPr>
          <w:i w:val="0"/>
          <w:iCs w:val="0"/>
          <w:color w:val="auto"/>
        </w:rPr>
        <w:t xml:space="preserve"> pormenorizada em tópico específico dos Estudos Técnicos Preliminares, apêndice deste Termo de Referência.</w:t>
      </w:r>
    </w:p>
    <w:p w:rsidR="001C5181" w:rsidRDefault="001C5181" w:rsidP="00391EAD">
      <w:pPr>
        <w:pStyle w:val="Nivel01"/>
        <w:pBdr>
          <w:top w:val="single" w:sz="4" w:space="1" w:color="auto"/>
          <w:left w:val="single" w:sz="4" w:space="4" w:color="auto"/>
          <w:bottom w:val="single" w:sz="4" w:space="1" w:color="auto"/>
          <w:right w:val="single" w:sz="4" w:space="4" w:color="auto"/>
        </w:pBdr>
        <w:spacing w:before="120"/>
        <w:jc w:val="center"/>
      </w:pPr>
      <w:r w:rsidRPr="00043984">
        <w:t>REQUISITOS DA CONTRATAÇÃO</w:t>
      </w:r>
    </w:p>
    <w:p w:rsidR="00056355" w:rsidRPr="00043984" w:rsidRDefault="00056355" w:rsidP="00391EAD">
      <w:pPr>
        <w:pStyle w:val="Nvel1-SemNum"/>
        <w:tabs>
          <w:tab w:val="clear" w:pos="567"/>
        </w:tabs>
        <w:spacing w:before="120" w:line="360" w:lineRule="auto"/>
        <w:ind w:left="0"/>
        <w:rPr>
          <w:color w:val="auto"/>
        </w:rPr>
      </w:pPr>
      <w:r w:rsidRPr="00043984">
        <w:rPr>
          <w:color w:val="auto"/>
        </w:rPr>
        <w:t>Subcontratação</w:t>
      </w:r>
    </w:p>
    <w:p w:rsidR="00056355" w:rsidRPr="00043984" w:rsidRDefault="00892203" w:rsidP="00391EAD">
      <w:pPr>
        <w:pStyle w:val="Nivel2"/>
        <w:spacing w:after="0" w:line="360" w:lineRule="auto"/>
        <w:ind w:left="0" w:firstLine="0"/>
        <w:rPr>
          <w:color w:val="auto"/>
        </w:rPr>
      </w:pPr>
      <w:r w:rsidRPr="00471784">
        <w:t>Deverá haver autorização prévia da Administração, a qual a subcontratação deverá ser avaliada à luz do artig</w:t>
      </w:r>
      <w:r>
        <w:t>o 122 da Lei nº 14.133, de 2021</w:t>
      </w:r>
      <w:r w:rsidR="00056355" w:rsidRPr="00043984">
        <w:rPr>
          <w:color w:val="auto"/>
        </w:rPr>
        <w:t>.</w:t>
      </w:r>
    </w:p>
    <w:p w:rsidR="00056355" w:rsidRPr="00043984" w:rsidRDefault="00056355" w:rsidP="00391EAD">
      <w:pPr>
        <w:pStyle w:val="Nvel1-SemNum"/>
        <w:tabs>
          <w:tab w:val="clear" w:pos="567"/>
        </w:tabs>
        <w:spacing w:before="120" w:line="360" w:lineRule="auto"/>
        <w:ind w:left="0"/>
        <w:rPr>
          <w:color w:val="auto"/>
        </w:rPr>
      </w:pPr>
      <w:r w:rsidRPr="00043984">
        <w:rPr>
          <w:color w:val="auto"/>
        </w:rPr>
        <w:t>Garantia da contratação</w:t>
      </w:r>
    </w:p>
    <w:p w:rsidR="00056355" w:rsidRPr="00043984" w:rsidRDefault="00056355" w:rsidP="00391EAD">
      <w:pPr>
        <w:pStyle w:val="Nvel2-Red"/>
        <w:numPr>
          <w:ilvl w:val="1"/>
          <w:numId w:val="3"/>
        </w:numPr>
        <w:spacing w:after="0" w:line="360" w:lineRule="auto"/>
        <w:ind w:left="0" w:firstLine="0"/>
        <w:rPr>
          <w:i w:val="0"/>
          <w:iCs w:val="0"/>
          <w:color w:val="auto"/>
        </w:rPr>
      </w:pPr>
      <w:r w:rsidRPr="00043984">
        <w:rPr>
          <w:i w:val="0"/>
          <w:iCs w:val="0"/>
          <w:color w:val="auto"/>
        </w:rPr>
        <w:t xml:space="preserve">Não haverá exigência da garantia da contratação dos </w:t>
      </w:r>
      <w:hyperlink r:id="rId8" w:anchor="art96" w:history="1">
        <w:r w:rsidRPr="00043984">
          <w:rPr>
            <w:rStyle w:val="Hyperlink"/>
            <w:i w:val="0"/>
            <w:iCs w:val="0"/>
            <w:color w:val="auto"/>
          </w:rPr>
          <w:t>artigos 96 e seguintes da Lei nº 14.133, de 2021</w:t>
        </w:r>
      </w:hyperlink>
      <w:r w:rsidR="00741468">
        <w:rPr>
          <w:i w:val="0"/>
          <w:iCs w:val="0"/>
          <w:color w:val="auto"/>
        </w:rPr>
        <w:t>.</w:t>
      </w:r>
    </w:p>
    <w:p w:rsidR="001C5181" w:rsidRPr="001C5181" w:rsidRDefault="00347F1C" w:rsidP="001C5181">
      <w:pPr>
        <w:pStyle w:val="Nivel01"/>
        <w:pBdr>
          <w:top w:val="single" w:sz="4" w:space="1" w:color="auto"/>
          <w:left w:val="single" w:sz="4" w:space="4" w:color="auto"/>
          <w:bottom w:val="single" w:sz="4" w:space="1" w:color="auto"/>
          <w:right w:val="single" w:sz="4" w:space="4" w:color="auto"/>
        </w:pBdr>
        <w:jc w:val="center"/>
      </w:pPr>
      <w:r>
        <w:t xml:space="preserve">CONDIÇÕES DE ASSINATURA DO CONTRATO E </w:t>
      </w:r>
      <w:r w:rsidR="001C5181" w:rsidRPr="001C5181">
        <w:t>MODELO DE EXECUÇÃO DO OBJETO</w:t>
      </w:r>
    </w:p>
    <w:p w:rsidR="00347F1C" w:rsidRPr="00E822E6" w:rsidRDefault="00347F1C" w:rsidP="00347F1C">
      <w:pPr>
        <w:pStyle w:val="Nivel3"/>
        <w:ind w:left="284" w:hanging="221"/>
        <w:rPr>
          <w:b/>
        </w:rPr>
      </w:pPr>
      <w:bookmarkStart w:id="1" w:name="_Hlk134623464"/>
      <w:r w:rsidRPr="00010C75">
        <w:rPr>
          <w:b/>
          <w:u w:val="single"/>
        </w:rPr>
        <w:t xml:space="preserve">No momento da assinatura do Contrato será exigido do adjudicatário os seguintes documentos, </w:t>
      </w:r>
      <w:proofErr w:type="gramStart"/>
      <w:r w:rsidRPr="00010C75">
        <w:rPr>
          <w:b/>
          <w:u w:val="single"/>
        </w:rPr>
        <w:t>sob pena</w:t>
      </w:r>
      <w:proofErr w:type="gramEnd"/>
      <w:r w:rsidRPr="00010C75">
        <w:rPr>
          <w:b/>
          <w:u w:val="single"/>
        </w:rPr>
        <w:t xml:space="preserve"> de desclassificação, sem prejuízo das sanções previstas no edital e </w:t>
      </w:r>
      <w:r w:rsidRPr="00E822E6">
        <w:rPr>
          <w:b/>
          <w:u w:val="single"/>
        </w:rPr>
        <w:t>seus anexos e na Lei nº 14.133/21</w:t>
      </w:r>
      <w:r w:rsidR="00AE0F59" w:rsidRPr="00E822E6">
        <w:rPr>
          <w:b/>
        </w:rPr>
        <w:t>;</w:t>
      </w:r>
    </w:p>
    <w:p w:rsidR="00347F1C" w:rsidRPr="00010C75" w:rsidRDefault="00347F1C" w:rsidP="00347F1C">
      <w:pPr>
        <w:pStyle w:val="Nivel3"/>
        <w:ind w:left="284" w:hanging="221"/>
      </w:pPr>
      <w:r w:rsidRPr="00010C75">
        <w:rPr>
          <w:bCs/>
        </w:rPr>
        <w:t xml:space="preserve">Documento de licenciamento do veículo emitido pelo DETRAN acompanhado do Seguro Obrigatório (DPVAT), rigorosamente em perfeita consonância com a legislação de trânsito vigente, </w:t>
      </w:r>
      <w:r w:rsidRPr="00010C75">
        <w:t>devidamente acompanhada da declaração de sua disponibilidade para a prestação do serviço objeto do certame</w:t>
      </w:r>
      <w:r w:rsidRPr="00010C75">
        <w:rPr>
          <w:bCs/>
        </w:rPr>
        <w:t>.</w:t>
      </w:r>
    </w:p>
    <w:p w:rsidR="00347F1C" w:rsidRPr="00010C75" w:rsidRDefault="00347F1C" w:rsidP="00347F1C">
      <w:pPr>
        <w:pStyle w:val="Nivel3"/>
        <w:ind w:left="284" w:hanging="221"/>
        <w:rPr>
          <w:bCs/>
        </w:rPr>
      </w:pPr>
      <w:r w:rsidRPr="00010C75">
        <w:rPr>
          <w:bCs/>
        </w:rPr>
        <w:t>Laudo de vistoria Realizado por um Órgão Competente (DETRAN), comprovando que o veículo satisfaça as exigências previstas na Lei nº 9.503/97.</w:t>
      </w:r>
    </w:p>
    <w:p w:rsidR="00347F1C" w:rsidRPr="00010C75" w:rsidRDefault="00347F1C" w:rsidP="00347F1C">
      <w:pPr>
        <w:pStyle w:val="Nivel3"/>
        <w:ind w:left="284" w:hanging="221"/>
        <w:rPr>
          <w:bCs/>
        </w:rPr>
      </w:pPr>
      <w:r w:rsidRPr="00010C75">
        <w:rPr>
          <w:bCs/>
        </w:rPr>
        <w:t xml:space="preserve">No caso de pessoa jurídica que preste serviços por meio de veículos alugados ou na condição de comodatária, inclusive em razão de leasing, </w:t>
      </w:r>
      <w:proofErr w:type="gramStart"/>
      <w:r w:rsidRPr="00010C75">
        <w:rPr>
          <w:bCs/>
        </w:rPr>
        <w:t>deverá</w:t>
      </w:r>
      <w:proofErr w:type="gramEnd"/>
      <w:r w:rsidRPr="00010C75">
        <w:rPr>
          <w:bCs/>
        </w:rPr>
        <w:t xml:space="preserve"> ser apresentada declaração neste </w:t>
      </w:r>
      <w:r w:rsidRPr="00010C75">
        <w:rPr>
          <w:bCs/>
        </w:rPr>
        <w:lastRenderedPageBreak/>
        <w:t>sentido, devidamente instruída com cópias autênticas dos respectivos contratos de locação, comodato ou leasing, tudo com a exata descrição do veículo e demais documentos relacionados e exigidos no instrumento convocatório.</w:t>
      </w:r>
    </w:p>
    <w:p w:rsidR="00347F1C" w:rsidRPr="00010C75" w:rsidRDefault="00347F1C" w:rsidP="00347F1C">
      <w:pPr>
        <w:pStyle w:val="Nivel3"/>
        <w:ind w:left="284" w:hanging="221"/>
        <w:rPr>
          <w:bCs/>
        </w:rPr>
      </w:pPr>
      <w:r w:rsidRPr="00010C75">
        <w:rPr>
          <w:bCs/>
        </w:rPr>
        <w:t>Na hipótese de pessoa física que se valha dos serviços de empregado/preposto, deverá ser apresentada declaração neste sentido com a perfeita qualificação do empregado/preposto e devidamente instruída com cópias dos documentos pessoais deste e demais documentos relacionados exigidos por este Edital.</w:t>
      </w:r>
    </w:p>
    <w:p w:rsidR="00717ACE" w:rsidRPr="009667C8" w:rsidRDefault="00717ACE" w:rsidP="00717ACE">
      <w:pPr>
        <w:pStyle w:val="Nivel3"/>
        <w:numPr>
          <w:ilvl w:val="0"/>
          <w:numId w:val="0"/>
        </w:numPr>
        <w:ind w:left="284"/>
        <w:rPr>
          <w:b/>
          <w:bCs/>
        </w:rPr>
      </w:pPr>
    </w:p>
    <w:p w:rsidR="00347F1C" w:rsidRPr="00707C42" w:rsidRDefault="00347F1C" w:rsidP="00347F1C">
      <w:pPr>
        <w:pStyle w:val="Nivel3"/>
        <w:ind w:left="284" w:hanging="221"/>
        <w:rPr>
          <w:b/>
        </w:rPr>
      </w:pPr>
      <w:r w:rsidRPr="00707C42">
        <w:rPr>
          <w:b/>
        </w:rPr>
        <w:t>DOS CONDUTORES</w:t>
      </w:r>
      <w:r w:rsidR="001F30CF" w:rsidRPr="001F30CF">
        <w:rPr>
          <w:b/>
        </w:rPr>
        <w:t>:</w:t>
      </w:r>
    </w:p>
    <w:p w:rsidR="00347F1C" w:rsidRPr="004C18CC" w:rsidRDefault="00347F1C" w:rsidP="00347F1C">
      <w:pPr>
        <w:pStyle w:val="Nivel3"/>
        <w:ind w:left="284" w:hanging="221"/>
      </w:pPr>
      <w:r w:rsidRPr="004C18CC">
        <w:rPr>
          <w:bCs/>
        </w:rPr>
        <w:t>Motorista</w:t>
      </w:r>
      <w:r w:rsidRPr="004C18CC">
        <w:t xml:space="preserve"> que satisfaça as exigências previstas nos artigos 138 e 329 da Lei nº 9.503, de 23 de setembro de 1997 (Código de Trânsito Brasileiro):</w:t>
      </w:r>
    </w:p>
    <w:p w:rsidR="00347F1C" w:rsidRPr="004C18CC" w:rsidRDefault="00347F1C" w:rsidP="00347F1C">
      <w:pPr>
        <w:pStyle w:val="Nivel3"/>
        <w:ind w:left="284" w:hanging="221"/>
      </w:pPr>
      <w:proofErr w:type="gramStart"/>
      <w:r w:rsidRPr="004C18CC">
        <w:rPr>
          <w:bCs/>
        </w:rPr>
        <w:t>ter</w:t>
      </w:r>
      <w:proofErr w:type="gramEnd"/>
      <w:r w:rsidRPr="004C18CC">
        <w:t xml:space="preserve"> idade superior a vinte e um anos;</w:t>
      </w:r>
    </w:p>
    <w:p w:rsidR="00347F1C" w:rsidRPr="004C18CC" w:rsidRDefault="00347F1C" w:rsidP="00347F1C">
      <w:pPr>
        <w:pStyle w:val="Nivel3"/>
        <w:ind w:left="284" w:hanging="221"/>
      </w:pPr>
      <w:proofErr w:type="gramStart"/>
      <w:r w:rsidRPr="004C18CC">
        <w:t>ser</w:t>
      </w:r>
      <w:proofErr w:type="gramEnd"/>
      <w:r w:rsidRPr="004C18CC">
        <w:t xml:space="preserve"> habilitado na categoria “D” ou “E”;</w:t>
      </w:r>
    </w:p>
    <w:p w:rsidR="00347F1C" w:rsidRPr="004C18CC" w:rsidRDefault="00347F1C" w:rsidP="00347F1C">
      <w:pPr>
        <w:pStyle w:val="Nivel3"/>
        <w:ind w:left="284" w:hanging="221"/>
      </w:pPr>
      <w:proofErr w:type="gramStart"/>
      <w:r w:rsidRPr="004C18CC">
        <w:t>não</w:t>
      </w:r>
      <w:proofErr w:type="gramEnd"/>
      <w:r w:rsidRPr="004C18CC">
        <w:t xml:space="preserve"> ter cometido nenhuma infração grave ou gravíssima, ou ser reincidente em infrações médias durante os doze últimos meses;</w:t>
      </w:r>
    </w:p>
    <w:p w:rsidR="00347F1C" w:rsidRPr="004C18CC" w:rsidRDefault="00347F1C" w:rsidP="00347F1C">
      <w:pPr>
        <w:pStyle w:val="Nivel3"/>
        <w:ind w:left="284" w:hanging="221"/>
      </w:pPr>
      <w:proofErr w:type="gramStart"/>
      <w:r w:rsidRPr="004C18CC">
        <w:t>ser</w:t>
      </w:r>
      <w:proofErr w:type="gramEnd"/>
      <w:r w:rsidRPr="004C18CC">
        <w:t xml:space="preserve"> aprovado em curso especializado, nos termos da regulamentação do CONTRAN;</w:t>
      </w:r>
    </w:p>
    <w:p w:rsidR="00347F1C" w:rsidRPr="004C18CC" w:rsidRDefault="00347F1C" w:rsidP="00347F1C">
      <w:pPr>
        <w:pStyle w:val="Nivel3"/>
        <w:ind w:left="284" w:hanging="221"/>
      </w:pPr>
      <w:proofErr w:type="gramStart"/>
      <w:r w:rsidRPr="004C18CC">
        <w:t>certidão</w:t>
      </w:r>
      <w:proofErr w:type="gramEnd"/>
      <w:r w:rsidRPr="004C18CC">
        <w:t xml:space="preserve"> negativa do registro de distribuição criminal relativamente aos crimes de homicídio, roubo, estupro e corrupção de menores, renovável a cada cinco anos, junto ao órgão responsável pela respectiva concessão ou autorização.</w:t>
      </w:r>
    </w:p>
    <w:p w:rsidR="00EA646A" w:rsidRPr="004C18CC" w:rsidRDefault="00EA646A" w:rsidP="00EA646A">
      <w:pPr>
        <w:pStyle w:val="Nivel3"/>
        <w:numPr>
          <w:ilvl w:val="0"/>
          <w:numId w:val="0"/>
        </w:numPr>
        <w:ind w:left="284"/>
      </w:pPr>
    </w:p>
    <w:p w:rsidR="00EA646A" w:rsidRPr="001C5181" w:rsidRDefault="00EA646A" w:rsidP="00EA646A">
      <w:pPr>
        <w:pStyle w:val="Nivel01"/>
        <w:pBdr>
          <w:top w:val="single" w:sz="4" w:space="1" w:color="auto"/>
          <w:left w:val="single" w:sz="4" w:space="4" w:color="auto"/>
          <w:bottom w:val="single" w:sz="4" w:space="1" w:color="auto"/>
          <w:right w:val="single" w:sz="4" w:space="4" w:color="auto"/>
        </w:pBdr>
        <w:jc w:val="center"/>
      </w:pPr>
      <w:r w:rsidRPr="001C5181">
        <w:t>MODELO DE EXECUÇÃO DO OBJETO</w:t>
      </w:r>
    </w:p>
    <w:p w:rsidR="00E3002F" w:rsidRDefault="00E3002F" w:rsidP="000B0A54">
      <w:pPr>
        <w:pStyle w:val="Nivel3"/>
        <w:numPr>
          <w:ilvl w:val="0"/>
          <w:numId w:val="0"/>
        </w:numPr>
        <w:ind w:left="284"/>
      </w:pPr>
    </w:p>
    <w:p w:rsidR="004C18CC" w:rsidRPr="00EA646A" w:rsidRDefault="004C18CC" w:rsidP="004C18CC">
      <w:pPr>
        <w:pStyle w:val="Nivel3"/>
        <w:ind w:left="284" w:hanging="221"/>
        <w:rPr>
          <w:color w:val="auto"/>
        </w:rPr>
      </w:pPr>
      <w:r w:rsidRPr="00EA646A">
        <w:rPr>
          <w:color w:val="auto"/>
        </w:rPr>
        <w:t xml:space="preserve">Após a homologação da licitação, em sendo realizada a contratação, será </w:t>
      </w:r>
      <w:proofErr w:type="gramStart"/>
      <w:r w:rsidRPr="00EA646A">
        <w:rPr>
          <w:color w:val="auto"/>
        </w:rPr>
        <w:t>firmado</w:t>
      </w:r>
      <w:proofErr w:type="gramEnd"/>
      <w:r w:rsidRPr="00EA646A">
        <w:rPr>
          <w:color w:val="auto"/>
        </w:rPr>
        <w:t xml:space="preserve"> Termo de Contrato ou emitido instrumento equivalente.</w:t>
      </w:r>
    </w:p>
    <w:p w:rsidR="004C18CC" w:rsidRPr="004C18CC" w:rsidRDefault="004C18CC" w:rsidP="004C18CC">
      <w:pPr>
        <w:pStyle w:val="Nivel3"/>
        <w:ind w:left="284" w:hanging="221"/>
      </w:pPr>
      <w:r w:rsidRPr="004C18CC">
        <w:t xml:space="preserve">O adjudicatário terá o prazo de 05 (cinco) dias, contados a partir da data de sua convocação, para assinar o Termo de Contrato ou aceitar instrumento equivalente, conforme o caso (Nota de Empenho/Carta Contrato/Autorização), </w:t>
      </w:r>
      <w:proofErr w:type="gramStart"/>
      <w:r w:rsidRPr="004C18CC">
        <w:t>sob pena</w:t>
      </w:r>
      <w:proofErr w:type="gramEnd"/>
      <w:r w:rsidRPr="004C18CC">
        <w:t xml:space="preserve"> de decair do direito à contratação, sem prejuízo das sanções previstas </w:t>
      </w:r>
      <w:r w:rsidR="00E83979">
        <w:t>no edital e seus anexos</w:t>
      </w:r>
      <w:r w:rsidRPr="004C18CC">
        <w:t>.</w:t>
      </w:r>
    </w:p>
    <w:p w:rsidR="004C18CC" w:rsidRPr="004C18CC" w:rsidRDefault="004C18CC" w:rsidP="004C18CC">
      <w:pPr>
        <w:pStyle w:val="Nivel3"/>
        <w:ind w:left="284" w:hanging="221"/>
      </w:pPr>
      <w:r w:rsidRPr="004C18CC">
        <w:t>Alternativamente à convocação para comparecer perante o órgão ou entidade para a assinatura do Termo de Contrato ou aceite do instrumento equivalente, a Administração poderá encaminhá-lo para assinatura ou aceite da Adjudicatária, mediante correspondência postal com aviso de recebimento (AR) ou meio eletrônico, para que seja assinado ou aceito no prazo de 05 (cinco) dias, a contar da data de seu recebimento.</w:t>
      </w:r>
    </w:p>
    <w:p w:rsidR="004C18CC" w:rsidRPr="004C18CC" w:rsidRDefault="004C18CC" w:rsidP="004C18CC">
      <w:pPr>
        <w:pStyle w:val="Nivel3"/>
        <w:ind w:left="284" w:hanging="221"/>
      </w:pPr>
      <w:r w:rsidRPr="004C18CC">
        <w:t>O prazo previsto no subitem anterior poderá ser prorrogado, por solicitação justificada do adjudicatário e aceita pela Administração.</w:t>
      </w:r>
    </w:p>
    <w:p w:rsidR="004C18CC" w:rsidRPr="004C18CC" w:rsidRDefault="004C18CC" w:rsidP="004C18CC">
      <w:pPr>
        <w:pStyle w:val="Nivel3"/>
        <w:ind w:left="284" w:hanging="221"/>
      </w:pPr>
      <w:r w:rsidRPr="004C18CC">
        <w:t>O Aceite da Nota de Empenho ou do instrumento equivalente, emitida à empresa adjudicada, implica no reconhecimento de que:</w:t>
      </w:r>
    </w:p>
    <w:p w:rsidR="004C18CC" w:rsidRPr="004C18CC" w:rsidRDefault="004C18CC" w:rsidP="004C18CC">
      <w:pPr>
        <w:pStyle w:val="Nivel3"/>
        <w:ind w:left="284" w:hanging="221"/>
      </w:pPr>
      <w:r w:rsidRPr="004C18CC">
        <w:t xml:space="preserve">Referida Nota está substituindo o contrato, aplicando-se à relação de negócios ali estabelecida as disposições da Lei nº </w:t>
      </w:r>
      <w:r w:rsidR="00E83979">
        <w:t>14.133/21</w:t>
      </w:r>
      <w:r w:rsidRPr="004C18CC">
        <w:t>;</w:t>
      </w:r>
    </w:p>
    <w:p w:rsidR="004C18CC" w:rsidRDefault="004C18CC" w:rsidP="004C18CC">
      <w:pPr>
        <w:pStyle w:val="Nivel3"/>
        <w:ind w:left="284" w:hanging="221"/>
      </w:pPr>
      <w:r w:rsidRPr="004C18CC">
        <w:t>A contratada se vincula à sua proposta e às previsões contidas no edital e seus anexos;</w:t>
      </w:r>
    </w:p>
    <w:p w:rsidR="006E7896" w:rsidRPr="00F90114" w:rsidRDefault="006E7896" w:rsidP="006E7896">
      <w:pPr>
        <w:pStyle w:val="Nivel2"/>
        <w:ind w:left="709" w:hanging="567"/>
      </w:pPr>
      <w:r w:rsidRPr="00F90114">
        <w:lastRenderedPageBreak/>
        <w:t>OBRIGAÇÕES DA CONTRATADA</w:t>
      </w:r>
    </w:p>
    <w:p w:rsidR="006E7896" w:rsidRPr="006E7896" w:rsidRDefault="006E7896" w:rsidP="006E7896">
      <w:pPr>
        <w:pStyle w:val="Nivel3"/>
        <w:ind w:left="709" w:hanging="567"/>
      </w:pPr>
      <w:r w:rsidRPr="00F90114">
        <w:t>Executar o objeto deste Contrato nas condições estabelecidas, respeitando os prazos fixados;</w:t>
      </w:r>
    </w:p>
    <w:p w:rsidR="006E7896" w:rsidRPr="00F90114" w:rsidRDefault="006E7896" w:rsidP="006E7896">
      <w:pPr>
        <w:pStyle w:val="Nivel3"/>
        <w:ind w:left="709" w:hanging="567"/>
      </w:pPr>
      <w:r w:rsidRPr="00F90114">
        <w:t>Fornecer juntamente com a entrega do bem toda a sua documentação fiscal;</w:t>
      </w:r>
    </w:p>
    <w:p w:rsidR="006E7896" w:rsidRPr="00F90114" w:rsidRDefault="006E7896" w:rsidP="006E7896">
      <w:pPr>
        <w:pStyle w:val="Nivel3"/>
        <w:ind w:left="709" w:hanging="567"/>
      </w:pPr>
      <w:r w:rsidRPr="00F90114">
        <w:t>Responsabilizar-se por todos os ônus relativos ao fornecimento do bem a si adjudicado, inclusive fretes e seguros desde a origem até sua entrega no local de destino;</w:t>
      </w:r>
    </w:p>
    <w:p w:rsidR="006E7896" w:rsidRPr="00F90114" w:rsidRDefault="006E7896" w:rsidP="006E7896">
      <w:pPr>
        <w:pStyle w:val="Nivel3"/>
        <w:ind w:left="709" w:hanging="567"/>
      </w:pPr>
      <w:r w:rsidRPr="00F90114">
        <w:t>Providenciar a imediata correção das deficiências apontadas pela CONTRATANTE, nos termos deste contrato;</w:t>
      </w:r>
    </w:p>
    <w:p w:rsidR="006E7896" w:rsidRPr="00F90114" w:rsidRDefault="006E7896" w:rsidP="006E7896">
      <w:pPr>
        <w:pStyle w:val="Nivel3"/>
        <w:ind w:left="709" w:hanging="567"/>
      </w:pPr>
      <w:r w:rsidRPr="00F90114">
        <w:t>Aceitar nas mesmas condições contratuais os acréscimos e supressões até 25% (vinte e cinco por cento) do valor inicial, atualizado, do contrato;</w:t>
      </w:r>
    </w:p>
    <w:p w:rsidR="006E7896" w:rsidRPr="00F90114" w:rsidRDefault="006E7896" w:rsidP="006E7896">
      <w:pPr>
        <w:pStyle w:val="Nivel3"/>
        <w:ind w:left="709" w:hanging="567"/>
      </w:pPr>
      <w:r w:rsidRPr="00F90114">
        <w:t xml:space="preserve">Fornecer números telefônicos, ou outros meios igualmente eficazes, para contato da Prefeitura Municipal de </w:t>
      </w:r>
      <w:proofErr w:type="spellStart"/>
      <w:r w:rsidRPr="00F90114">
        <w:t>Itamogi</w:t>
      </w:r>
      <w:proofErr w:type="spellEnd"/>
      <w:r w:rsidRPr="00F90114">
        <w:t>/MG com o Preposto, sem que isto gere qualquer custo adicional;</w:t>
      </w:r>
    </w:p>
    <w:p w:rsidR="006E7896" w:rsidRPr="00F90114" w:rsidRDefault="006E7896" w:rsidP="006E7896">
      <w:pPr>
        <w:pStyle w:val="Nivel3"/>
        <w:ind w:left="709" w:hanging="567"/>
      </w:pPr>
      <w:r w:rsidRPr="00F90114">
        <w:t>Manter, durante a vigência do contrato, em compatibilidade com as obrigações assumidas, todas as condições de habilitação ou de qualificação exigidas na licitação, devendo comunicar a Prefeitura, de imediato, qualquer alteração que possa comprometer a continuidade da contratação, bem como substituir os documentos com prazo de validade expirado;</w:t>
      </w:r>
    </w:p>
    <w:p w:rsidR="006E7896" w:rsidRPr="00F90114" w:rsidRDefault="006E7896" w:rsidP="006E7896">
      <w:pPr>
        <w:pStyle w:val="Nivel3"/>
        <w:ind w:left="709" w:hanging="567"/>
      </w:pPr>
      <w:r w:rsidRPr="00F90114">
        <w:t xml:space="preserve">O (a) Contratado (a) deverá efetuar o percurso rigorosamente dentro da velocidade permitida pelo Novo Código Brasileiro de Trânsito que assegure a máxima comodidade e conforto, visando a total segurança dos </w:t>
      </w:r>
      <w:r w:rsidR="006E6B63">
        <w:t>usuários</w:t>
      </w:r>
      <w:r w:rsidRPr="00F90114">
        <w:t>;</w:t>
      </w:r>
    </w:p>
    <w:p w:rsidR="006E7896" w:rsidRPr="00F90114" w:rsidRDefault="006E7896" w:rsidP="006E7896">
      <w:pPr>
        <w:pStyle w:val="Nivel3"/>
        <w:ind w:left="709" w:hanging="567"/>
      </w:pPr>
      <w:bookmarkStart w:id="2" w:name="_Hlk74319260"/>
      <w:r w:rsidRPr="00F90114">
        <w:t xml:space="preserve">O (a) Contratado (a) será inteiramente responsável pelas despesas com combustível, óleos, peças de reposição, consertos e outros gastos com o veículo, funcionários, encargos trabalhistas, previdenciários, sociais, tributários e contratuais, indenizações por acidentes do trabalho, incluindo-se despesas médicas e hospitalares, mortes, bem como </w:t>
      </w:r>
      <w:proofErr w:type="gramStart"/>
      <w:r w:rsidRPr="00F90114">
        <w:t>pelo danos</w:t>
      </w:r>
      <w:proofErr w:type="gramEnd"/>
      <w:r w:rsidRPr="00F90114">
        <w:t xml:space="preserve"> causados diretamente à Contratante ou a terceiros, decorrentes de sua culpa ou dolo, incidentes sobre os serviços, qualquer sinistro que por ventura ocorrer, tanto material quanto físico será de inteira responsabilidade do (a) contratado (a)</w:t>
      </w:r>
      <w:bookmarkEnd w:id="2"/>
      <w:r w:rsidRPr="00F90114">
        <w:t>;</w:t>
      </w:r>
    </w:p>
    <w:p w:rsidR="006E7896" w:rsidRPr="00F90114" w:rsidRDefault="006E7896" w:rsidP="006E7896">
      <w:pPr>
        <w:pStyle w:val="Nivel3"/>
        <w:ind w:left="709" w:hanging="567"/>
      </w:pPr>
      <w:bookmarkStart w:id="3" w:name="_Hlk74319268"/>
      <w:r w:rsidRPr="00F90114">
        <w:t xml:space="preserve">O (a) Contratado (a) se obriga a cumprir rigorosamente os prazos de início, execução e término dos serviços constantes no edital e </w:t>
      </w:r>
      <w:r w:rsidR="006E6B63">
        <w:t>seus anexos</w:t>
      </w:r>
      <w:r w:rsidRPr="00F90114">
        <w:t>, e as alterações de prazo procedidas pela Administração</w:t>
      </w:r>
      <w:bookmarkEnd w:id="3"/>
      <w:r w:rsidRPr="00F90114">
        <w:t>;</w:t>
      </w:r>
    </w:p>
    <w:p w:rsidR="006E7896" w:rsidRPr="00F90114" w:rsidRDefault="006E7896" w:rsidP="006E7896">
      <w:pPr>
        <w:pStyle w:val="Nivel3"/>
        <w:ind w:left="709" w:hanging="567"/>
      </w:pPr>
      <w:bookmarkStart w:id="4" w:name="_Hlk74319276"/>
      <w:r w:rsidRPr="00F90114">
        <w:t>O (a) Contratado (a) declara conhecer a</w:t>
      </w:r>
      <w:r>
        <w:t xml:space="preserve"> </w:t>
      </w:r>
      <w:r w:rsidRPr="00F90114">
        <w:t>(s) linha</w:t>
      </w:r>
      <w:r>
        <w:t xml:space="preserve"> </w:t>
      </w:r>
      <w:r w:rsidRPr="00F90114">
        <w:t>(s) licitada</w:t>
      </w:r>
      <w:r>
        <w:t xml:space="preserve"> </w:t>
      </w:r>
      <w:r w:rsidRPr="00F90114">
        <w:t>(s) a que concorreu e suas condições, pelo que reconhece ser viável o cumprimento integral e pontual das obrigações assumidas</w:t>
      </w:r>
      <w:bookmarkEnd w:id="4"/>
      <w:r w:rsidRPr="00F90114">
        <w:t>;</w:t>
      </w:r>
    </w:p>
    <w:p w:rsidR="006E7896" w:rsidRPr="00F90114" w:rsidRDefault="006E7896" w:rsidP="006E7896">
      <w:pPr>
        <w:pStyle w:val="Nivel3"/>
        <w:ind w:left="709" w:hanging="567"/>
      </w:pPr>
      <w:bookmarkStart w:id="5" w:name="_Hlk74319288"/>
      <w:r w:rsidRPr="00F90114">
        <w:t xml:space="preserve">O (a) Contratado (a) se obriga a substituir, no prazo máximo de 24 (vinte e quatro) horas após ser constatado o problema, o veículo que venha a ser danificado, e providenciar imediatamente o transporte dos </w:t>
      </w:r>
      <w:r w:rsidR="006E6B63">
        <w:t>usuários</w:t>
      </w:r>
      <w:r w:rsidRPr="00F90114">
        <w:t>, caso o defeito ou qualquer tipo de problema ocorra durante a execução do serviço</w:t>
      </w:r>
      <w:bookmarkEnd w:id="5"/>
      <w:r w:rsidRPr="00F90114">
        <w:t>;</w:t>
      </w:r>
    </w:p>
    <w:p w:rsidR="006E7896" w:rsidRPr="00F90114" w:rsidRDefault="006E7896" w:rsidP="006E7896">
      <w:pPr>
        <w:pStyle w:val="Nivel3"/>
        <w:ind w:left="709" w:hanging="567"/>
      </w:pPr>
      <w:bookmarkStart w:id="6" w:name="_Hlk74319194"/>
      <w:r w:rsidRPr="00F90114">
        <w:t xml:space="preserve">É vedada à transferência do objeto/linha sob qualquer forma a terceiros, e caso ocorra </w:t>
      </w:r>
      <w:proofErr w:type="gramStart"/>
      <w:r w:rsidRPr="00F90114">
        <w:t>a</w:t>
      </w:r>
      <w:proofErr w:type="gramEnd"/>
      <w:r w:rsidRPr="00F90114">
        <w:t xml:space="preserve"> transferência, o contrato será rescindido na forma da lei, com a aplicação das penalidades previstas no edital e legislação vigente;</w:t>
      </w:r>
      <w:bookmarkEnd w:id="6"/>
    </w:p>
    <w:p w:rsidR="006E7896" w:rsidRPr="00F90114" w:rsidRDefault="006E7896" w:rsidP="006E7896">
      <w:pPr>
        <w:pStyle w:val="Nivel3"/>
        <w:ind w:left="709" w:hanging="567"/>
      </w:pPr>
      <w:bookmarkStart w:id="7" w:name="_Hlk74319203"/>
      <w:r w:rsidRPr="00F90114">
        <w:t>O (a) Contratado (a) será responsável pelas infrações de trânsito por ele cometidas, bem como o ajuizamento de recursos junto aos órgãos competentes.</w:t>
      </w:r>
      <w:bookmarkEnd w:id="7"/>
    </w:p>
    <w:p w:rsidR="006E7896" w:rsidRPr="00F90114" w:rsidRDefault="006E7896" w:rsidP="006E7896">
      <w:pPr>
        <w:pStyle w:val="Nivel2"/>
        <w:ind w:left="709" w:hanging="567"/>
      </w:pPr>
      <w:r w:rsidRPr="00F90114">
        <w:t>OBRIGAÇÕES DA CONTRATANTE</w:t>
      </w:r>
    </w:p>
    <w:p w:rsidR="006E7896" w:rsidRPr="00F90114" w:rsidRDefault="006E7896" w:rsidP="006E7896">
      <w:pPr>
        <w:pStyle w:val="Nivel3"/>
        <w:ind w:left="709" w:hanging="567"/>
      </w:pPr>
      <w:r w:rsidRPr="00F90114">
        <w:lastRenderedPageBreak/>
        <w:t>Emitir, por meio do Setor de Compras, autorizações de fornecimento;</w:t>
      </w:r>
    </w:p>
    <w:p w:rsidR="006E7896" w:rsidRPr="00F90114" w:rsidRDefault="006E7896" w:rsidP="006E7896">
      <w:pPr>
        <w:pStyle w:val="Nivel3"/>
        <w:ind w:left="709" w:hanging="567"/>
      </w:pPr>
      <w:r w:rsidRPr="00F90114">
        <w:t>Requisitar o fornecimento previsto no Contrato, informando os dados necessários dos serviços a serem fornecidos e exigir do fornecedor o fiel cumprimento dos deveres e obrigações mencionados no Contrato;</w:t>
      </w:r>
    </w:p>
    <w:p w:rsidR="006E7896" w:rsidRPr="00F90114" w:rsidRDefault="006E7896" w:rsidP="006E7896">
      <w:pPr>
        <w:pStyle w:val="Nivel3"/>
        <w:ind w:left="709" w:hanging="567"/>
      </w:pPr>
      <w:r w:rsidRPr="00F90114">
        <w:t>Designar os agentes responsáveis, exercendo em nome da Prefeitura Municipal, a fiscalização e o acompanhamento dos fornecimentos, anotando em registro próprio as falhas detectadas e comunicando as ocorrências de quaisquer fatos que, a seu critério, exijam medidas corretivas por parte da CONTRATADA;</w:t>
      </w:r>
    </w:p>
    <w:p w:rsidR="006E7896" w:rsidRPr="00F90114" w:rsidRDefault="006E7896" w:rsidP="006E7896">
      <w:pPr>
        <w:pStyle w:val="Nivel3"/>
        <w:ind w:left="709" w:hanging="567"/>
      </w:pPr>
      <w:r w:rsidRPr="00F90114">
        <w:t>Prestar as informações, esclarecimentos e qualquer orientação geral que venham a ser solicitado pela CONTRATADA;</w:t>
      </w:r>
    </w:p>
    <w:p w:rsidR="006E7896" w:rsidRPr="00F90114" w:rsidRDefault="006E7896" w:rsidP="006E7896">
      <w:pPr>
        <w:pStyle w:val="Nivel3"/>
        <w:ind w:left="709" w:hanging="567"/>
      </w:pPr>
      <w:r w:rsidRPr="00F90114">
        <w:t>Efetuar os pagamentos devidos à CONTRATADA nas condições estabelecidas;</w:t>
      </w:r>
    </w:p>
    <w:p w:rsidR="006E7896" w:rsidRPr="00F90114" w:rsidRDefault="006E7896" w:rsidP="006E7896">
      <w:pPr>
        <w:pStyle w:val="Nivel3"/>
        <w:ind w:left="709" w:hanging="567"/>
      </w:pPr>
      <w:r w:rsidRPr="00F90114">
        <w:t>Efetuar o recebimento provisório, bem como o recebimento definitivo do objeto;</w:t>
      </w:r>
    </w:p>
    <w:p w:rsidR="006E7896" w:rsidRPr="00F90114" w:rsidRDefault="006E7896" w:rsidP="006E7896">
      <w:pPr>
        <w:pStyle w:val="Nivel3"/>
        <w:ind w:left="709" w:hanging="567"/>
      </w:pPr>
      <w:r w:rsidRPr="00F90114">
        <w:t xml:space="preserve">A Administração não responderá por quaisquer compromissos assumidos pela </w:t>
      </w:r>
      <w:r w:rsidRPr="009639ED">
        <w:t>CONTRATADA com terceiros, ainda que vinculados</w:t>
      </w:r>
      <w:r w:rsidR="00763082" w:rsidRPr="009639ED">
        <w:t xml:space="preserve"> à execução do presente Termo</w:t>
      </w:r>
      <w:r w:rsidRPr="009639ED">
        <w:t>, bem como por qualquer dano causado a terceiros em decorrência de ato da CONTRATADA, de seus empregados, prepostos ou subordinados.</w:t>
      </w:r>
    </w:p>
    <w:p w:rsidR="009639ED" w:rsidRPr="00E2437D" w:rsidRDefault="009639ED" w:rsidP="009639ED">
      <w:pPr>
        <w:pStyle w:val="Nivel01"/>
      </w:pPr>
      <w:r w:rsidRPr="00E2437D">
        <w:t>DO LOCAL E DA EXECUÇÃO DOS SERVIÇOS</w:t>
      </w:r>
    </w:p>
    <w:p w:rsidR="006E7896" w:rsidRDefault="009639ED" w:rsidP="004C18CC">
      <w:pPr>
        <w:pStyle w:val="Nivel3"/>
        <w:ind w:left="284" w:hanging="221"/>
      </w:pPr>
      <w:r w:rsidRPr="00E2437D">
        <w:t xml:space="preserve">Os serviços </w:t>
      </w:r>
      <w:r w:rsidR="002630AA">
        <w:t>do referido objeto</w:t>
      </w:r>
      <w:r w:rsidR="000B43A2">
        <w:t xml:space="preserve"> </w:t>
      </w:r>
      <w:r w:rsidRPr="00E2437D">
        <w:t xml:space="preserve">serão realizados predominantemente no âmbito do Município de </w:t>
      </w:r>
      <w:proofErr w:type="spellStart"/>
      <w:r w:rsidRPr="00E2437D">
        <w:t>Itamogi</w:t>
      </w:r>
      <w:proofErr w:type="spellEnd"/>
      <w:r w:rsidRPr="00E2437D">
        <w:t>/MG, realizando deslocamentos na zona rural (alunos) e urbana (escolas).</w:t>
      </w:r>
    </w:p>
    <w:p w:rsidR="003C116D" w:rsidRDefault="003C116D" w:rsidP="003C116D">
      <w:pPr>
        <w:pStyle w:val="Nivel3"/>
        <w:numPr>
          <w:ilvl w:val="0"/>
          <w:numId w:val="0"/>
        </w:numPr>
        <w:ind w:left="284"/>
        <w:rPr>
          <w:highlight w:val="yellow"/>
        </w:rPr>
      </w:pPr>
    </w:p>
    <w:p w:rsidR="003C116D" w:rsidRPr="003C116D" w:rsidRDefault="003C116D" w:rsidP="004C18CC">
      <w:pPr>
        <w:pStyle w:val="Nivel3"/>
        <w:ind w:left="284" w:hanging="221"/>
        <w:rPr>
          <w:b/>
          <w:color w:val="auto"/>
        </w:rPr>
      </w:pPr>
      <w:r w:rsidRPr="003C116D">
        <w:rPr>
          <w:b/>
          <w:color w:val="auto"/>
        </w:rPr>
        <w:t>DOS VEICULOS</w:t>
      </w:r>
    </w:p>
    <w:p w:rsidR="00814C24" w:rsidRPr="00E2437D" w:rsidRDefault="003C116D" w:rsidP="00814C24">
      <w:pPr>
        <w:pStyle w:val="PargrafodaLista"/>
        <w:numPr>
          <w:ilvl w:val="0"/>
          <w:numId w:val="43"/>
        </w:numPr>
        <w:spacing w:before="120" w:after="0"/>
        <w:ind w:left="0" w:firstLine="0"/>
        <w:contextualSpacing w:val="0"/>
        <w:jc w:val="both"/>
        <w:rPr>
          <w:rFonts w:ascii="Arial" w:eastAsia="Times New Roman" w:hAnsi="Arial" w:cs="Arial"/>
          <w:sz w:val="20"/>
          <w:szCs w:val="20"/>
          <w:lang w:eastAsia="pt-BR"/>
        </w:rPr>
      </w:pPr>
      <w:r w:rsidRPr="00E2437D">
        <w:rPr>
          <w:rFonts w:ascii="Arial" w:hAnsi="Arial" w:cs="Arial"/>
          <w:sz w:val="20"/>
          <w:szCs w:val="20"/>
        </w:rPr>
        <w:t xml:space="preserve">O(s) veículo(s) </w:t>
      </w:r>
      <w:proofErr w:type="gramStart"/>
      <w:r w:rsidRPr="00E2437D">
        <w:rPr>
          <w:rFonts w:ascii="Arial" w:hAnsi="Arial" w:cs="Arial"/>
          <w:sz w:val="20"/>
          <w:szCs w:val="20"/>
        </w:rPr>
        <w:t>do(</w:t>
      </w:r>
      <w:proofErr w:type="gramEnd"/>
      <w:r w:rsidRPr="00E2437D">
        <w:rPr>
          <w:rFonts w:ascii="Arial" w:hAnsi="Arial" w:cs="Arial"/>
          <w:sz w:val="20"/>
          <w:szCs w:val="20"/>
        </w:rPr>
        <w:t>a) contratado (a) deverá (</w:t>
      </w:r>
      <w:proofErr w:type="spellStart"/>
      <w:r w:rsidRPr="00E2437D">
        <w:rPr>
          <w:rFonts w:ascii="Arial" w:hAnsi="Arial" w:cs="Arial"/>
          <w:sz w:val="20"/>
          <w:szCs w:val="20"/>
        </w:rPr>
        <w:t>ão</w:t>
      </w:r>
      <w:proofErr w:type="spellEnd"/>
      <w:r w:rsidRPr="00E2437D">
        <w:rPr>
          <w:rFonts w:ascii="Arial" w:hAnsi="Arial" w:cs="Arial"/>
          <w:sz w:val="20"/>
          <w:szCs w:val="20"/>
        </w:rPr>
        <w:t>) apresentar-se em perfeitas condições de uso  e de acordo com o Novo Código Brasileiro de Trânsito, estar coberto(s)  de seguros necessários à natureza do presente transporte, que deve cobrir danos pessoais, morais e materiais</w:t>
      </w:r>
      <w:r w:rsidR="00814C24">
        <w:rPr>
          <w:rFonts w:ascii="Arial" w:hAnsi="Arial" w:cs="Arial"/>
          <w:sz w:val="20"/>
          <w:szCs w:val="20"/>
        </w:rPr>
        <w:t xml:space="preserve">, possuir </w:t>
      </w:r>
      <w:r w:rsidR="00814C24" w:rsidRPr="00E2437D">
        <w:rPr>
          <w:rFonts w:ascii="Arial" w:hAnsi="Arial" w:cs="Arial"/>
          <w:sz w:val="20"/>
          <w:szCs w:val="20"/>
        </w:rPr>
        <w:t xml:space="preserve">perfeitas condições de funcionamento e de mecânica, </w:t>
      </w:r>
      <w:r w:rsidR="00814C24" w:rsidRPr="00814C24">
        <w:rPr>
          <w:rFonts w:ascii="Arial" w:hAnsi="Arial" w:cs="Arial"/>
          <w:sz w:val="20"/>
          <w:szCs w:val="20"/>
        </w:rPr>
        <w:t>com cintos de segurança em seus respectivos lugares, além de boas condições de higiene e limpeza, equipamento registrador instantâneo inalterável de velocidade e tempo (</w:t>
      </w:r>
      <w:proofErr w:type="spellStart"/>
      <w:r w:rsidR="00814C24" w:rsidRPr="00814C24">
        <w:rPr>
          <w:rFonts w:ascii="Arial" w:hAnsi="Arial" w:cs="Arial"/>
          <w:sz w:val="20"/>
          <w:szCs w:val="20"/>
        </w:rPr>
        <w:t>tacógrafo</w:t>
      </w:r>
      <w:proofErr w:type="spellEnd"/>
      <w:r w:rsidR="00814C24" w:rsidRPr="00814C24">
        <w:rPr>
          <w:rFonts w:ascii="Arial" w:hAnsi="Arial" w:cs="Arial"/>
          <w:sz w:val="20"/>
          <w:szCs w:val="20"/>
        </w:rPr>
        <w:t>), aferido pelo INMETRO ou entidade acreditada pelo DETRAN, além de outros requisitos e equipamentos obrigatórios estabelecidos pelo Conselho Nacional de  Trânsito e previstos no Código de Trânsito Brasileiro</w:t>
      </w:r>
      <w:r w:rsidR="00814C24" w:rsidRPr="00E2437D">
        <w:rPr>
          <w:rFonts w:ascii="Arial" w:hAnsi="Arial" w:cs="Arial"/>
          <w:sz w:val="20"/>
          <w:szCs w:val="20"/>
        </w:rPr>
        <w:t>.</w:t>
      </w:r>
    </w:p>
    <w:p w:rsidR="003C116D" w:rsidRPr="00E2437D" w:rsidRDefault="003C116D" w:rsidP="003C116D">
      <w:pPr>
        <w:pStyle w:val="PargrafodaLista"/>
        <w:numPr>
          <w:ilvl w:val="0"/>
          <w:numId w:val="43"/>
        </w:numPr>
        <w:spacing w:before="120" w:after="0"/>
        <w:ind w:left="0" w:firstLine="0"/>
        <w:contextualSpacing w:val="0"/>
        <w:jc w:val="both"/>
        <w:rPr>
          <w:rFonts w:ascii="Arial" w:eastAsia="Times New Roman" w:hAnsi="Arial" w:cs="Arial"/>
          <w:sz w:val="20"/>
          <w:szCs w:val="20"/>
          <w:lang w:eastAsia="pt-BR"/>
        </w:rPr>
      </w:pPr>
      <w:r>
        <w:rPr>
          <w:rFonts w:ascii="Arial" w:hAnsi="Arial" w:cs="Arial"/>
          <w:sz w:val="20"/>
          <w:szCs w:val="20"/>
        </w:rPr>
        <w:t xml:space="preserve">Além disto, as linhas </w:t>
      </w:r>
      <w:r w:rsidR="00CD4146">
        <w:rPr>
          <w:rFonts w:ascii="Arial" w:hAnsi="Arial" w:cs="Arial"/>
          <w:sz w:val="20"/>
          <w:szCs w:val="20"/>
        </w:rPr>
        <w:t xml:space="preserve">do </w:t>
      </w:r>
      <w:r w:rsidR="00CD55B8">
        <w:rPr>
          <w:rFonts w:ascii="Arial" w:hAnsi="Arial" w:cs="Arial"/>
          <w:sz w:val="20"/>
          <w:szCs w:val="20"/>
        </w:rPr>
        <w:t>Transporte Escolar</w:t>
      </w:r>
      <w:r>
        <w:rPr>
          <w:rFonts w:ascii="Arial" w:hAnsi="Arial" w:cs="Arial"/>
          <w:sz w:val="20"/>
          <w:szCs w:val="20"/>
        </w:rPr>
        <w:t>, deverão apresentar os veículos com</w:t>
      </w:r>
      <w:r w:rsidRPr="00E2437D">
        <w:rPr>
          <w:rFonts w:ascii="Arial" w:hAnsi="Arial" w:cs="Arial"/>
          <w:sz w:val="20"/>
          <w:szCs w:val="20"/>
        </w:rPr>
        <w:t xml:space="preserve"> placas vermelhas dianteiras e traseiras como indicação de veículo de aluguel, faixas nas laterais, traseira e dianteira, com a inscrição “ESCOLAR”, lanternas sinalizadoras na parte superior do teto, perfeitas condições de funcionamento e de mecânica, com cintos de segurança em seus respectivos lugares, além de boas condições de higiene e </w:t>
      </w:r>
      <w:r w:rsidRPr="00C60CC6">
        <w:rPr>
          <w:rFonts w:ascii="Arial" w:hAnsi="Arial" w:cs="Arial"/>
          <w:sz w:val="20"/>
          <w:szCs w:val="20"/>
        </w:rPr>
        <w:t>limpeza, equipamento registrador instantâneo inalterável de velocidade e tempo (</w:t>
      </w:r>
      <w:proofErr w:type="spellStart"/>
      <w:r w:rsidRPr="00C60CC6">
        <w:rPr>
          <w:rFonts w:ascii="Arial" w:hAnsi="Arial" w:cs="Arial"/>
          <w:sz w:val="20"/>
          <w:szCs w:val="20"/>
        </w:rPr>
        <w:t>tacógrafo</w:t>
      </w:r>
      <w:proofErr w:type="spellEnd"/>
      <w:r w:rsidRPr="00C60CC6">
        <w:rPr>
          <w:rFonts w:ascii="Arial" w:hAnsi="Arial" w:cs="Arial"/>
          <w:sz w:val="20"/>
          <w:szCs w:val="20"/>
        </w:rPr>
        <w:t>), aferido pelo INMETRO ou entidade acreditada pelo DETRAN, além de outros</w:t>
      </w:r>
      <w:r w:rsidR="006E6B55" w:rsidRPr="00C60CC6">
        <w:rPr>
          <w:rFonts w:ascii="Arial" w:hAnsi="Arial" w:cs="Arial"/>
          <w:sz w:val="20"/>
          <w:szCs w:val="20"/>
        </w:rPr>
        <w:t xml:space="preserve"> </w:t>
      </w:r>
      <w:r w:rsidRPr="00C60CC6">
        <w:rPr>
          <w:rFonts w:ascii="Arial" w:hAnsi="Arial" w:cs="Arial"/>
          <w:sz w:val="20"/>
          <w:szCs w:val="20"/>
        </w:rPr>
        <w:t>requisitos e equipamentos obrigatórios estabelecidos pelo Conselho Nacional de</w:t>
      </w:r>
      <w:proofErr w:type="gramStart"/>
      <w:r w:rsidRPr="00C60CC6">
        <w:rPr>
          <w:rFonts w:ascii="Arial" w:hAnsi="Arial" w:cs="Arial"/>
          <w:sz w:val="20"/>
          <w:szCs w:val="20"/>
        </w:rPr>
        <w:t xml:space="preserve">  </w:t>
      </w:r>
      <w:proofErr w:type="gramEnd"/>
      <w:r w:rsidRPr="00C60CC6">
        <w:rPr>
          <w:rFonts w:ascii="Arial" w:hAnsi="Arial" w:cs="Arial"/>
          <w:sz w:val="20"/>
          <w:szCs w:val="20"/>
        </w:rPr>
        <w:t>Trânsito e previstos no Código de Trânsito Brasileiro.</w:t>
      </w:r>
    </w:p>
    <w:p w:rsidR="003C116D" w:rsidRPr="00E2437D" w:rsidRDefault="003C116D" w:rsidP="003C116D">
      <w:pPr>
        <w:pStyle w:val="PargrafodaLista"/>
        <w:numPr>
          <w:ilvl w:val="0"/>
          <w:numId w:val="43"/>
        </w:numPr>
        <w:spacing w:before="120" w:after="0"/>
        <w:ind w:left="0" w:firstLine="0"/>
        <w:contextualSpacing w:val="0"/>
        <w:jc w:val="both"/>
        <w:rPr>
          <w:rFonts w:ascii="Arial" w:eastAsia="Times New Roman" w:hAnsi="Arial" w:cs="Arial"/>
          <w:sz w:val="20"/>
          <w:szCs w:val="20"/>
          <w:lang w:eastAsia="pt-BR"/>
        </w:rPr>
      </w:pPr>
      <w:r w:rsidRPr="00E2437D">
        <w:rPr>
          <w:rFonts w:ascii="Arial" w:hAnsi="Arial" w:cs="Arial"/>
          <w:sz w:val="20"/>
          <w:szCs w:val="20"/>
        </w:rPr>
        <w:t>Caso o (a) Contratado (a) resolva comprar um novo veículo, este deverá estar de acordo com as condições constantes no item anterior, e ser apresentada à Comissão de Licitações toda a documentação do veículo com seguros necessários a natureza do presente transporte e Laudo de vistoria Realizado por um Órgão Competente (DETRAN), comprovando que o veículo satisfaça as exigências previstas na Lei nº 9.503/97.</w:t>
      </w:r>
    </w:p>
    <w:p w:rsidR="003C116D" w:rsidRPr="00E2437D" w:rsidRDefault="003C116D" w:rsidP="003C116D">
      <w:pPr>
        <w:pStyle w:val="PargrafodaLista"/>
        <w:numPr>
          <w:ilvl w:val="0"/>
          <w:numId w:val="43"/>
        </w:numPr>
        <w:spacing w:before="120" w:after="0"/>
        <w:ind w:left="0" w:firstLine="0"/>
        <w:contextualSpacing w:val="0"/>
        <w:jc w:val="both"/>
        <w:rPr>
          <w:rFonts w:ascii="Arial" w:eastAsia="Times New Roman" w:hAnsi="Arial" w:cs="Arial"/>
          <w:sz w:val="20"/>
          <w:szCs w:val="20"/>
          <w:lang w:eastAsia="pt-BR"/>
        </w:rPr>
      </w:pPr>
      <w:r w:rsidRPr="00E2437D">
        <w:rPr>
          <w:rFonts w:ascii="Arial" w:hAnsi="Arial" w:cs="Arial"/>
          <w:sz w:val="20"/>
          <w:szCs w:val="20"/>
        </w:rPr>
        <w:lastRenderedPageBreak/>
        <w:t xml:space="preserve">O (a) Contratado (a) será inteiramente responsável pelas despesas com combustível, óleos, peças de reposição, consertos e outros gastos com o veículo, funcionários, encargos trabalhistas, previdenciários, sociais, tributários e contratuais, indenizações por acidentes do trabalho, incluindo-se despesas médicas e hospitalares, mortes, bem como </w:t>
      </w:r>
      <w:proofErr w:type="gramStart"/>
      <w:r w:rsidRPr="00E2437D">
        <w:rPr>
          <w:rFonts w:ascii="Arial" w:hAnsi="Arial" w:cs="Arial"/>
          <w:sz w:val="20"/>
          <w:szCs w:val="20"/>
        </w:rPr>
        <w:t>pelo danos</w:t>
      </w:r>
      <w:proofErr w:type="gramEnd"/>
      <w:r w:rsidRPr="00E2437D">
        <w:rPr>
          <w:rFonts w:ascii="Arial" w:hAnsi="Arial" w:cs="Arial"/>
          <w:sz w:val="20"/>
          <w:szCs w:val="20"/>
        </w:rPr>
        <w:t xml:space="preserve"> causados diretamente à Contratante ou a terceiros, decorrentes de sua culpa ou dolo, incidentes sobre os serviços, qualquer sinistro que por ventura ocorrer, tanto material quanto físico será de inteira responsabilidade do (a) contratado (a).</w:t>
      </w:r>
    </w:p>
    <w:p w:rsidR="003C116D" w:rsidRPr="00E2437D" w:rsidRDefault="003C116D" w:rsidP="003C116D">
      <w:pPr>
        <w:pStyle w:val="PargrafodaLista"/>
        <w:numPr>
          <w:ilvl w:val="0"/>
          <w:numId w:val="43"/>
        </w:numPr>
        <w:spacing w:before="120" w:after="0"/>
        <w:ind w:left="0" w:firstLine="0"/>
        <w:contextualSpacing w:val="0"/>
        <w:jc w:val="both"/>
        <w:rPr>
          <w:rFonts w:ascii="Arial" w:eastAsia="Times New Roman" w:hAnsi="Arial" w:cs="Arial"/>
          <w:sz w:val="20"/>
          <w:szCs w:val="20"/>
          <w:lang w:eastAsia="pt-BR"/>
        </w:rPr>
      </w:pPr>
      <w:r w:rsidRPr="00E2437D">
        <w:rPr>
          <w:rFonts w:ascii="Arial" w:hAnsi="Arial" w:cs="Arial"/>
          <w:sz w:val="20"/>
          <w:szCs w:val="20"/>
        </w:rPr>
        <w:t>No caso do (a) Contratado (a) tanto Pessoa Jurídica ou Pessoa Física ter necessidade de designar ou substituir condutor, este deverá apresentá-lo por escrito ao Departamento de Administração, juntamente com a documentação comprovando atender todas as normas do Edital e do disposto da Lei n.º 9.503 de 23/09/97, artigo 138.</w:t>
      </w:r>
    </w:p>
    <w:p w:rsidR="003C116D" w:rsidRPr="00E2437D" w:rsidRDefault="003C116D" w:rsidP="003C116D">
      <w:pPr>
        <w:pStyle w:val="PargrafodaLista"/>
        <w:numPr>
          <w:ilvl w:val="0"/>
          <w:numId w:val="43"/>
        </w:numPr>
        <w:spacing w:before="120" w:after="0"/>
        <w:ind w:left="0" w:firstLine="0"/>
        <w:contextualSpacing w:val="0"/>
        <w:jc w:val="both"/>
        <w:rPr>
          <w:rFonts w:ascii="Arial" w:eastAsia="Times New Roman" w:hAnsi="Arial" w:cs="Arial"/>
          <w:sz w:val="20"/>
          <w:szCs w:val="20"/>
          <w:lang w:eastAsia="pt-BR"/>
        </w:rPr>
      </w:pPr>
      <w:r w:rsidRPr="00E2437D">
        <w:rPr>
          <w:rFonts w:ascii="Arial" w:hAnsi="Arial" w:cs="Arial"/>
          <w:sz w:val="20"/>
          <w:szCs w:val="20"/>
        </w:rPr>
        <w:t>Os serviços deverão ser executados, dentro dos padrões de segurança, que a legislação pertinente prescreve.</w:t>
      </w:r>
    </w:p>
    <w:p w:rsidR="003C116D" w:rsidRPr="00E2437D" w:rsidRDefault="003C116D" w:rsidP="003C116D">
      <w:pPr>
        <w:pStyle w:val="PargrafodaLista"/>
        <w:numPr>
          <w:ilvl w:val="0"/>
          <w:numId w:val="43"/>
        </w:numPr>
        <w:spacing w:before="120" w:after="0"/>
        <w:ind w:left="0" w:firstLine="0"/>
        <w:contextualSpacing w:val="0"/>
        <w:jc w:val="both"/>
        <w:rPr>
          <w:rFonts w:ascii="Arial" w:eastAsia="Times New Roman" w:hAnsi="Arial" w:cs="Arial"/>
          <w:sz w:val="20"/>
          <w:szCs w:val="20"/>
          <w:lang w:eastAsia="pt-BR"/>
        </w:rPr>
      </w:pPr>
      <w:r w:rsidRPr="00E2437D">
        <w:rPr>
          <w:rFonts w:ascii="Arial" w:hAnsi="Arial" w:cs="Arial"/>
          <w:sz w:val="20"/>
          <w:szCs w:val="20"/>
        </w:rPr>
        <w:t>Todas as despesas (pessoal, combustíveis, manutenção, alimentação, taxa, impostos, tributos, etc.) deverão estar incluídas nos serviços a serem contratados.</w:t>
      </w:r>
    </w:p>
    <w:p w:rsidR="003C116D" w:rsidRPr="00E2437D" w:rsidRDefault="003C116D" w:rsidP="003C116D">
      <w:pPr>
        <w:pStyle w:val="PargrafodaLista"/>
        <w:numPr>
          <w:ilvl w:val="0"/>
          <w:numId w:val="43"/>
        </w:numPr>
        <w:spacing w:before="120" w:after="0"/>
        <w:ind w:left="0" w:firstLine="0"/>
        <w:contextualSpacing w:val="0"/>
        <w:jc w:val="both"/>
        <w:rPr>
          <w:rFonts w:ascii="Arial" w:eastAsia="Times New Roman" w:hAnsi="Arial" w:cs="Arial"/>
          <w:sz w:val="20"/>
          <w:szCs w:val="20"/>
          <w:lang w:eastAsia="pt-BR"/>
        </w:rPr>
      </w:pPr>
      <w:r w:rsidRPr="00E2437D">
        <w:rPr>
          <w:rFonts w:ascii="Arial" w:hAnsi="Arial" w:cs="Arial"/>
          <w:sz w:val="20"/>
          <w:szCs w:val="20"/>
        </w:rPr>
        <w:t>Em caso de qualquer avaria nos veículos, a Contratada deverá responsabilizar-se, substituindo-os, de modo a evitar a interrupção dos serviços do Transporte, daquela linha.</w:t>
      </w:r>
    </w:p>
    <w:p w:rsidR="003C116D" w:rsidRPr="00E2437D" w:rsidRDefault="003C116D" w:rsidP="003C116D">
      <w:pPr>
        <w:pStyle w:val="PargrafodaLista"/>
        <w:numPr>
          <w:ilvl w:val="0"/>
          <w:numId w:val="43"/>
        </w:numPr>
        <w:spacing w:before="120" w:after="0"/>
        <w:ind w:left="0" w:firstLine="0"/>
        <w:contextualSpacing w:val="0"/>
        <w:jc w:val="both"/>
        <w:rPr>
          <w:rFonts w:ascii="Arial" w:eastAsia="Times New Roman" w:hAnsi="Arial" w:cs="Arial"/>
          <w:sz w:val="20"/>
          <w:szCs w:val="20"/>
          <w:lang w:eastAsia="pt-BR"/>
        </w:rPr>
      </w:pPr>
      <w:r w:rsidRPr="00E2437D">
        <w:rPr>
          <w:rFonts w:ascii="Arial" w:eastAsia="Times New Roman" w:hAnsi="Arial" w:cs="Arial"/>
          <w:sz w:val="20"/>
          <w:szCs w:val="20"/>
          <w:lang w:eastAsia="pt-BR"/>
        </w:rPr>
        <w:t xml:space="preserve">O objeto da licitação constante do edital deverá ser realizado no município de </w:t>
      </w:r>
      <w:proofErr w:type="spellStart"/>
      <w:r w:rsidRPr="00E2437D">
        <w:rPr>
          <w:rFonts w:ascii="Arial" w:eastAsia="Times New Roman" w:hAnsi="Arial" w:cs="Arial"/>
          <w:sz w:val="20"/>
          <w:szCs w:val="20"/>
          <w:lang w:eastAsia="pt-BR"/>
        </w:rPr>
        <w:t>Itamogi</w:t>
      </w:r>
      <w:proofErr w:type="spellEnd"/>
      <w:r w:rsidRPr="00E2437D">
        <w:rPr>
          <w:rFonts w:ascii="Arial" w:eastAsia="Times New Roman" w:hAnsi="Arial" w:cs="Arial"/>
          <w:sz w:val="20"/>
          <w:szCs w:val="20"/>
          <w:lang w:eastAsia="pt-BR"/>
        </w:rPr>
        <w:t>/MG, após a emissão das respectivas ordens de fornecimento/serviço/fornecimentos, no prazo máximo de 05 (cinco) dias úteis para início da execução do contrato;</w:t>
      </w:r>
    </w:p>
    <w:p w:rsidR="003C116D" w:rsidRPr="00370F9C" w:rsidRDefault="003C116D" w:rsidP="003C116D">
      <w:pPr>
        <w:pStyle w:val="PargrafodaLista"/>
        <w:numPr>
          <w:ilvl w:val="0"/>
          <w:numId w:val="43"/>
        </w:numPr>
        <w:spacing w:before="120" w:after="0"/>
        <w:ind w:left="0" w:firstLine="0"/>
        <w:contextualSpacing w:val="0"/>
        <w:jc w:val="both"/>
        <w:rPr>
          <w:rFonts w:ascii="Arial" w:hAnsi="Arial" w:cs="Arial"/>
          <w:sz w:val="20"/>
          <w:szCs w:val="20"/>
        </w:rPr>
      </w:pPr>
      <w:r w:rsidRPr="00E2437D">
        <w:rPr>
          <w:rFonts w:ascii="Arial" w:eastAsia="Times New Roman" w:hAnsi="Arial" w:cs="Arial"/>
          <w:sz w:val="20"/>
          <w:szCs w:val="20"/>
          <w:lang w:eastAsia="pt-BR"/>
        </w:rPr>
        <w:t xml:space="preserve">A CONTRATADA deve incluir nos serviços a serem realizados todos os tributos, encargos sociais, combustíveis, lubrificantes, frete até o destino e quaisquer outros ônus que porventura possam recair </w:t>
      </w:r>
      <w:r w:rsidRPr="00370F9C">
        <w:rPr>
          <w:rFonts w:ascii="Arial" w:eastAsia="Times New Roman" w:hAnsi="Arial" w:cs="Arial"/>
          <w:sz w:val="20"/>
          <w:szCs w:val="20"/>
          <w:lang w:eastAsia="pt-BR"/>
        </w:rPr>
        <w:t>sobre o fornecimento do objeto da presente licitação.</w:t>
      </w:r>
    </w:p>
    <w:p w:rsidR="00195A60" w:rsidRDefault="00195A60" w:rsidP="00195A60">
      <w:pPr>
        <w:pStyle w:val="Nivel3"/>
        <w:numPr>
          <w:ilvl w:val="0"/>
          <w:numId w:val="0"/>
        </w:numPr>
        <w:ind w:left="284"/>
      </w:pPr>
    </w:p>
    <w:p w:rsidR="00056355" w:rsidRPr="000846DE" w:rsidRDefault="00056355" w:rsidP="00CE7068">
      <w:pPr>
        <w:pStyle w:val="Nvel1-SemNum"/>
        <w:shd w:val="clear" w:color="auto" w:fill="FFFFFF" w:themeFill="background1"/>
        <w:spacing w:before="120" w:line="360" w:lineRule="auto"/>
        <w:ind w:left="0"/>
        <w:rPr>
          <w:color w:val="auto"/>
        </w:rPr>
      </w:pPr>
      <w:proofErr w:type="gramStart"/>
      <w:r w:rsidRPr="000846DE">
        <w:rPr>
          <w:color w:val="auto"/>
        </w:rPr>
        <w:t>Garantia,</w:t>
      </w:r>
      <w:proofErr w:type="gramEnd"/>
      <w:r w:rsidRPr="000846DE">
        <w:rPr>
          <w:color w:val="auto"/>
        </w:rPr>
        <w:t xml:space="preserve"> manutenção e assistência técnica </w:t>
      </w:r>
      <w:bookmarkEnd w:id="1"/>
    </w:p>
    <w:p w:rsidR="00056355" w:rsidRPr="00DE707D" w:rsidRDefault="00056355" w:rsidP="00195A60">
      <w:pPr>
        <w:pStyle w:val="Nivel3"/>
        <w:ind w:left="284" w:hanging="221"/>
        <w:rPr>
          <w:color w:val="auto"/>
        </w:rPr>
      </w:pPr>
      <w:r w:rsidRPr="000846DE">
        <w:t xml:space="preserve">O prazo de </w:t>
      </w:r>
      <w:r w:rsidRPr="00DE707D">
        <w:rPr>
          <w:color w:val="auto"/>
        </w:rPr>
        <w:t>garantia é aquele estabelecido na Lei nº 8.078, de 11 de setembro de 1990 (Código de Defesa do Consumidor)</w:t>
      </w:r>
      <w:r w:rsidR="0091589B" w:rsidRPr="00DE707D">
        <w:rPr>
          <w:color w:val="auto"/>
        </w:rPr>
        <w:t>.</w:t>
      </w:r>
    </w:p>
    <w:p w:rsidR="00056355" w:rsidRPr="00F77C68" w:rsidRDefault="00056355" w:rsidP="00CE7068">
      <w:pPr>
        <w:pStyle w:val="Nvel2-Red"/>
        <w:numPr>
          <w:ilvl w:val="1"/>
          <w:numId w:val="3"/>
        </w:numPr>
        <w:shd w:val="clear" w:color="auto" w:fill="FFFFFF" w:themeFill="background1"/>
        <w:spacing w:after="0" w:line="360" w:lineRule="auto"/>
        <w:ind w:left="0" w:firstLine="0"/>
        <w:rPr>
          <w:i w:val="0"/>
          <w:iCs w:val="0"/>
          <w:color w:val="auto"/>
        </w:rPr>
      </w:pPr>
      <w:r w:rsidRPr="00836691">
        <w:rPr>
          <w:i w:val="0"/>
          <w:iCs w:val="0"/>
          <w:color w:val="auto"/>
        </w:rPr>
        <w:t xml:space="preserve">Caso o prazo da garantia oferecida pelo fabricante seja inferior ao estabelecido nesta </w:t>
      </w:r>
      <w:r w:rsidRPr="00F77C68">
        <w:rPr>
          <w:i w:val="0"/>
          <w:iCs w:val="0"/>
          <w:color w:val="auto"/>
        </w:rPr>
        <w:t xml:space="preserve">cláusula, o fornecedor deverá complementar a garantia do bem ofertado pelo período restante. </w:t>
      </w:r>
    </w:p>
    <w:p w:rsidR="00056355" w:rsidRPr="00F77C68" w:rsidRDefault="00056355" w:rsidP="00CE7068">
      <w:pPr>
        <w:pStyle w:val="Nvel2-Red"/>
        <w:numPr>
          <w:ilvl w:val="1"/>
          <w:numId w:val="3"/>
        </w:numPr>
        <w:shd w:val="clear" w:color="auto" w:fill="FFFFFF" w:themeFill="background1"/>
        <w:spacing w:after="0" w:line="360" w:lineRule="auto"/>
        <w:ind w:left="0" w:firstLine="0"/>
        <w:rPr>
          <w:i w:val="0"/>
          <w:iCs w:val="0"/>
          <w:color w:val="auto"/>
        </w:rPr>
      </w:pPr>
      <w:r w:rsidRPr="00F77C68">
        <w:rPr>
          <w:i w:val="0"/>
          <w:iCs w:val="0"/>
          <w:color w:val="auto"/>
        </w:rPr>
        <w:t xml:space="preserve">A garantia será prestada com vistas a manter os equipamentos fornecidos em perfeitas condições de uso, sem qualquer ônus ou custo adicional para o Contratante. </w:t>
      </w:r>
    </w:p>
    <w:p w:rsidR="00056355" w:rsidRPr="002C2A5E" w:rsidRDefault="00056355" w:rsidP="00CE7068">
      <w:pPr>
        <w:pStyle w:val="Nvel2-Red"/>
        <w:numPr>
          <w:ilvl w:val="1"/>
          <w:numId w:val="3"/>
        </w:numPr>
        <w:shd w:val="clear" w:color="auto" w:fill="FFFFFF" w:themeFill="background1"/>
        <w:spacing w:after="0" w:line="360" w:lineRule="auto"/>
        <w:ind w:left="0" w:firstLine="0"/>
        <w:rPr>
          <w:i w:val="0"/>
          <w:iCs w:val="0"/>
          <w:color w:val="auto"/>
        </w:rPr>
      </w:pPr>
      <w:r w:rsidRPr="00F77C68">
        <w:rPr>
          <w:i w:val="0"/>
          <w:iCs w:val="0"/>
          <w:color w:val="auto"/>
        </w:rPr>
        <w:t xml:space="preserve">A garantia abrange a realização da manutenção corretiva dos bens pelo próprio Contratado, ou, se for o caso, por meio de assistência técnica autorizada, de acordo com as normas técnicas </w:t>
      </w:r>
      <w:r w:rsidRPr="002C2A5E">
        <w:rPr>
          <w:i w:val="0"/>
          <w:iCs w:val="0"/>
          <w:color w:val="auto"/>
        </w:rPr>
        <w:t xml:space="preserve">específicas. </w:t>
      </w:r>
    </w:p>
    <w:p w:rsidR="00056355" w:rsidRPr="002C2A5E" w:rsidRDefault="00056355" w:rsidP="00CE7068">
      <w:pPr>
        <w:pStyle w:val="Nvel2-Red"/>
        <w:numPr>
          <w:ilvl w:val="1"/>
          <w:numId w:val="3"/>
        </w:numPr>
        <w:shd w:val="clear" w:color="auto" w:fill="FFFFFF" w:themeFill="background1"/>
        <w:spacing w:after="0" w:line="360" w:lineRule="auto"/>
        <w:ind w:left="0" w:firstLine="0"/>
        <w:rPr>
          <w:i w:val="0"/>
          <w:iCs w:val="0"/>
          <w:color w:val="auto"/>
        </w:rPr>
      </w:pPr>
      <w:r w:rsidRPr="002C2A5E">
        <w:rPr>
          <w:i w:val="0"/>
          <w:iCs w:val="0"/>
          <w:color w:val="auto"/>
        </w:rPr>
        <w:t xml:space="preserve">Entende-se por manutenção corretiva aquela destinada a corrigir os defeitos apresentados pelos bens, compreendendo a substituição de peças, a realização de ajustes, reparos e correções necessárias. </w:t>
      </w:r>
    </w:p>
    <w:p w:rsidR="00056355" w:rsidRPr="00C838B3" w:rsidRDefault="00056355" w:rsidP="00CE7068">
      <w:pPr>
        <w:pStyle w:val="Nvel2-Red"/>
        <w:numPr>
          <w:ilvl w:val="1"/>
          <w:numId w:val="3"/>
        </w:numPr>
        <w:shd w:val="clear" w:color="auto" w:fill="FFFFFF" w:themeFill="background1"/>
        <w:spacing w:after="0" w:line="360" w:lineRule="auto"/>
        <w:ind w:left="0" w:firstLine="0"/>
        <w:rPr>
          <w:i w:val="0"/>
          <w:iCs w:val="0"/>
          <w:color w:val="auto"/>
        </w:rPr>
      </w:pPr>
      <w:r w:rsidRPr="00F77C68">
        <w:rPr>
          <w:i w:val="0"/>
          <w:iCs w:val="0"/>
          <w:color w:val="auto"/>
        </w:rPr>
        <w:t>As peças que apresentarem vício ou defeito no período de vigência da garantia deverão ser substituídas por outras novas, de primeiro uso, e originais, que apresentem padrões de qualidade e desemp</w:t>
      </w:r>
      <w:r w:rsidRPr="00C838B3">
        <w:rPr>
          <w:i w:val="0"/>
          <w:iCs w:val="0"/>
          <w:color w:val="auto"/>
        </w:rPr>
        <w:t xml:space="preserve">enho iguais ou superiores aos das peças utilizadas na fabricação do equipamento. </w:t>
      </w:r>
    </w:p>
    <w:p w:rsidR="00056355" w:rsidRPr="00FD1FBE" w:rsidRDefault="00056355" w:rsidP="00CE7068">
      <w:pPr>
        <w:pStyle w:val="Nvel2-Red"/>
        <w:numPr>
          <w:ilvl w:val="1"/>
          <w:numId w:val="3"/>
        </w:numPr>
        <w:shd w:val="clear" w:color="auto" w:fill="FFFFFF" w:themeFill="background1"/>
        <w:spacing w:after="0" w:line="360" w:lineRule="auto"/>
        <w:ind w:left="0" w:firstLine="0"/>
        <w:rPr>
          <w:i w:val="0"/>
          <w:iCs w:val="0"/>
          <w:color w:val="auto"/>
        </w:rPr>
      </w:pPr>
      <w:r w:rsidRPr="00C838B3">
        <w:rPr>
          <w:i w:val="0"/>
          <w:iCs w:val="0"/>
          <w:color w:val="auto"/>
        </w:rPr>
        <w:lastRenderedPageBreak/>
        <w:t xml:space="preserve">Uma vez notificado, o Contratado realizará a reparação ou substituição dos bens que apresentarem vício ou defeito no prazo de até </w:t>
      </w:r>
      <w:r w:rsidR="00C838B3" w:rsidRPr="00C838B3">
        <w:rPr>
          <w:i w:val="0"/>
          <w:iCs w:val="0"/>
          <w:color w:val="auto"/>
        </w:rPr>
        <w:t>10</w:t>
      </w:r>
      <w:r w:rsidRPr="00C838B3">
        <w:rPr>
          <w:i w:val="0"/>
          <w:iCs w:val="0"/>
          <w:color w:val="auto"/>
        </w:rPr>
        <w:t xml:space="preserve"> (</w:t>
      </w:r>
      <w:r w:rsidR="00C838B3" w:rsidRPr="00C838B3">
        <w:rPr>
          <w:i w:val="0"/>
          <w:iCs w:val="0"/>
          <w:color w:val="auto"/>
        </w:rPr>
        <w:t>dez</w:t>
      </w:r>
      <w:r w:rsidRPr="00C838B3">
        <w:rPr>
          <w:i w:val="0"/>
          <w:iCs w:val="0"/>
          <w:color w:val="auto"/>
        </w:rPr>
        <w:t xml:space="preserve">) dias úteis, contados a partir da data de retirada do equipamento das dependências da Administração pelo Contratado ou pela assistência técnica </w:t>
      </w:r>
      <w:r w:rsidRPr="00FD1FBE">
        <w:rPr>
          <w:i w:val="0"/>
          <w:iCs w:val="0"/>
          <w:color w:val="auto"/>
        </w:rPr>
        <w:t xml:space="preserve">autorizada. </w:t>
      </w:r>
    </w:p>
    <w:p w:rsidR="00056355" w:rsidRPr="00FD1FBE" w:rsidRDefault="00056355" w:rsidP="00CE7068">
      <w:pPr>
        <w:pStyle w:val="Nvel2-Red"/>
        <w:numPr>
          <w:ilvl w:val="1"/>
          <w:numId w:val="3"/>
        </w:numPr>
        <w:shd w:val="clear" w:color="auto" w:fill="FFFFFF" w:themeFill="background1"/>
        <w:spacing w:after="0" w:line="360" w:lineRule="auto"/>
        <w:ind w:left="0" w:firstLine="0"/>
        <w:rPr>
          <w:i w:val="0"/>
          <w:iCs w:val="0"/>
          <w:color w:val="auto"/>
        </w:rPr>
      </w:pPr>
      <w:r w:rsidRPr="00FD1FBE">
        <w:rPr>
          <w:i w:val="0"/>
          <w:iCs w:val="0"/>
          <w:color w:val="auto"/>
        </w:rPr>
        <w:t xml:space="preserve">O prazo indicado no subitem anterior, durante seu transcurso, poderá ser prorrogado uma única vez, por igual período, mediante solicitação escrita e justificada do Contratado, aceita pelo Contratante. </w:t>
      </w:r>
    </w:p>
    <w:p w:rsidR="00056355" w:rsidRPr="00FD1FBE" w:rsidRDefault="00056355" w:rsidP="00CE7068">
      <w:pPr>
        <w:pStyle w:val="Nvel2-Red"/>
        <w:numPr>
          <w:ilvl w:val="1"/>
          <w:numId w:val="3"/>
        </w:numPr>
        <w:shd w:val="clear" w:color="auto" w:fill="FFFFFF" w:themeFill="background1"/>
        <w:spacing w:after="0" w:line="360" w:lineRule="auto"/>
        <w:ind w:left="0" w:firstLine="0"/>
        <w:rPr>
          <w:i w:val="0"/>
          <w:iCs w:val="0"/>
          <w:color w:val="auto"/>
        </w:rPr>
      </w:pPr>
      <w:r w:rsidRPr="00FD1FBE">
        <w:rPr>
          <w:i w:val="0"/>
          <w:iCs w:val="0"/>
          <w:color w:val="auto"/>
        </w:rPr>
        <w:t xml:space="preserve">Na hipótese do subitem acima, o Contratado deverá disponibilizar equipamento equivalente, de especificação igual ou superior ao anteriormente fornecido, para utilização em caráter provisório pelo Contratante, de modo a garantir a continuidade dos trabalhos administrativos durante a execução dos reparos. </w:t>
      </w:r>
    </w:p>
    <w:p w:rsidR="00056355" w:rsidRPr="00FD1FBE" w:rsidRDefault="00056355" w:rsidP="00CE7068">
      <w:pPr>
        <w:pStyle w:val="Nvel2-Red"/>
        <w:numPr>
          <w:ilvl w:val="1"/>
          <w:numId w:val="3"/>
        </w:numPr>
        <w:shd w:val="clear" w:color="auto" w:fill="FFFFFF" w:themeFill="background1"/>
        <w:spacing w:after="0" w:line="360" w:lineRule="auto"/>
        <w:ind w:left="0" w:firstLine="0"/>
        <w:rPr>
          <w:i w:val="0"/>
          <w:iCs w:val="0"/>
          <w:color w:val="auto"/>
        </w:rPr>
      </w:pPr>
      <w:r w:rsidRPr="00FD1FBE">
        <w:rPr>
          <w:i w:val="0"/>
          <w:iCs w:val="0"/>
          <w:color w:val="auto"/>
        </w:rPr>
        <w:t xml:space="preserve">Decorrido o prazo para reparos e substituições sem o atendimento da solicitação do Contratante ou a apresentação de justificativas pelo Contratado, fica o Contratante autorizado a contratar empresa diversa para executar os reparos, ajustes ou a substituição do bem ou de seus componentes, bem como a exigir do Contratado o reembolso pelos custos respectivos, sem que tal fato acarrete a perda da garantia dos equipamentos. </w:t>
      </w:r>
    </w:p>
    <w:p w:rsidR="00056355" w:rsidRPr="00FD1FBE" w:rsidRDefault="00056355" w:rsidP="00CE7068">
      <w:pPr>
        <w:pStyle w:val="Nvel2-Red"/>
        <w:numPr>
          <w:ilvl w:val="1"/>
          <w:numId w:val="3"/>
        </w:numPr>
        <w:shd w:val="clear" w:color="auto" w:fill="FFFFFF" w:themeFill="background1"/>
        <w:spacing w:after="0" w:line="360" w:lineRule="auto"/>
        <w:ind w:left="0" w:firstLine="0"/>
        <w:rPr>
          <w:i w:val="0"/>
          <w:iCs w:val="0"/>
          <w:color w:val="auto"/>
        </w:rPr>
      </w:pPr>
      <w:r w:rsidRPr="00FD1FBE">
        <w:rPr>
          <w:i w:val="0"/>
          <w:iCs w:val="0"/>
          <w:color w:val="auto"/>
        </w:rPr>
        <w:t xml:space="preserve">O custo referente ao transporte dos equipamentos cobertos pela garantia será de responsabilidade do Contratado. </w:t>
      </w:r>
    </w:p>
    <w:p w:rsidR="00056355" w:rsidRDefault="00056355" w:rsidP="00CE7068">
      <w:pPr>
        <w:pStyle w:val="Nvel2-Red"/>
        <w:numPr>
          <w:ilvl w:val="1"/>
          <w:numId w:val="3"/>
        </w:numPr>
        <w:shd w:val="clear" w:color="auto" w:fill="FFFFFF" w:themeFill="background1"/>
        <w:spacing w:after="0" w:line="360" w:lineRule="auto"/>
        <w:ind w:left="0" w:firstLine="0"/>
        <w:rPr>
          <w:i w:val="0"/>
          <w:iCs w:val="0"/>
          <w:color w:val="auto"/>
        </w:rPr>
      </w:pPr>
      <w:r w:rsidRPr="00FD1FBE">
        <w:rPr>
          <w:i w:val="0"/>
          <w:iCs w:val="0"/>
          <w:color w:val="auto"/>
        </w:rPr>
        <w:t>A garantia legal ou contratual do objeto tem prazo de vigência próprio e desvinculado daquele fixado no contrato, permitindo eventual aplicação de penalidades em caso de descumprimento de alguma de suas condições, mesmo depois de expirada a vigência contratual.</w:t>
      </w:r>
    </w:p>
    <w:p w:rsidR="004D5611" w:rsidRPr="00FD1FBE" w:rsidRDefault="004D5611" w:rsidP="004D5611">
      <w:pPr>
        <w:pStyle w:val="Nvel2-Red"/>
        <w:numPr>
          <w:ilvl w:val="0"/>
          <w:numId w:val="0"/>
        </w:numPr>
        <w:shd w:val="clear" w:color="auto" w:fill="FFFFFF" w:themeFill="background1"/>
        <w:spacing w:after="0" w:line="360" w:lineRule="auto"/>
        <w:rPr>
          <w:i w:val="0"/>
          <w:iCs w:val="0"/>
          <w:color w:val="auto"/>
        </w:rPr>
      </w:pPr>
    </w:p>
    <w:p w:rsidR="00C818A7" w:rsidRPr="00C818A7" w:rsidRDefault="00C818A7" w:rsidP="00C818A7">
      <w:pPr>
        <w:pStyle w:val="Nivel01"/>
        <w:pBdr>
          <w:top w:val="single" w:sz="4" w:space="1" w:color="auto"/>
          <w:left w:val="single" w:sz="4" w:space="4" w:color="auto"/>
          <w:bottom w:val="single" w:sz="4" w:space="1" w:color="auto"/>
          <w:right w:val="single" w:sz="4" w:space="4" w:color="auto"/>
        </w:pBdr>
        <w:jc w:val="center"/>
      </w:pPr>
      <w:r>
        <w:t>MODELO DE GESTÃO DO CONTRATO</w:t>
      </w:r>
    </w:p>
    <w:p w:rsidR="00056355" w:rsidRPr="000846DE" w:rsidRDefault="00056355" w:rsidP="00CE7068">
      <w:pPr>
        <w:pStyle w:val="Nivel2"/>
        <w:spacing w:after="0" w:line="360" w:lineRule="auto"/>
        <w:ind w:left="0" w:firstLine="0"/>
      </w:pPr>
      <w:r w:rsidRPr="000846DE">
        <w:rPr>
          <w:rFonts w:eastAsia="Arial"/>
          <w:color w:val="auto"/>
        </w:rPr>
        <w:t xml:space="preserve">O contrato deverá ser executado fielmente pelas partes, de acordo com as cláusulas avençadas e as normas da Lei nº 14.133, de 2021, e cada parte </w:t>
      </w:r>
      <w:proofErr w:type="gramStart"/>
      <w:r w:rsidRPr="000846DE">
        <w:rPr>
          <w:rFonts w:eastAsia="Arial"/>
          <w:color w:val="auto"/>
        </w:rPr>
        <w:t>responderá</w:t>
      </w:r>
      <w:proofErr w:type="gramEnd"/>
      <w:r w:rsidRPr="000846DE">
        <w:rPr>
          <w:rFonts w:eastAsia="Arial"/>
          <w:color w:val="auto"/>
        </w:rPr>
        <w:t xml:space="preserve"> pelas consequências de sua inexecução total ou parcial.</w:t>
      </w:r>
    </w:p>
    <w:p w:rsidR="00056355" w:rsidRPr="000846DE" w:rsidRDefault="00056355" w:rsidP="00CE7068">
      <w:pPr>
        <w:pStyle w:val="Nivel2"/>
        <w:spacing w:after="0" w:line="360" w:lineRule="auto"/>
        <w:ind w:left="0" w:firstLine="0"/>
      </w:pPr>
      <w:r w:rsidRPr="000846DE">
        <w:t>Em caso de impedimento, ordem de paralisação ou suspensão do contrato, o cronograma de execução será prorrogado automaticamente pelo tempo correspondente, anotadas tais circunstâncias mediante simples apostila.</w:t>
      </w:r>
    </w:p>
    <w:p w:rsidR="00056355" w:rsidRPr="000846DE" w:rsidRDefault="00056355" w:rsidP="00CE7068">
      <w:pPr>
        <w:pStyle w:val="Nivel2"/>
        <w:spacing w:after="0" w:line="360" w:lineRule="auto"/>
        <w:ind w:left="0" w:firstLine="0"/>
      </w:pPr>
      <w:r w:rsidRPr="000846DE">
        <w:t>As comunicações entre o órgão ou entidade e a contratada devem ser realizadas por escrito sempre que o ato exigir tal formalidade, admitindo-se o uso de mensagem eletrônica para esse fim.</w:t>
      </w:r>
    </w:p>
    <w:p w:rsidR="00056355" w:rsidRPr="000846DE" w:rsidRDefault="00056355" w:rsidP="00CE7068">
      <w:pPr>
        <w:pStyle w:val="Nivel2"/>
        <w:spacing w:after="0" w:line="360" w:lineRule="auto"/>
        <w:ind w:left="0" w:firstLine="0"/>
      </w:pPr>
      <w:r w:rsidRPr="000846DE">
        <w:t>O órgão ou entidade poderá convocar representante da empresa para adoção de providências que devam ser cumpridas de imediato.</w:t>
      </w:r>
    </w:p>
    <w:p w:rsidR="00056355" w:rsidRPr="00B63C78" w:rsidRDefault="00056355" w:rsidP="00CE7068">
      <w:pPr>
        <w:pStyle w:val="Nvel2-Red"/>
        <w:numPr>
          <w:ilvl w:val="1"/>
          <w:numId w:val="3"/>
        </w:numPr>
        <w:spacing w:after="0" w:line="360" w:lineRule="auto"/>
        <w:ind w:left="0" w:firstLine="0"/>
        <w:rPr>
          <w:i w:val="0"/>
          <w:iCs w:val="0"/>
          <w:color w:val="auto"/>
        </w:rPr>
      </w:pPr>
      <w:r w:rsidRPr="00B63C78">
        <w:rPr>
          <w:i w:val="0"/>
          <w:iCs w:val="0"/>
          <w:color w:val="auto"/>
        </w:rPr>
        <w:lastRenderedPageBreak/>
        <w:t>Após a assinatura do contrato ou instrumento equivalente</w:t>
      </w:r>
      <w:r w:rsidRPr="00B63C78">
        <w:rPr>
          <w:i w:val="0"/>
          <w:iCs w:val="0"/>
          <w:strike/>
          <w:color w:val="auto"/>
        </w:rPr>
        <w:t>,</w:t>
      </w:r>
      <w:r w:rsidRPr="00B63C78">
        <w:rPr>
          <w:i w:val="0"/>
          <w:iCs w:val="0"/>
          <w:color w:val="auto"/>
        </w:rPr>
        <w:t xml:space="preserv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056355" w:rsidRPr="000846DE" w:rsidRDefault="00056355" w:rsidP="00CE7068">
      <w:pPr>
        <w:pStyle w:val="Nivel2"/>
        <w:spacing w:after="0" w:line="360" w:lineRule="auto"/>
        <w:ind w:left="0" w:firstLine="0"/>
      </w:pPr>
      <w:r w:rsidRPr="000846DE">
        <w:t xml:space="preserve">A execução do contrato deverá ser acompanhada e fiscalizada pelo(s) </w:t>
      </w:r>
      <w:proofErr w:type="gramStart"/>
      <w:r w:rsidRPr="000846DE">
        <w:t>fiscal(</w:t>
      </w:r>
      <w:proofErr w:type="gramEnd"/>
      <w:r w:rsidRPr="000846DE">
        <w:t xml:space="preserve">is) do contrato, ou pelos respectivos substitutos </w:t>
      </w:r>
      <w:r w:rsidRPr="000846DE">
        <w:rPr>
          <w:color w:val="auto"/>
        </w:rPr>
        <w:t>(</w:t>
      </w:r>
      <w:hyperlink r:id="rId9" w:anchor="art117" w:history="1">
        <w:r w:rsidRPr="000846DE">
          <w:rPr>
            <w:rStyle w:val="Hyperlink"/>
            <w:color w:val="auto"/>
          </w:rPr>
          <w:t>Lei nº 14.133, de 2021, art. 117, caput</w:t>
        </w:r>
      </w:hyperlink>
      <w:r w:rsidRPr="000846DE">
        <w:rPr>
          <w:color w:val="auto"/>
        </w:rPr>
        <w:t>).</w:t>
      </w:r>
    </w:p>
    <w:p w:rsidR="00056355" w:rsidRPr="000846DE" w:rsidRDefault="00056355" w:rsidP="00CE7068">
      <w:pPr>
        <w:pStyle w:val="Nivel2"/>
        <w:spacing w:after="0" w:line="360" w:lineRule="auto"/>
        <w:ind w:left="0" w:firstLine="0"/>
      </w:pPr>
      <w:r w:rsidRPr="000846DE">
        <w:t xml:space="preserve">O fiscal técnico do contrato acompanhará a execução do contrato, para que sejam cumpridas todas as condições estabelecidas no contrato, de modo a assegurar os melhores resultados para o </w:t>
      </w:r>
      <w:r w:rsidR="00C14B8D" w:rsidRPr="000846DE">
        <w:t>MUNICÍPIO DE ITAMOGI</w:t>
      </w:r>
      <w:r w:rsidR="0009347F" w:rsidRPr="000846DE">
        <w:t>.</w:t>
      </w:r>
    </w:p>
    <w:p w:rsidR="00056355" w:rsidRPr="000846DE" w:rsidRDefault="00056355" w:rsidP="00CE7068">
      <w:pPr>
        <w:pStyle w:val="Nivel3"/>
        <w:spacing w:after="0" w:line="360" w:lineRule="auto"/>
        <w:ind w:left="0"/>
      </w:pPr>
      <w:r w:rsidRPr="000846DE">
        <w:t xml:space="preserve">O fiscal técnico do contrato anotará no histórico de gerenciamento do contrato todas as ocorrências relacionadas à execução do contrato, com a descrição do que for necessário para a regularização das faltas ou dos defeitos observados, conforme prevista na </w:t>
      </w:r>
      <w:hyperlink r:id="rId10" w:anchor="art117§1" w:history="1">
        <w:r w:rsidRPr="000846DE">
          <w:rPr>
            <w:rStyle w:val="Hyperlink"/>
            <w:color w:val="000000" w:themeColor="text1"/>
          </w:rPr>
          <w:t>Lei nº 14.133, de 2021, art. 117, §1º</w:t>
        </w:r>
      </w:hyperlink>
      <w:r w:rsidR="0009347F" w:rsidRPr="000846DE">
        <w:t>.</w:t>
      </w:r>
    </w:p>
    <w:p w:rsidR="00056355" w:rsidRPr="000846DE" w:rsidRDefault="00056355" w:rsidP="00CE7068">
      <w:pPr>
        <w:pStyle w:val="Nivel3"/>
        <w:spacing w:after="0" w:line="360" w:lineRule="auto"/>
        <w:ind w:left="0"/>
      </w:pPr>
      <w:r w:rsidRPr="000846DE">
        <w:t>Identificada qualquer inexatidão ou irregularidade, o fiscal técnico do contrato emitirá notificações para a correção da execução do contrato, determinando prazo para a correção;</w:t>
      </w:r>
    </w:p>
    <w:p w:rsidR="00056355" w:rsidRPr="000846DE" w:rsidRDefault="00056355" w:rsidP="00CE7068">
      <w:pPr>
        <w:pStyle w:val="Nivel3"/>
        <w:spacing w:after="0" w:line="360" w:lineRule="auto"/>
        <w:ind w:left="0"/>
      </w:pPr>
      <w:r w:rsidRPr="000846DE">
        <w:t xml:space="preserve">O fiscal técnico do contrato informará ao gestor do contato, em tempo hábil, a situação que demandar decisão ou adoção de medidas que ultrapassem sua competência, para que adote as medidas necessárias e saneadoras, se for o caso. </w:t>
      </w:r>
    </w:p>
    <w:p w:rsidR="00056355" w:rsidRPr="000846DE" w:rsidRDefault="00056355" w:rsidP="00CE7068">
      <w:pPr>
        <w:pStyle w:val="Nivel3"/>
        <w:spacing w:after="0" w:line="360" w:lineRule="auto"/>
        <w:ind w:left="0"/>
      </w:pPr>
      <w:r w:rsidRPr="000846DE">
        <w:t>No caso de ocorrências que possam inviabilizar a execução do contrato nas datas aprazadas, o fiscal técnico do contrato comunicará o fato imediatamente ao gestor do contrato.</w:t>
      </w:r>
    </w:p>
    <w:p w:rsidR="00056355" w:rsidRPr="000846DE" w:rsidRDefault="00056355" w:rsidP="00CE7068">
      <w:pPr>
        <w:pStyle w:val="Nivel3"/>
        <w:spacing w:after="0" w:line="360" w:lineRule="auto"/>
        <w:ind w:left="0"/>
      </w:pPr>
      <w:r w:rsidRPr="000846DE">
        <w:t xml:space="preserve">O fiscal técnico </w:t>
      </w:r>
      <w:proofErr w:type="gramStart"/>
      <w:r w:rsidRPr="000846DE">
        <w:t>do contrato comunicar</w:t>
      </w:r>
      <w:proofErr w:type="gramEnd"/>
      <w:r w:rsidRPr="000846DE">
        <w:t xml:space="preserve"> ao gestor do contrato, em tempo hábil, o término do contrato sob sua responsabilidade, com vistas à renovação tempestiva ou à prorrogação contratual.</w:t>
      </w:r>
    </w:p>
    <w:p w:rsidR="00056355" w:rsidRPr="000846DE" w:rsidRDefault="00056355" w:rsidP="00CE7068">
      <w:pPr>
        <w:pStyle w:val="Nivel3"/>
        <w:spacing w:after="0" w:line="360" w:lineRule="auto"/>
        <w:ind w:left="0"/>
      </w:pPr>
      <w:r w:rsidRPr="000846DE">
        <w:t>O gestor do contrato acompanhará os registros realizados pelos fiscais do contrato, de todas as ocorrências relacionadas à execução do contrato e as medidas adotadas, informando, se for o caso, à autoridade superior àquelas que ultrapassarem a sua competência.</w:t>
      </w:r>
    </w:p>
    <w:p w:rsidR="00056355" w:rsidRPr="000846DE" w:rsidRDefault="00056355" w:rsidP="00CE7068">
      <w:pPr>
        <w:pStyle w:val="Nivel2"/>
        <w:spacing w:after="0" w:line="360" w:lineRule="auto"/>
        <w:ind w:left="0" w:firstLine="0"/>
      </w:pPr>
      <w:r w:rsidRPr="000846DE">
        <w:t xml:space="preserve">O fiscal administrativo do contrato verificará a manutenção das condições de habilitação da contratada, acompanhará o empenho, o pagamento, as garantias, as glosas e a formalização de </w:t>
      </w:r>
      <w:proofErr w:type="spellStart"/>
      <w:r w:rsidRPr="000846DE">
        <w:t>apostilamento</w:t>
      </w:r>
      <w:proofErr w:type="spellEnd"/>
      <w:r w:rsidRPr="000846DE">
        <w:t xml:space="preserve"> e termos aditivos, solicitando quaisquer documentos comprobatórios pertinentes, caso necessário competência.</w:t>
      </w:r>
    </w:p>
    <w:p w:rsidR="00056355" w:rsidRPr="000846DE" w:rsidRDefault="00056355" w:rsidP="00CE7068">
      <w:pPr>
        <w:pStyle w:val="Nivel3"/>
        <w:spacing w:after="0" w:line="360" w:lineRule="auto"/>
        <w:ind w:left="0"/>
      </w:pPr>
      <w:r w:rsidRPr="000846DE">
        <w:t xml:space="preserve">Caso </w:t>
      </w:r>
      <w:proofErr w:type="gramStart"/>
      <w:r w:rsidRPr="000846DE">
        <w:t>ocorram</w:t>
      </w:r>
      <w:proofErr w:type="gramEnd"/>
      <w:r w:rsidRPr="000846DE">
        <w:t xml:space="preserve"> descumprimento das obrigações contratuais, o fiscal administrativo do contrato atuará tempestivamente na solução do problema, reportando ao gestor do contrato para que tome as providências cabíveis, quando ultrapassar a sua competência.</w:t>
      </w:r>
    </w:p>
    <w:p w:rsidR="00056355" w:rsidRPr="000846DE" w:rsidRDefault="00056355" w:rsidP="00CE7068">
      <w:pPr>
        <w:pStyle w:val="Nivel2"/>
        <w:spacing w:after="0" w:line="360" w:lineRule="auto"/>
        <w:ind w:left="0" w:firstLine="0"/>
      </w:pPr>
      <w:r w:rsidRPr="000846DE">
        <w:t xml:space="preserve">O gestor do contrato coordenará a atualização do processo de acompanhamento e fiscalização do contrato contendo todos os registros formais da execução no histórico de </w:t>
      </w:r>
      <w:r w:rsidRPr="000846DE">
        <w:lastRenderedPageBreak/>
        <w:t xml:space="preserve">gerenciamento do contrato, a exemplo da ordem de serviço, do registro de ocorrências, das alterações e das prorrogações contratuais, elaborando relatório com vistas à verificação da necessidade de adequações do contrato para fins de atendimento da finalidade </w:t>
      </w:r>
      <w:r w:rsidR="009C6BBF" w:rsidRPr="000846DE">
        <w:t xml:space="preserve">do </w:t>
      </w:r>
      <w:r w:rsidR="00F14A18" w:rsidRPr="000846DE">
        <w:t>município</w:t>
      </w:r>
      <w:r w:rsidR="009C6BBF" w:rsidRPr="000846DE">
        <w:t xml:space="preserve"> de </w:t>
      </w:r>
      <w:proofErr w:type="spellStart"/>
      <w:r w:rsidR="009C6BBF" w:rsidRPr="000846DE">
        <w:t>Itamogi</w:t>
      </w:r>
      <w:proofErr w:type="spellEnd"/>
      <w:r w:rsidR="0039355A" w:rsidRPr="000846DE">
        <w:t>.</w:t>
      </w:r>
    </w:p>
    <w:p w:rsidR="00056355" w:rsidRPr="000846DE" w:rsidRDefault="00056355" w:rsidP="00CE7068">
      <w:pPr>
        <w:pStyle w:val="Nivel3"/>
        <w:spacing w:after="0" w:line="360" w:lineRule="auto"/>
        <w:ind w:left="0"/>
      </w:pPr>
      <w:r w:rsidRPr="000846DE">
        <w:t xml:space="preserve">O gestor do contrato acompanhará a manutenção das condições de habilitação da contratada, para fins de empenho de despesa e pagamento, e anotará os problemas que obstem o fluxo normal da liquidação e do pagamento da despesa no relatório de riscos eventuais. </w:t>
      </w:r>
    </w:p>
    <w:p w:rsidR="0039355A" w:rsidRPr="000846DE" w:rsidRDefault="00056355" w:rsidP="00CE7068">
      <w:pPr>
        <w:pStyle w:val="Nivel3"/>
        <w:spacing w:after="0" w:line="360" w:lineRule="auto"/>
        <w:ind w:left="0"/>
      </w:pPr>
      <w:r w:rsidRPr="000846DE">
        <w:t xml:space="preserve">O gestor do contrato acompanhará os registros realizados pelos fiscais do contrato, de todas as ocorrências relacionadas à execução do contrato e as medidas adotadas, informando, se for o caso, à autoridade superior àquelas que ultrapassarem a sua competência. </w:t>
      </w:r>
    </w:p>
    <w:p w:rsidR="00056355" w:rsidRPr="000846DE" w:rsidRDefault="00056355" w:rsidP="00CE7068">
      <w:pPr>
        <w:pStyle w:val="Nivel3"/>
        <w:spacing w:after="0" w:line="360" w:lineRule="auto"/>
        <w:ind w:left="0"/>
      </w:pPr>
      <w:r w:rsidRPr="000846DE">
        <w:t xml:space="preserve">O gestor do contrato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 </w:t>
      </w:r>
    </w:p>
    <w:p w:rsidR="0039355A" w:rsidRPr="000846DE" w:rsidRDefault="00056355" w:rsidP="00CE7068">
      <w:pPr>
        <w:pStyle w:val="Nivel2"/>
        <w:spacing w:after="0" w:line="360" w:lineRule="auto"/>
        <w:ind w:left="0" w:firstLine="0"/>
      </w:pPr>
      <w:r w:rsidRPr="000846DE">
        <w:t xml:space="preserve">O fiscal técnico do contrato comunicará ao gestor do contrato, em tempo hábil, o término do contrato sob sua responsabilidade, com vistas à tempestiva renovação ou prorrogação contratual. </w:t>
      </w:r>
    </w:p>
    <w:p w:rsidR="00056355" w:rsidRDefault="00056355" w:rsidP="00CE7068">
      <w:pPr>
        <w:pStyle w:val="Nivel2"/>
        <w:spacing w:after="0" w:line="360" w:lineRule="auto"/>
        <w:ind w:left="0" w:firstLine="0"/>
      </w:pPr>
      <w:r w:rsidRPr="000846DE">
        <w:t>O gestor do contrato deverá elaborará relatório final com informações sobre a consecução dos objetivos que tenham justificado a contratação e eventuais condutas a serem adotadas para o aprimoramento das atividades da Administração</w:t>
      </w:r>
      <w:r w:rsidR="00E6713D" w:rsidRPr="000846DE">
        <w:t>.</w:t>
      </w:r>
    </w:p>
    <w:p w:rsidR="004D5611" w:rsidRDefault="004D5611" w:rsidP="004D5611">
      <w:pPr>
        <w:pStyle w:val="Nivel2"/>
        <w:numPr>
          <w:ilvl w:val="0"/>
          <w:numId w:val="0"/>
        </w:numPr>
        <w:spacing w:after="0" w:line="360" w:lineRule="auto"/>
      </w:pPr>
    </w:p>
    <w:p w:rsidR="004D5611" w:rsidRPr="000846DE" w:rsidRDefault="004D5611" w:rsidP="004D5611">
      <w:pPr>
        <w:pStyle w:val="Nivel01"/>
        <w:pBdr>
          <w:top w:val="single" w:sz="4" w:space="1" w:color="auto"/>
          <w:left w:val="single" w:sz="4" w:space="4" w:color="auto"/>
          <w:bottom w:val="single" w:sz="4" w:space="1" w:color="auto"/>
          <w:right w:val="single" w:sz="4" w:space="4" w:color="auto"/>
        </w:pBdr>
        <w:jc w:val="center"/>
      </w:pPr>
      <w:r w:rsidRPr="000846DE">
        <w:t>CRITÉRIOS DE MEDIÇÃO E DE PAGAMENTO</w:t>
      </w:r>
    </w:p>
    <w:p w:rsidR="00056355" w:rsidRPr="000846DE" w:rsidRDefault="00056355" w:rsidP="00CE7068">
      <w:pPr>
        <w:pStyle w:val="Nvel1-SemNum"/>
        <w:spacing w:before="120" w:line="360" w:lineRule="auto"/>
        <w:ind w:left="0"/>
        <w:rPr>
          <w:color w:val="auto"/>
          <w:lang w:eastAsia="en-US"/>
        </w:rPr>
      </w:pPr>
      <w:r w:rsidRPr="000846DE">
        <w:rPr>
          <w:color w:val="auto"/>
          <w:lang w:eastAsia="en-US"/>
        </w:rPr>
        <w:t>Recebimento do Objeto</w:t>
      </w:r>
    </w:p>
    <w:p w:rsidR="00056355" w:rsidRPr="000846DE" w:rsidRDefault="00056355" w:rsidP="00CE7068">
      <w:pPr>
        <w:pStyle w:val="Nivel2"/>
        <w:spacing w:after="0" w:line="360" w:lineRule="auto"/>
        <w:ind w:left="0" w:firstLine="0"/>
        <w:rPr>
          <w:lang w:eastAsia="en-US"/>
        </w:rPr>
      </w:pPr>
      <w:r w:rsidRPr="000846DE">
        <w:rPr>
          <w:lang w:eastAsia="en-US"/>
        </w:rPr>
        <w:t xml:space="preserve">Os bens serão recebidos provisoriamente, de forma sumária, no ato da entrega, juntamente com a </w:t>
      </w:r>
      <w:r w:rsidRPr="000846DE">
        <w:rPr>
          <w:rFonts w:eastAsia="Calibri"/>
          <w:lang w:eastAsia="en-US"/>
        </w:rPr>
        <w:t>nota</w:t>
      </w:r>
      <w:r w:rsidRPr="000846DE">
        <w:rPr>
          <w:lang w:eastAsia="en-US"/>
        </w:rPr>
        <w:t xml:space="preserve"> fiscal ou instrumento de cobrança equivalente, </w:t>
      </w:r>
      <w:proofErr w:type="gramStart"/>
      <w:r w:rsidRPr="000846DE">
        <w:rPr>
          <w:lang w:eastAsia="en-US"/>
        </w:rPr>
        <w:t>pelo(</w:t>
      </w:r>
      <w:proofErr w:type="gramEnd"/>
      <w:r w:rsidRPr="000846DE">
        <w:rPr>
          <w:lang w:eastAsia="en-US"/>
        </w:rPr>
        <w:t>a) responsável pelo acompanhamento e fiscalização do contrato, para efeito de posterior verificação de sua conformidade com as especificações constantes no Termo de Referência</w:t>
      </w:r>
      <w:r w:rsidRPr="000846DE">
        <w:rPr>
          <w:color w:val="FF0000"/>
          <w:lang w:eastAsia="en-US"/>
        </w:rPr>
        <w:t xml:space="preserve"> </w:t>
      </w:r>
      <w:r w:rsidRPr="000846DE">
        <w:rPr>
          <w:lang w:eastAsia="en-US"/>
        </w:rPr>
        <w:t>e na proposta.</w:t>
      </w:r>
    </w:p>
    <w:p w:rsidR="00056355" w:rsidRPr="004D5611" w:rsidRDefault="00056355" w:rsidP="00CE7068">
      <w:pPr>
        <w:pStyle w:val="Nivel2"/>
        <w:spacing w:after="0" w:line="360" w:lineRule="auto"/>
        <w:ind w:left="0" w:firstLine="0"/>
        <w:rPr>
          <w:color w:val="auto"/>
          <w:lang w:eastAsia="en-US"/>
        </w:rPr>
      </w:pPr>
      <w:r w:rsidRPr="000846DE">
        <w:rPr>
          <w:lang w:eastAsia="en-US"/>
        </w:rPr>
        <w:t>Os bens poderão ser rejeitados, no todo ou em parte, inclusive antes do recebimento provisório, quando em desacordo com as especificações constantes no Termo de Referência</w:t>
      </w:r>
      <w:r w:rsidRPr="000846DE">
        <w:rPr>
          <w:color w:val="FF0000"/>
          <w:lang w:eastAsia="en-US"/>
        </w:rPr>
        <w:t xml:space="preserve"> </w:t>
      </w:r>
      <w:r w:rsidRPr="000846DE">
        <w:rPr>
          <w:lang w:eastAsia="en-US"/>
        </w:rPr>
        <w:t xml:space="preserve">e na proposta, devendo ser substituídos no prazo de </w:t>
      </w:r>
      <w:r w:rsidR="004D5611">
        <w:rPr>
          <w:lang w:eastAsia="en-US"/>
        </w:rPr>
        <w:t>1</w:t>
      </w:r>
      <w:r w:rsidR="004D5611" w:rsidRPr="004D5611">
        <w:rPr>
          <w:color w:val="auto"/>
          <w:lang w:eastAsia="en-US"/>
        </w:rPr>
        <w:t>0</w:t>
      </w:r>
      <w:r w:rsidRPr="004D5611">
        <w:rPr>
          <w:color w:val="auto"/>
          <w:lang w:eastAsia="en-US"/>
        </w:rPr>
        <w:t xml:space="preserve"> (</w:t>
      </w:r>
      <w:r w:rsidR="004D5611" w:rsidRPr="004D5611">
        <w:rPr>
          <w:color w:val="auto"/>
          <w:lang w:eastAsia="en-US"/>
        </w:rPr>
        <w:t>dez</w:t>
      </w:r>
      <w:r w:rsidRPr="004D5611">
        <w:rPr>
          <w:color w:val="auto"/>
          <w:lang w:eastAsia="en-US"/>
        </w:rPr>
        <w:t>) di</w:t>
      </w:r>
      <w:r w:rsidRPr="000846DE">
        <w:rPr>
          <w:lang w:eastAsia="en-US"/>
        </w:rPr>
        <w:t>as</w:t>
      </w:r>
      <w:r w:rsidR="00542898">
        <w:rPr>
          <w:lang w:eastAsia="en-US"/>
        </w:rPr>
        <w:t xml:space="preserve"> </w:t>
      </w:r>
      <w:r w:rsidR="00241F7D">
        <w:rPr>
          <w:lang w:eastAsia="en-US"/>
        </w:rPr>
        <w:t>corridos</w:t>
      </w:r>
      <w:r w:rsidRPr="000846DE">
        <w:rPr>
          <w:lang w:eastAsia="en-US"/>
        </w:rPr>
        <w:t>, a contar da notificação da contratada, às suas custas, sem prejuízo da aplicação das penalidades.</w:t>
      </w:r>
    </w:p>
    <w:p w:rsidR="00056355" w:rsidRPr="000846DE" w:rsidRDefault="00056355" w:rsidP="00CE7068">
      <w:pPr>
        <w:pStyle w:val="Nivel2"/>
        <w:spacing w:after="0" w:line="360" w:lineRule="auto"/>
        <w:ind w:left="0" w:firstLine="0"/>
        <w:rPr>
          <w:lang w:eastAsia="en-US"/>
        </w:rPr>
      </w:pPr>
      <w:r w:rsidRPr="004D5611">
        <w:rPr>
          <w:color w:val="auto"/>
          <w:lang w:eastAsia="en-US"/>
        </w:rPr>
        <w:t xml:space="preserve">O recebimento definitivo ocorrerá no prazo de </w:t>
      </w:r>
      <w:r w:rsidR="004D5611" w:rsidRPr="004D5611">
        <w:rPr>
          <w:color w:val="auto"/>
          <w:lang w:eastAsia="en-US"/>
        </w:rPr>
        <w:t>10 (dez)</w:t>
      </w:r>
      <w:r w:rsidRPr="004D5611">
        <w:rPr>
          <w:color w:val="auto"/>
          <w:lang w:eastAsia="en-US"/>
        </w:rPr>
        <w:t xml:space="preserve"> dias</w:t>
      </w:r>
      <w:r w:rsidR="00542898">
        <w:rPr>
          <w:color w:val="auto"/>
          <w:lang w:eastAsia="en-US"/>
        </w:rPr>
        <w:t xml:space="preserve"> </w:t>
      </w:r>
      <w:r w:rsidR="00241F7D">
        <w:rPr>
          <w:color w:val="auto"/>
          <w:lang w:eastAsia="en-US"/>
        </w:rPr>
        <w:t>corridos,</w:t>
      </w:r>
      <w:r w:rsidRPr="004D5611">
        <w:rPr>
          <w:color w:val="auto"/>
          <w:lang w:eastAsia="en-US"/>
        </w:rPr>
        <w:t xml:space="preserve"> a contar do recebimento da nota fiscal ou instrumento de cobrança equivalente pela Administração, a</w:t>
      </w:r>
      <w:r w:rsidRPr="000846DE">
        <w:rPr>
          <w:lang w:eastAsia="en-US"/>
        </w:rPr>
        <w:t>pós a verificação da qualidade e quantidade do material e consequente aceitação mediante termo detalhado.</w:t>
      </w:r>
    </w:p>
    <w:p w:rsidR="00056355" w:rsidRPr="000846DE" w:rsidRDefault="00056355" w:rsidP="00CE7068">
      <w:pPr>
        <w:pStyle w:val="Nivel2"/>
        <w:spacing w:after="0" w:line="360" w:lineRule="auto"/>
        <w:ind w:left="0" w:firstLine="0"/>
        <w:rPr>
          <w:lang w:eastAsia="en-US"/>
        </w:rPr>
      </w:pPr>
      <w:r w:rsidRPr="000846DE">
        <w:rPr>
          <w:lang w:eastAsia="en-US"/>
        </w:rPr>
        <w:lastRenderedPageBreak/>
        <w:t xml:space="preserve">Para as contratações decorrentes de despesas cujos valores não ultrapassem o limite de que trata </w:t>
      </w:r>
      <w:r w:rsidRPr="000846DE">
        <w:rPr>
          <w:color w:val="000000" w:themeColor="text1"/>
          <w:lang w:eastAsia="en-US"/>
        </w:rPr>
        <w:t xml:space="preserve">o </w:t>
      </w:r>
      <w:hyperlink r:id="rId11" w:anchor="art75" w:history="1">
        <w:r w:rsidRPr="000846DE">
          <w:rPr>
            <w:rStyle w:val="Hyperlink"/>
            <w:color w:val="000000" w:themeColor="text1"/>
            <w:lang w:eastAsia="en-US"/>
          </w:rPr>
          <w:t>inciso II do art. 75 da Lei nº 14.133, de 2021</w:t>
        </w:r>
      </w:hyperlink>
      <w:r w:rsidRPr="000846DE">
        <w:rPr>
          <w:lang w:eastAsia="en-US"/>
        </w:rPr>
        <w:t xml:space="preserve">, o prazo máximo para o recebimento definitivo será de até </w:t>
      </w:r>
      <w:r w:rsidR="00542898">
        <w:rPr>
          <w:lang w:eastAsia="en-US"/>
        </w:rPr>
        <w:t>0</w:t>
      </w:r>
      <w:r w:rsidR="00542898" w:rsidRPr="00542898">
        <w:rPr>
          <w:color w:val="auto"/>
          <w:lang w:eastAsia="en-US"/>
        </w:rPr>
        <w:t xml:space="preserve">5 </w:t>
      </w:r>
      <w:r w:rsidRPr="00542898">
        <w:rPr>
          <w:color w:val="auto"/>
          <w:lang w:eastAsia="en-US"/>
        </w:rPr>
        <w:t>(</w:t>
      </w:r>
      <w:r w:rsidR="00542898" w:rsidRPr="00542898">
        <w:rPr>
          <w:color w:val="auto"/>
          <w:lang w:eastAsia="en-US"/>
        </w:rPr>
        <w:t>cinco</w:t>
      </w:r>
      <w:r w:rsidRPr="00542898">
        <w:rPr>
          <w:color w:val="auto"/>
          <w:lang w:eastAsia="en-US"/>
        </w:rPr>
        <w:t>) di</w:t>
      </w:r>
      <w:r w:rsidRPr="000846DE">
        <w:rPr>
          <w:lang w:eastAsia="en-US"/>
        </w:rPr>
        <w:t>as úteis.</w:t>
      </w:r>
    </w:p>
    <w:p w:rsidR="00056355" w:rsidRPr="000846DE" w:rsidRDefault="00056355" w:rsidP="00CE7068">
      <w:pPr>
        <w:pStyle w:val="Nivel2"/>
        <w:spacing w:after="0" w:line="360" w:lineRule="auto"/>
        <w:ind w:left="0" w:firstLine="0"/>
        <w:rPr>
          <w:lang w:eastAsia="en-US"/>
        </w:rPr>
      </w:pPr>
      <w:r w:rsidRPr="000846DE">
        <w:rPr>
          <w:lang w:eastAsia="en-US"/>
        </w:rPr>
        <w:t xml:space="preserve">O prazo para recebimento definitivo poderá ser excepcionalmente prorrogado, </w:t>
      </w:r>
      <w:r w:rsidRPr="000846DE">
        <w:rPr>
          <w:color w:val="auto"/>
          <w:lang w:eastAsia="en-US"/>
        </w:rPr>
        <w:t>de forma justificada, por igual período, quando houver necessidade de diligências para a aferição do ate</w:t>
      </w:r>
      <w:r w:rsidRPr="000846DE">
        <w:rPr>
          <w:lang w:eastAsia="en-US"/>
        </w:rPr>
        <w:t>ndimento das exigências contratuais.</w:t>
      </w:r>
    </w:p>
    <w:p w:rsidR="00056355" w:rsidRPr="000846DE" w:rsidRDefault="00056355" w:rsidP="00CE7068">
      <w:pPr>
        <w:pStyle w:val="Nivel2"/>
        <w:spacing w:after="0" w:line="360" w:lineRule="auto"/>
        <w:ind w:left="0" w:firstLine="0"/>
        <w:rPr>
          <w:lang w:eastAsia="en-US"/>
        </w:rPr>
      </w:pPr>
      <w:r w:rsidRPr="000846DE">
        <w:rPr>
          <w:bCs/>
          <w:lang w:eastAsia="en-US"/>
        </w:rPr>
        <w:t xml:space="preserve">No caso de controvérsia sobre a execução do objeto, quanto à dimensão, qualidade e quantidade, deverá ser observado o teor do </w:t>
      </w:r>
      <w:hyperlink r:id="rId12" w:anchor="art143" w:history="1">
        <w:r w:rsidRPr="000846DE">
          <w:rPr>
            <w:rStyle w:val="Hyperlink"/>
            <w:bCs/>
            <w:color w:val="000000" w:themeColor="text1"/>
            <w:lang w:eastAsia="en-US"/>
          </w:rPr>
          <w:t>art. 143 da Lei nº 14.133, de 2021</w:t>
        </w:r>
      </w:hyperlink>
      <w:r w:rsidRPr="000846DE">
        <w:rPr>
          <w:bCs/>
          <w:color w:val="000000" w:themeColor="text1"/>
          <w:lang w:eastAsia="en-US"/>
        </w:rPr>
        <w:t>,</w:t>
      </w:r>
      <w:r w:rsidRPr="000846DE">
        <w:rPr>
          <w:bCs/>
          <w:lang w:eastAsia="en-US"/>
        </w:rPr>
        <w:t xml:space="preserve"> comunicando-se à empresa para emissão de Nota Fiscal no que </w:t>
      </w:r>
      <w:proofErr w:type="spellStart"/>
      <w:r w:rsidRPr="000846DE">
        <w:rPr>
          <w:bCs/>
          <w:lang w:eastAsia="en-US"/>
        </w:rPr>
        <w:t>pertine</w:t>
      </w:r>
      <w:proofErr w:type="spellEnd"/>
      <w:r w:rsidRPr="000846DE">
        <w:rPr>
          <w:bCs/>
          <w:lang w:eastAsia="en-US"/>
        </w:rPr>
        <w:t xml:space="preserve"> à parcela incontroversa da execução do objeto, para efeito de liquidação e pagamento.</w:t>
      </w:r>
    </w:p>
    <w:p w:rsidR="00056355" w:rsidRPr="000846DE" w:rsidRDefault="00056355" w:rsidP="00CE7068">
      <w:pPr>
        <w:pStyle w:val="Nivel2"/>
        <w:spacing w:after="0" w:line="360" w:lineRule="auto"/>
        <w:ind w:left="0" w:firstLine="0"/>
        <w:rPr>
          <w:lang w:eastAsia="en-US"/>
        </w:rPr>
      </w:pPr>
      <w:r w:rsidRPr="000846DE">
        <w:rPr>
          <w:lang w:eastAsia="en-US"/>
        </w:rPr>
        <w:t>O prazo para a solução, pelo contratado, de inconsistências na execução do objeto ou de saneamento da nota fiscal ou de instrumento de cobrança equivalente, verificadas pela Administração durante a análise prévia à liquidação de despesa, não será computado para os fins do recebimento definitivo.</w:t>
      </w:r>
    </w:p>
    <w:p w:rsidR="00056355" w:rsidRPr="000846DE" w:rsidRDefault="00056355" w:rsidP="00CE7068">
      <w:pPr>
        <w:pStyle w:val="Nivel2"/>
        <w:spacing w:after="0" w:line="360" w:lineRule="auto"/>
        <w:ind w:left="0" w:firstLine="0"/>
        <w:rPr>
          <w:lang w:eastAsia="en-US"/>
        </w:rPr>
      </w:pPr>
      <w:r w:rsidRPr="000846DE">
        <w:rPr>
          <w:lang w:eastAsia="en-US"/>
        </w:rPr>
        <w:t>O recebimento provisório ou definitivo não excluirá a responsabilidade civil pela solidez e pela segurança do serviço nem a responsabilidade ético-profissional pela perfeita execução do contrato.</w:t>
      </w:r>
    </w:p>
    <w:p w:rsidR="00056355" w:rsidRPr="000846DE" w:rsidRDefault="00056355" w:rsidP="00CE7068">
      <w:pPr>
        <w:pStyle w:val="Nvel1-SemNum"/>
        <w:spacing w:before="120" w:line="360" w:lineRule="auto"/>
        <w:ind w:left="0"/>
        <w:rPr>
          <w:color w:val="auto"/>
          <w:lang w:eastAsia="en-US"/>
        </w:rPr>
      </w:pPr>
      <w:r w:rsidRPr="000846DE">
        <w:rPr>
          <w:color w:val="auto"/>
          <w:lang w:eastAsia="en-US"/>
        </w:rPr>
        <w:t>Liquidação</w:t>
      </w:r>
    </w:p>
    <w:p w:rsidR="00056355" w:rsidRPr="00542898" w:rsidRDefault="00056355" w:rsidP="00CE7068">
      <w:pPr>
        <w:pStyle w:val="Nivel2"/>
        <w:spacing w:after="0" w:line="360" w:lineRule="auto"/>
        <w:ind w:left="0" w:firstLine="0"/>
        <w:rPr>
          <w:color w:val="auto"/>
          <w:lang w:eastAsia="en-US"/>
        </w:rPr>
      </w:pPr>
      <w:r w:rsidRPr="000846DE">
        <w:rPr>
          <w:lang w:eastAsia="en-US"/>
        </w:rPr>
        <w:t xml:space="preserve">Recebida a Nota Fiscal ou documento de cobrança equivalente, </w:t>
      </w:r>
      <w:r w:rsidRPr="00542898">
        <w:rPr>
          <w:color w:val="auto"/>
          <w:lang w:eastAsia="en-US"/>
        </w:rPr>
        <w:t xml:space="preserve">correrá o prazo de </w:t>
      </w:r>
      <w:r w:rsidR="008D6561">
        <w:rPr>
          <w:color w:val="auto"/>
          <w:lang w:eastAsia="en-US"/>
        </w:rPr>
        <w:t>10 (</w:t>
      </w:r>
      <w:r w:rsidRPr="00542898">
        <w:rPr>
          <w:color w:val="auto"/>
          <w:lang w:eastAsia="en-US"/>
        </w:rPr>
        <w:t>dez</w:t>
      </w:r>
      <w:r w:rsidR="008D6561">
        <w:rPr>
          <w:color w:val="auto"/>
          <w:lang w:eastAsia="en-US"/>
        </w:rPr>
        <w:t>)</w:t>
      </w:r>
      <w:r w:rsidRPr="00542898">
        <w:rPr>
          <w:color w:val="auto"/>
          <w:lang w:eastAsia="en-US"/>
        </w:rPr>
        <w:t xml:space="preserve"> dias úteis para fins de liquidação, na forma desta seção, prorrogáveis por igual período</w:t>
      </w:r>
      <w:hyperlink r:id="rId13" w:anchor="art7§2" w:history="1"/>
      <w:r w:rsidRPr="00542898">
        <w:rPr>
          <w:color w:val="auto"/>
          <w:lang w:eastAsia="en-US"/>
        </w:rPr>
        <w:t>.</w:t>
      </w:r>
    </w:p>
    <w:p w:rsidR="00056355" w:rsidRPr="000846DE" w:rsidRDefault="00056355" w:rsidP="00CE7068">
      <w:pPr>
        <w:pStyle w:val="Nivel3"/>
        <w:spacing w:after="0" w:line="360" w:lineRule="auto"/>
        <w:ind w:left="0"/>
      </w:pPr>
      <w:r w:rsidRPr="000846DE">
        <w:t xml:space="preserve">O prazo de que trata o item anterior será reduzido à metade, mantendo-se a possibilidade de prorrogação, no caso de contratações decorrentes de despesas cujos valores não ultrapassem o limite de que trata o </w:t>
      </w:r>
      <w:hyperlink r:id="rId14" w:anchor="art75" w:history="1">
        <w:r w:rsidRPr="000846DE">
          <w:rPr>
            <w:rStyle w:val="Hyperlink"/>
            <w:color w:val="auto"/>
          </w:rPr>
          <w:t>inciso II do art. 75 da Lei nº 14.133, de 2021</w:t>
        </w:r>
      </w:hyperlink>
      <w:r w:rsidRPr="000846DE">
        <w:rPr>
          <w:color w:val="auto"/>
        </w:rPr>
        <w:t>.</w:t>
      </w:r>
    </w:p>
    <w:p w:rsidR="00056355" w:rsidRPr="000846DE" w:rsidRDefault="00056355" w:rsidP="00CE7068">
      <w:pPr>
        <w:pStyle w:val="Nivel2"/>
        <w:spacing w:after="0" w:line="360" w:lineRule="auto"/>
        <w:ind w:left="0" w:firstLine="0"/>
        <w:rPr>
          <w:lang w:eastAsia="en-US"/>
        </w:rPr>
      </w:pPr>
      <w:r w:rsidRPr="000846DE">
        <w:rPr>
          <w:lang w:eastAsia="en-US"/>
        </w:rPr>
        <w:t xml:space="preserve">Para fins de liquidação, o setor competente deverá verificar se a nota fiscal ou instrumento de cobrança equivalente apresentado expressa os elementos necessários e essenciais do documento, tais como: </w:t>
      </w:r>
    </w:p>
    <w:p w:rsidR="00056355" w:rsidRPr="000846DE" w:rsidRDefault="00056355" w:rsidP="00CE7068">
      <w:pPr>
        <w:numPr>
          <w:ilvl w:val="0"/>
          <w:numId w:val="9"/>
        </w:numPr>
        <w:suppressAutoHyphens/>
        <w:spacing w:before="120" w:after="0" w:line="360" w:lineRule="auto"/>
        <w:ind w:left="0" w:firstLine="0"/>
        <w:jc w:val="both"/>
        <w:rPr>
          <w:rFonts w:ascii="Arial" w:hAnsi="Arial" w:cs="Arial"/>
          <w:color w:val="000000"/>
          <w:sz w:val="20"/>
          <w:szCs w:val="20"/>
        </w:rPr>
      </w:pPr>
      <w:proofErr w:type="gramStart"/>
      <w:r w:rsidRPr="000846DE">
        <w:rPr>
          <w:rFonts w:ascii="Arial" w:hAnsi="Arial" w:cs="Arial"/>
          <w:color w:val="000000"/>
          <w:sz w:val="20"/>
          <w:szCs w:val="20"/>
        </w:rPr>
        <w:t>o</w:t>
      </w:r>
      <w:proofErr w:type="gramEnd"/>
      <w:r w:rsidRPr="000846DE">
        <w:rPr>
          <w:rFonts w:ascii="Arial" w:hAnsi="Arial" w:cs="Arial"/>
          <w:color w:val="000000"/>
          <w:sz w:val="20"/>
          <w:szCs w:val="20"/>
        </w:rPr>
        <w:t xml:space="preserve"> prazo de validade;</w:t>
      </w:r>
    </w:p>
    <w:p w:rsidR="00056355" w:rsidRPr="000846DE" w:rsidRDefault="00056355" w:rsidP="00CE7068">
      <w:pPr>
        <w:numPr>
          <w:ilvl w:val="0"/>
          <w:numId w:val="9"/>
        </w:numPr>
        <w:suppressAutoHyphens/>
        <w:spacing w:before="120" w:after="0" w:line="360" w:lineRule="auto"/>
        <w:ind w:left="0" w:firstLine="0"/>
        <w:jc w:val="both"/>
        <w:rPr>
          <w:rFonts w:ascii="Arial" w:hAnsi="Arial" w:cs="Arial"/>
          <w:color w:val="000000"/>
          <w:sz w:val="20"/>
          <w:szCs w:val="20"/>
        </w:rPr>
      </w:pPr>
      <w:proofErr w:type="gramStart"/>
      <w:r w:rsidRPr="000846DE">
        <w:rPr>
          <w:rFonts w:ascii="Arial" w:hAnsi="Arial" w:cs="Arial"/>
          <w:color w:val="000000"/>
          <w:sz w:val="20"/>
          <w:szCs w:val="20"/>
        </w:rPr>
        <w:t>a</w:t>
      </w:r>
      <w:proofErr w:type="gramEnd"/>
      <w:r w:rsidRPr="000846DE">
        <w:rPr>
          <w:rFonts w:ascii="Arial" w:hAnsi="Arial" w:cs="Arial"/>
          <w:color w:val="000000"/>
          <w:sz w:val="20"/>
          <w:szCs w:val="20"/>
        </w:rPr>
        <w:t xml:space="preserve"> data da emissão; </w:t>
      </w:r>
    </w:p>
    <w:p w:rsidR="00056355" w:rsidRPr="000846DE" w:rsidRDefault="00056355" w:rsidP="00CE7068">
      <w:pPr>
        <w:numPr>
          <w:ilvl w:val="0"/>
          <w:numId w:val="9"/>
        </w:numPr>
        <w:suppressAutoHyphens/>
        <w:spacing w:before="120" w:after="0" w:line="360" w:lineRule="auto"/>
        <w:ind w:left="0" w:firstLine="0"/>
        <w:jc w:val="both"/>
        <w:rPr>
          <w:rFonts w:ascii="Arial" w:hAnsi="Arial" w:cs="Arial"/>
          <w:color w:val="000000"/>
          <w:sz w:val="20"/>
          <w:szCs w:val="20"/>
        </w:rPr>
      </w:pPr>
      <w:proofErr w:type="gramStart"/>
      <w:r w:rsidRPr="000846DE">
        <w:rPr>
          <w:rFonts w:ascii="Arial" w:hAnsi="Arial" w:cs="Arial"/>
          <w:color w:val="000000"/>
          <w:sz w:val="20"/>
          <w:szCs w:val="20"/>
        </w:rPr>
        <w:t>os</w:t>
      </w:r>
      <w:proofErr w:type="gramEnd"/>
      <w:r w:rsidRPr="000846DE">
        <w:rPr>
          <w:rFonts w:ascii="Arial" w:hAnsi="Arial" w:cs="Arial"/>
          <w:color w:val="000000"/>
          <w:sz w:val="20"/>
          <w:szCs w:val="20"/>
        </w:rPr>
        <w:t xml:space="preserve"> dados do contrato e do órgão contratante; </w:t>
      </w:r>
    </w:p>
    <w:p w:rsidR="00056355" w:rsidRPr="000846DE" w:rsidRDefault="00056355" w:rsidP="00CE7068">
      <w:pPr>
        <w:numPr>
          <w:ilvl w:val="0"/>
          <w:numId w:val="9"/>
        </w:numPr>
        <w:suppressAutoHyphens/>
        <w:spacing w:before="120" w:after="0" w:line="360" w:lineRule="auto"/>
        <w:ind w:left="0" w:firstLine="0"/>
        <w:jc w:val="both"/>
        <w:rPr>
          <w:rFonts w:ascii="Arial" w:hAnsi="Arial" w:cs="Arial"/>
          <w:color w:val="000000"/>
          <w:sz w:val="20"/>
          <w:szCs w:val="20"/>
        </w:rPr>
      </w:pPr>
      <w:proofErr w:type="gramStart"/>
      <w:r w:rsidRPr="000846DE">
        <w:rPr>
          <w:rFonts w:ascii="Arial" w:hAnsi="Arial" w:cs="Arial"/>
          <w:color w:val="000000"/>
          <w:sz w:val="20"/>
          <w:szCs w:val="20"/>
        </w:rPr>
        <w:t>o</w:t>
      </w:r>
      <w:proofErr w:type="gramEnd"/>
      <w:r w:rsidRPr="000846DE">
        <w:rPr>
          <w:rFonts w:ascii="Arial" w:hAnsi="Arial" w:cs="Arial"/>
          <w:color w:val="000000"/>
          <w:sz w:val="20"/>
          <w:szCs w:val="20"/>
        </w:rPr>
        <w:t xml:space="preserve"> período respectivo de execução do contrato; </w:t>
      </w:r>
    </w:p>
    <w:p w:rsidR="00056355" w:rsidRPr="000846DE" w:rsidRDefault="00056355" w:rsidP="00CE7068">
      <w:pPr>
        <w:numPr>
          <w:ilvl w:val="0"/>
          <w:numId w:val="9"/>
        </w:numPr>
        <w:suppressAutoHyphens/>
        <w:spacing w:before="120" w:after="0" w:line="360" w:lineRule="auto"/>
        <w:ind w:left="0" w:firstLine="0"/>
        <w:jc w:val="both"/>
        <w:rPr>
          <w:rFonts w:ascii="Arial" w:hAnsi="Arial" w:cs="Arial"/>
          <w:color w:val="000000"/>
          <w:sz w:val="20"/>
          <w:szCs w:val="20"/>
        </w:rPr>
      </w:pPr>
      <w:proofErr w:type="gramStart"/>
      <w:r w:rsidRPr="000846DE">
        <w:rPr>
          <w:rFonts w:ascii="Arial" w:hAnsi="Arial" w:cs="Arial"/>
          <w:color w:val="000000"/>
          <w:sz w:val="20"/>
          <w:szCs w:val="20"/>
        </w:rPr>
        <w:t>o</w:t>
      </w:r>
      <w:proofErr w:type="gramEnd"/>
      <w:r w:rsidRPr="000846DE">
        <w:rPr>
          <w:rFonts w:ascii="Arial" w:hAnsi="Arial" w:cs="Arial"/>
          <w:color w:val="000000"/>
          <w:sz w:val="20"/>
          <w:szCs w:val="20"/>
        </w:rPr>
        <w:t xml:space="preserve"> valor a pagar; e </w:t>
      </w:r>
    </w:p>
    <w:p w:rsidR="00056355" w:rsidRPr="000846DE" w:rsidRDefault="00056355" w:rsidP="00CE7068">
      <w:pPr>
        <w:numPr>
          <w:ilvl w:val="0"/>
          <w:numId w:val="9"/>
        </w:numPr>
        <w:suppressAutoHyphens/>
        <w:spacing w:before="120" w:after="0" w:line="360" w:lineRule="auto"/>
        <w:ind w:left="0" w:firstLine="0"/>
        <w:jc w:val="both"/>
        <w:rPr>
          <w:rFonts w:ascii="Arial" w:hAnsi="Arial" w:cs="Arial"/>
          <w:color w:val="000000"/>
          <w:sz w:val="20"/>
          <w:szCs w:val="20"/>
        </w:rPr>
      </w:pPr>
      <w:proofErr w:type="gramStart"/>
      <w:r w:rsidRPr="000846DE">
        <w:rPr>
          <w:rFonts w:ascii="Arial" w:hAnsi="Arial" w:cs="Arial"/>
          <w:color w:val="000000"/>
          <w:sz w:val="20"/>
          <w:szCs w:val="20"/>
        </w:rPr>
        <w:t>eventual</w:t>
      </w:r>
      <w:proofErr w:type="gramEnd"/>
      <w:r w:rsidRPr="000846DE">
        <w:rPr>
          <w:rFonts w:ascii="Arial" w:hAnsi="Arial" w:cs="Arial"/>
          <w:color w:val="000000"/>
          <w:sz w:val="20"/>
          <w:szCs w:val="20"/>
        </w:rPr>
        <w:t xml:space="preserve"> destaque do valor de retenções tributárias cabíveis.</w:t>
      </w:r>
    </w:p>
    <w:p w:rsidR="00056355" w:rsidRPr="000846DE" w:rsidRDefault="00056355" w:rsidP="00CE7068">
      <w:pPr>
        <w:pStyle w:val="Nivel2"/>
        <w:spacing w:after="0" w:line="360" w:lineRule="auto"/>
        <w:ind w:left="0" w:firstLine="0"/>
        <w:rPr>
          <w:lang w:eastAsia="en-US"/>
        </w:rPr>
      </w:pPr>
      <w:r w:rsidRPr="000846DE">
        <w:rPr>
          <w:rFonts w:eastAsia="Calibri"/>
          <w:lang w:eastAsia="en-US"/>
        </w:rPr>
        <w:t xml:space="preserve"> Havendo erro na apresentação da nota fiscal ou instrumento de cobrança equivalente, ou circunstância que impeça a </w:t>
      </w:r>
      <w:r w:rsidRPr="000846DE">
        <w:rPr>
          <w:lang w:eastAsia="en-US"/>
        </w:rPr>
        <w:t xml:space="preserve">liquidação da despesa, esta ficará sobrestada até que o contratado </w:t>
      </w:r>
      <w:r w:rsidRPr="000846DE">
        <w:rPr>
          <w:lang w:eastAsia="en-US"/>
        </w:rPr>
        <w:lastRenderedPageBreak/>
        <w:t>providencie as medidas saneadoras, reiniciando-se o prazo após a comprovação da regularização da situação, sem ônus ao contratante;</w:t>
      </w:r>
    </w:p>
    <w:p w:rsidR="00056355" w:rsidRPr="000846DE" w:rsidRDefault="00056355" w:rsidP="00CE7068">
      <w:pPr>
        <w:pStyle w:val="Nivel2"/>
        <w:spacing w:after="0" w:line="360" w:lineRule="auto"/>
        <w:ind w:left="0" w:firstLine="0"/>
        <w:rPr>
          <w:lang w:eastAsia="en-US"/>
        </w:rPr>
      </w:pPr>
      <w:r w:rsidRPr="000846DE">
        <w:rPr>
          <w:lang w:eastAsia="en-US"/>
        </w:rPr>
        <w:t xml:space="preserve"> A nota fiscal ou instrumento de cobrança equivalente deverá ser obrigatoriamente acompanhado da comprovação da regularidade fiscal, constatada por meio de consulta </w:t>
      </w:r>
      <w:r w:rsidRPr="000846DE">
        <w:rPr>
          <w:i/>
          <w:iCs/>
          <w:lang w:eastAsia="en-US"/>
        </w:rPr>
        <w:t>on-line</w:t>
      </w:r>
      <w:r w:rsidRPr="000846DE">
        <w:rPr>
          <w:lang w:eastAsia="en-US"/>
        </w:rPr>
        <w:t xml:space="preserve"> ao SICAF ou, na impossibilidade de acesso ao referido Sistema, mediante consulta aos sítios eletrônicos oficiais ou à documentação mencionada no </w:t>
      </w:r>
      <w:hyperlink r:id="rId15" w:anchor="art68" w:history="1">
        <w:r w:rsidRPr="000846DE">
          <w:rPr>
            <w:rStyle w:val="Hyperlink"/>
            <w:color w:val="auto"/>
            <w:lang w:eastAsia="en-US"/>
          </w:rPr>
          <w:t xml:space="preserve">art. 68 da Lei nº 14.133, de 2021.  </w:t>
        </w:r>
      </w:hyperlink>
      <w:r w:rsidRPr="000846DE">
        <w:rPr>
          <w:lang w:eastAsia="en-US"/>
        </w:rPr>
        <w:t xml:space="preserve"> </w:t>
      </w:r>
    </w:p>
    <w:p w:rsidR="00056355" w:rsidRPr="000846DE" w:rsidRDefault="00056355" w:rsidP="00CE7068">
      <w:pPr>
        <w:pStyle w:val="Nivel2"/>
        <w:spacing w:after="0" w:line="360" w:lineRule="auto"/>
        <w:ind w:left="0" w:firstLine="0"/>
        <w:rPr>
          <w:lang w:eastAsia="en-US"/>
        </w:rPr>
      </w:pPr>
      <w:r w:rsidRPr="000846DE">
        <w:rPr>
          <w:lang w:eastAsia="en-US"/>
        </w:rPr>
        <w:t xml:space="preserve">A Administração deverá realizar consulta ao SICAF </w:t>
      </w:r>
      <w:r w:rsidRPr="000846DE">
        <w:rPr>
          <w:rFonts w:eastAsia="Times New Roman"/>
          <w:bdr w:val="none" w:sz="0" w:space="0" w:color="auto" w:frame="1"/>
        </w:rPr>
        <w:t>ou em outro sistema informatizado</w:t>
      </w:r>
      <w:r w:rsidRPr="000846DE">
        <w:rPr>
          <w:lang w:eastAsia="en-US"/>
        </w:rPr>
        <w:t xml:space="preserve"> para: a) verificar a manutenção das condições de habilitação exigidas no edital; b) identificar possível razão que impeça a participação em licitação, no âmbito do órgão ou entidade, que implique proibição de contratar com o Poder Público, bem como ocorrências impeditivas indiretas.</w:t>
      </w:r>
    </w:p>
    <w:p w:rsidR="00056355" w:rsidRPr="000846DE" w:rsidRDefault="00056355" w:rsidP="00CE7068">
      <w:pPr>
        <w:pStyle w:val="Nivel2"/>
        <w:spacing w:after="0" w:line="360" w:lineRule="auto"/>
        <w:ind w:left="0" w:firstLine="0"/>
        <w:rPr>
          <w:lang w:eastAsia="en-US"/>
        </w:rPr>
      </w:pPr>
      <w:r w:rsidRPr="000846DE">
        <w:rPr>
          <w:lang w:eastAsia="en-US"/>
        </w:rPr>
        <w:t xml:space="preserve">Constatando-se, junto ao SICAF </w:t>
      </w:r>
      <w:r w:rsidRPr="000846DE">
        <w:rPr>
          <w:rFonts w:eastAsia="Times New Roman"/>
          <w:bdr w:val="none" w:sz="0" w:space="0" w:color="auto" w:frame="1"/>
        </w:rPr>
        <w:t>ou em outro sistema informatizado</w:t>
      </w:r>
      <w:r w:rsidRPr="000846DE">
        <w:rPr>
          <w:lang w:eastAsia="en-US"/>
        </w:rPr>
        <w:t xml:space="preserve">, a situação de irregularidade do contratado, será providenciada sua notificação, por escrito, para que, no prazo de </w:t>
      </w:r>
      <w:proofErr w:type="gramStart"/>
      <w:r w:rsidRPr="000846DE">
        <w:rPr>
          <w:lang w:eastAsia="en-US"/>
        </w:rPr>
        <w:t>5</w:t>
      </w:r>
      <w:proofErr w:type="gramEnd"/>
      <w:r w:rsidRPr="000846DE">
        <w:rPr>
          <w:lang w:eastAsia="en-US"/>
        </w:rPr>
        <w:t xml:space="preserve"> (cinco) dias úteis, regularize sua situação ou, no mesmo prazo, apresente sua defesa. O prazo poderá ser prorrogado uma vez, por igual período, a critério do contratante.</w:t>
      </w:r>
    </w:p>
    <w:p w:rsidR="00056355" w:rsidRPr="000846DE" w:rsidRDefault="00056355" w:rsidP="00CE7068">
      <w:pPr>
        <w:pStyle w:val="Nivel2"/>
        <w:spacing w:after="0" w:line="360" w:lineRule="auto"/>
        <w:ind w:left="0" w:firstLine="0"/>
        <w:rPr>
          <w:lang w:eastAsia="en-US"/>
        </w:rPr>
      </w:pPr>
      <w:r w:rsidRPr="000846DE">
        <w:rPr>
          <w:lang w:eastAsia="en-US"/>
        </w:rPr>
        <w:t xml:space="preserve">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  </w:t>
      </w:r>
    </w:p>
    <w:p w:rsidR="00056355" w:rsidRPr="000846DE" w:rsidRDefault="00056355" w:rsidP="00CE7068">
      <w:pPr>
        <w:pStyle w:val="Nivel2"/>
        <w:spacing w:after="0" w:line="360" w:lineRule="auto"/>
        <w:ind w:left="0" w:firstLine="0"/>
        <w:rPr>
          <w:lang w:eastAsia="en-US"/>
        </w:rPr>
      </w:pPr>
      <w:r w:rsidRPr="000846DE">
        <w:rPr>
          <w:lang w:eastAsia="en-US"/>
        </w:rPr>
        <w:t xml:space="preserve">Persistindo a irregularidade, o contratante deverá adotar as medidas necessárias à rescisão contratual nos autos do processo administrativo correspondente, assegurada ao contratado a ampla defesa. </w:t>
      </w:r>
    </w:p>
    <w:p w:rsidR="00056355" w:rsidRPr="000846DE" w:rsidRDefault="00056355" w:rsidP="00CE7068">
      <w:pPr>
        <w:pStyle w:val="Nivel2"/>
        <w:spacing w:after="0" w:line="360" w:lineRule="auto"/>
        <w:ind w:left="0" w:firstLine="0"/>
        <w:rPr>
          <w:lang w:eastAsia="en-US"/>
        </w:rPr>
      </w:pPr>
      <w:r w:rsidRPr="000846DE">
        <w:rPr>
          <w:lang w:eastAsia="en-US"/>
        </w:rPr>
        <w:t xml:space="preserve">Havendo a efetiva execução do objeto, os pagamentos serão realizados normalmente, até que se decida pela rescisão do contrato, caso o contratado não regularize sua situação junto ao SICAF </w:t>
      </w:r>
      <w:r w:rsidRPr="000846DE">
        <w:rPr>
          <w:rFonts w:eastAsia="Times New Roman"/>
          <w:bdr w:val="none" w:sz="0" w:space="0" w:color="auto" w:frame="1"/>
        </w:rPr>
        <w:t xml:space="preserve">ou em outro sistema informatizado utilizado pelo </w:t>
      </w:r>
      <w:r w:rsidR="00C14B8D" w:rsidRPr="000846DE">
        <w:rPr>
          <w:rFonts w:eastAsia="Times New Roman"/>
          <w:bdr w:val="none" w:sz="0" w:space="0" w:color="auto" w:frame="1"/>
        </w:rPr>
        <w:t>MUNICÍPIO DE ITAMOGI</w:t>
      </w:r>
      <w:r w:rsidRPr="000846DE">
        <w:rPr>
          <w:lang w:eastAsia="en-US"/>
        </w:rPr>
        <w:t xml:space="preserve">.  </w:t>
      </w:r>
    </w:p>
    <w:p w:rsidR="00056355" w:rsidRPr="000846DE" w:rsidRDefault="00056355" w:rsidP="00CE7068">
      <w:pPr>
        <w:pStyle w:val="Nvel1-SemNum"/>
        <w:spacing w:before="120" w:line="360" w:lineRule="auto"/>
        <w:ind w:left="0"/>
        <w:rPr>
          <w:color w:val="auto"/>
          <w:lang w:eastAsia="en-US"/>
        </w:rPr>
      </w:pPr>
      <w:r w:rsidRPr="000846DE">
        <w:rPr>
          <w:color w:val="auto"/>
          <w:lang w:eastAsia="en-US"/>
        </w:rPr>
        <w:t>Prazo de pagamento</w:t>
      </w:r>
    </w:p>
    <w:p w:rsidR="00056355" w:rsidRPr="000846DE" w:rsidRDefault="00056355" w:rsidP="00CE7068">
      <w:pPr>
        <w:pStyle w:val="Nivel2"/>
        <w:spacing w:after="0" w:line="360" w:lineRule="auto"/>
        <w:ind w:left="0" w:firstLine="0"/>
      </w:pPr>
      <w:r w:rsidRPr="000846DE">
        <w:t xml:space="preserve">O pagamento será efetuado no prazo </w:t>
      </w:r>
      <w:r w:rsidRPr="00FC54AB">
        <w:rPr>
          <w:color w:val="auto"/>
        </w:rPr>
        <w:t>de até 10 (dez) dias úteis</w:t>
      </w:r>
      <w:r w:rsidRPr="000846DE">
        <w:t xml:space="preserve"> contados da finalização da liquidação da despesa, conforme seção anterior.</w:t>
      </w:r>
    </w:p>
    <w:p w:rsidR="006458B5" w:rsidRDefault="00056355" w:rsidP="006458B5">
      <w:pPr>
        <w:pStyle w:val="Nivel2"/>
        <w:spacing w:after="0" w:line="360" w:lineRule="auto"/>
        <w:ind w:left="0" w:firstLine="0"/>
        <w:rPr>
          <w:lang w:eastAsia="en-US"/>
        </w:rPr>
      </w:pPr>
      <w:r w:rsidRPr="000846DE">
        <w:rPr>
          <w:lang w:eastAsia="en-US"/>
        </w:rPr>
        <w:t xml:space="preserve">No caso de atraso pelo Contratante, os valores devidos ao contratado serão atualizados monetariamente entre o termo final do prazo de pagamento até a data de sua efetiva realização, mediante aplicação do </w:t>
      </w:r>
      <w:r w:rsidR="00B64EDD" w:rsidRPr="00B64EDD">
        <w:rPr>
          <w:color w:val="auto"/>
          <w:lang w:eastAsia="en-US"/>
        </w:rPr>
        <w:t>Índice Nacional de Preços ao Consumidor Amplo (IPCA)</w:t>
      </w:r>
      <w:r w:rsidRPr="000846DE">
        <w:rPr>
          <w:lang w:eastAsia="en-US"/>
        </w:rPr>
        <w:t xml:space="preserve"> de correção monetária.</w:t>
      </w:r>
      <w:r w:rsidR="006458B5">
        <w:rPr>
          <w:lang w:eastAsia="en-US"/>
        </w:rPr>
        <w:t xml:space="preserve"> </w:t>
      </w:r>
    </w:p>
    <w:p w:rsidR="00514126" w:rsidRPr="000846DE" w:rsidRDefault="00514126" w:rsidP="00514126">
      <w:pPr>
        <w:pStyle w:val="Nivel2"/>
        <w:spacing w:after="0" w:line="360" w:lineRule="auto"/>
        <w:ind w:left="0" w:firstLine="0"/>
        <w:rPr>
          <w:lang w:eastAsia="en-US"/>
        </w:rPr>
      </w:pPr>
      <w:r>
        <w:t xml:space="preserve">Não será admitido nenhum realinhamento superior aos índices apresentados pela média </w:t>
      </w:r>
      <w:proofErr w:type="gramStart"/>
      <w:r>
        <w:t>CPEA(</w:t>
      </w:r>
      <w:proofErr w:type="gramEnd"/>
      <w:r>
        <w:t>Centro de Estudos Avançados em Economia Aplicada).</w:t>
      </w:r>
    </w:p>
    <w:p w:rsidR="00056355" w:rsidRPr="000846DE" w:rsidRDefault="00056355" w:rsidP="00CE7068">
      <w:pPr>
        <w:pStyle w:val="Nvel1-SemNum"/>
        <w:spacing w:before="120" w:line="360" w:lineRule="auto"/>
        <w:ind w:left="0"/>
        <w:rPr>
          <w:color w:val="auto"/>
          <w:lang w:eastAsia="en-US"/>
        </w:rPr>
      </w:pPr>
      <w:r w:rsidRPr="000846DE">
        <w:rPr>
          <w:color w:val="auto"/>
          <w:lang w:eastAsia="en-US"/>
        </w:rPr>
        <w:lastRenderedPageBreak/>
        <w:t>Forma de pagamento</w:t>
      </w:r>
    </w:p>
    <w:p w:rsidR="00056355" w:rsidRPr="000846DE" w:rsidRDefault="00056355" w:rsidP="00CE7068">
      <w:pPr>
        <w:pStyle w:val="Nivel2"/>
        <w:spacing w:after="0" w:line="360" w:lineRule="auto"/>
        <w:ind w:left="0" w:firstLine="0"/>
        <w:rPr>
          <w:lang w:eastAsia="en-US"/>
        </w:rPr>
      </w:pPr>
      <w:r w:rsidRPr="000846DE">
        <w:rPr>
          <w:lang w:eastAsia="en-US"/>
        </w:rPr>
        <w:t xml:space="preserve">O pagamento será realizado por meio de ordem bancária, para crédito em banco, agência e conta </w:t>
      </w:r>
      <w:proofErr w:type="gramStart"/>
      <w:r w:rsidRPr="000846DE">
        <w:rPr>
          <w:lang w:eastAsia="en-US"/>
        </w:rPr>
        <w:t>corrente indicados pelo contratado</w:t>
      </w:r>
      <w:proofErr w:type="gramEnd"/>
      <w:r w:rsidRPr="000846DE">
        <w:rPr>
          <w:lang w:eastAsia="en-US"/>
        </w:rPr>
        <w:t>.</w:t>
      </w:r>
    </w:p>
    <w:p w:rsidR="00056355" w:rsidRPr="000846DE" w:rsidRDefault="00056355" w:rsidP="00CE7068">
      <w:pPr>
        <w:pStyle w:val="Nivel2"/>
        <w:spacing w:after="0" w:line="360" w:lineRule="auto"/>
        <w:ind w:left="0" w:firstLine="0"/>
        <w:rPr>
          <w:lang w:eastAsia="en-US"/>
        </w:rPr>
      </w:pPr>
      <w:r w:rsidRPr="000846DE">
        <w:rPr>
          <w:lang w:eastAsia="en-US"/>
        </w:rPr>
        <w:t>Será considerada data do pagamento o dia em que constar como emitida a ordem bancária para pagamento.</w:t>
      </w:r>
    </w:p>
    <w:p w:rsidR="00056355" w:rsidRPr="000846DE" w:rsidRDefault="00056355" w:rsidP="00CE7068">
      <w:pPr>
        <w:pStyle w:val="Nivel2"/>
        <w:spacing w:after="0" w:line="360" w:lineRule="auto"/>
        <w:ind w:left="0" w:firstLine="0"/>
        <w:rPr>
          <w:lang w:eastAsia="en-US"/>
        </w:rPr>
      </w:pPr>
      <w:r w:rsidRPr="000846DE">
        <w:rPr>
          <w:lang w:eastAsia="en-US"/>
        </w:rPr>
        <w:t>Quando do pagamento, será efetuada a retenção tributária prevista na legislação aplicável.</w:t>
      </w:r>
    </w:p>
    <w:p w:rsidR="00056355" w:rsidRPr="000846DE" w:rsidRDefault="00056355" w:rsidP="00CE7068">
      <w:pPr>
        <w:pStyle w:val="Nivel3"/>
        <w:spacing w:after="0" w:line="360" w:lineRule="auto"/>
        <w:ind w:left="0"/>
        <w:rPr>
          <w:lang w:eastAsia="en-US"/>
        </w:rPr>
      </w:pPr>
      <w:r w:rsidRPr="000846DE">
        <w:rPr>
          <w:lang w:eastAsia="en-US"/>
        </w:rPr>
        <w:t>Independentemente do percentual de tributo inserido na planilha, quando houver, serão retidos na fonte, quando da realização do pagamento, os percentuais estabelecidos na legislação vigente.</w:t>
      </w:r>
    </w:p>
    <w:p w:rsidR="00056355" w:rsidRDefault="00056355" w:rsidP="00CE7068">
      <w:pPr>
        <w:pStyle w:val="Nivel2"/>
        <w:spacing w:after="0" w:line="360" w:lineRule="auto"/>
        <w:ind w:left="0" w:firstLine="0"/>
        <w:rPr>
          <w:lang w:eastAsia="en-US"/>
        </w:rPr>
      </w:pPr>
      <w:r w:rsidRPr="000846DE">
        <w:rPr>
          <w:lang w:eastAsia="en-US"/>
        </w:rPr>
        <w:t xml:space="preserve">O contratado regularmente optante pelo Simples Nacional, nos termos da </w:t>
      </w:r>
      <w:hyperlink r:id="rId16" w:history="1">
        <w:r w:rsidRPr="000846DE">
          <w:rPr>
            <w:rStyle w:val="Hyperlink"/>
            <w:color w:val="000000" w:themeColor="text1"/>
            <w:lang w:eastAsia="en-US"/>
          </w:rPr>
          <w:t>Lei Complementar nº 123, de 2006</w:t>
        </w:r>
      </w:hyperlink>
      <w:r w:rsidRPr="000846DE">
        <w:rPr>
          <w:lang w:eastAsia="en-US"/>
        </w:rPr>
        <w:t>,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056355" w:rsidRPr="000846DE" w:rsidRDefault="00056355" w:rsidP="00CE7068">
      <w:pPr>
        <w:pStyle w:val="Nvel1-SemNum"/>
        <w:spacing w:before="120" w:line="360" w:lineRule="auto"/>
        <w:ind w:left="0"/>
        <w:rPr>
          <w:color w:val="auto"/>
          <w:lang w:eastAsia="en-US"/>
        </w:rPr>
      </w:pPr>
      <w:r w:rsidRPr="000846DE">
        <w:rPr>
          <w:color w:val="auto"/>
          <w:lang w:eastAsia="en-US"/>
        </w:rPr>
        <w:t>Cessão de crédito</w:t>
      </w:r>
    </w:p>
    <w:p w:rsidR="00056355" w:rsidRPr="000846DE" w:rsidRDefault="00056355" w:rsidP="00CE7068">
      <w:pPr>
        <w:pStyle w:val="Nivel2"/>
        <w:spacing w:after="0" w:line="360" w:lineRule="auto"/>
        <w:ind w:left="0" w:firstLine="0"/>
        <w:rPr>
          <w:lang w:eastAsia="en-US"/>
        </w:rPr>
      </w:pPr>
      <w:r w:rsidRPr="000846DE">
        <w:rPr>
          <w:lang w:eastAsia="en-US"/>
        </w:rPr>
        <w:t xml:space="preserve">É admitida a cessão fiduciária de direitos creditícios com instituição financeira, nos termos e de </w:t>
      </w:r>
      <w:r w:rsidRPr="000846DE">
        <w:rPr>
          <w:color w:val="000000" w:themeColor="text1"/>
          <w:lang w:eastAsia="en-US"/>
        </w:rPr>
        <w:t xml:space="preserve">acordo com os procedimentos previstos na </w:t>
      </w:r>
      <w:hyperlink r:id="rId17" w:history="1">
        <w:r w:rsidRPr="000846DE">
          <w:rPr>
            <w:rStyle w:val="Hyperlink"/>
            <w:color w:val="000000" w:themeColor="text1"/>
            <w:lang w:eastAsia="en-US"/>
          </w:rPr>
          <w:t xml:space="preserve">Instrução Normativa SEGES/ME nº 53, de </w:t>
        </w:r>
        <w:proofErr w:type="gramStart"/>
        <w:r w:rsidRPr="000846DE">
          <w:rPr>
            <w:rStyle w:val="Hyperlink"/>
            <w:color w:val="000000" w:themeColor="text1"/>
            <w:lang w:eastAsia="en-US"/>
          </w:rPr>
          <w:t>8</w:t>
        </w:r>
        <w:proofErr w:type="gramEnd"/>
        <w:r w:rsidRPr="000846DE">
          <w:rPr>
            <w:rStyle w:val="Hyperlink"/>
            <w:color w:val="000000" w:themeColor="text1"/>
            <w:lang w:eastAsia="en-US"/>
          </w:rPr>
          <w:t xml:space="preserve"> de Julho de 2020</w:t>
        </w:r>
      </w:hyperlink>
      <w:r w:rsidRPr="000846DE">
        <w:rPr>
          <w:color w:val="000000" w:themeColor="text1"/>
          <w:lang w:eastAsia="en-US"/>
        </w:rPr>
        <w:t xml:space="preserve">, </w:t>
      </w:r>
      <w:r w:rsidRPr="000846DE">
        <w:rPr>
          <w:lang w:eastAsia="en-US"/>
        </w:rPr>
        <w:t>conforme as regras deste presente tópico.</w:t>
      </w:r>
    </w:p>
    <w:p w:rsidR="00056355" w:rsidRPr="00032145" w:rsidRDefault="00056355" w:rsidP="00CE7068">
      <w:pPr>
        <w:pStyle w:val="Nvel3-R"/>
        <w:numPr>
          <w:ilvl w:val="2"/>
          <w:numId w:val="3"/>
        </w:numPr>
        <w:spacing w:after="0" w:line="360" w:lineRule="auto"/>
        <w:ind w:left="0" w:firstLine="0"/>
        <w:rPr>
          <w:i w:val="0"/>
          <w:iCs w:val="0"/>
          <w:color w:val="auto"/>
          <w:lang w:eastAsia="en-US"/>
        </w:rPr>
      </w:pPr>
      <w:bookmarkStart w:id="8" w:name="_Ref118216946"/>
      <w:r w:rsidRPr="00032145">
        <w:rPr>
          <w:i w:val="0"/>
          <w:iCs w:val="0"/>
          <w:color w:val="auto"/>
          <w:lang w:eastAsia="en-US"/>
        </w:rPr>
        <w:t>As cessões de crédito não fiduciárias dependerão de prévia aprovação do contratante.</w:t>
      </w:r>
      <w:bookmarkEnd w:id="8"/>
    </w:p>
    <w:p w:rsidR="00056355" w:rsidRPr="000846DE" w:rsidRDefault="00056355" w:rsidP="00CE7068">
      <w:pPr>
        <w:pStyle w:val="Nivel2"/>
        <w:spacing w:after="0" w:line="360" w:lineRule="auto"/>
        <w:ind w:left="0" w:firstLine="0"/>
        <w:rPr>
          <w:lang w:eastAsia="en-US"/>
        </w:rPr>
      </w:pPr>
      <w:r w:rsidRPr="000846DE">
        <w:rPr>
          <w:lang w:eastAsia="en-US"/>
        </w:rPr>
        <w:t>A eficácia da cessão de crédito, de qualquer natureza, em relação à Administração, está condicionada à celebração de termo aditivo ao contrato administrativo.</w:t>
      </w:r>
    </w:p>
    <w:p w:rsidR="00056355" w:rsidRPr="000846DE" w:rsidRDefault="00056355" w:rsidP="00CE7068">
      <w:pPr>
        <w:pStyle w:val="Nivel2"/>
        <w:spacing w:after="0" w:line="360" w:lineRule="auto"/>
        <w:ind w:left="0" w:firstLine="0"/>
        <w:rPr>
          <w:lang w:eastAsia="en-US"/>
        </w:rPr>
      </w:pPr>
      <w:r w:rsidRPr="000846DE">
        <w:rPr>
          <w:lang w:eastAsia="en-US"/>
        </w:rPr>
        <w:t xml:space="preserve">Sem prejuízo do regular atendimento da obrigação contratual de cumprimento de todas as condições de habilitação por parte do contratado (cedente), a celebração do aditamento de cessão de crédito e a realização dos pagamentos respectivos também se condicionam à regularidade fiscal e trabalhista do cessionário, bem como à certificação de que o cessionário não se encontra impedido de licitar e contratar com o Poder Público, conforme a legislação em vigor, </w:t>
      </w:r>
      <w:r w:rsidRPr="000846DE">
        <w:rPr>
          <w:color w:val="000000" w:themeColor="text1"/>
          <w:lang w:eastAsia="en-US"/>
        </w:rPr>
        <w:t xml:space="preserve">ou de receber benefícios ou incentivos fiscais ou creditícios, direta ou indiretamente, conforme </w:t>
      </w:r>
      <w:hyperlink r:id="rId18" w:anchor=":~:text=LEI%20N%C2%BA%208.429%2C%20DE%202%20DE%20JUNHO%20DE%201992&amp;text=Disp%C3%B5e%20sobre%20as%20san%C3%A7%C3%B5es%20aplic%C3%A1veis,fundacional%20e%20d%C3%A1%20outras%20provid%C3%AAncias." w:history="1">
        <w:r w:rsidRPr="000846DE">
          <w:rPr>
            <w:rStyle w:val="Hyperlink"/>
            <w:color w:val="000000" w:themeColor="text1"/>
            <w:lang w:eastAsia="en-US"/>
          </w:rPr>
          <w:t>o art. 12 da Lei nº 8.429, de 1992</w:t>
        </w:r>
      </w:hyperlink>
      <w:r w:rsidRPr="000846DE">
        <w:rPr>
          <w:color w:val="000000" w:themeColor="text1"/>
          <w:lang w:eastAsia="en-US"/>
        </w:rPr>
        <w:t xml:space="preserve">, tudo nos termos do </w:t>
      </w:r>
      <w:hyperlink r:id="rId19" w:history="1">
        <w:r w:rsidRPr="000846DE">
          <w:rPr>
            <w:rStyle w:val="Hyperlink"/>
            <w:color w:val="000000" w:themeColor="text1"/>
            <w:lang w:eastAsia="en-US"/>
          </w:rPr>
          <w:t xml:space="preserve">Parecer JL-01, de 18 de maio de </w:t>
        </w:r>
        <w:proofErr w:type="gramStart"/>
        <w:r w:rsidRPr="000846DE">
          <w:rPr>
            <w:rStyle w:val="Hyperlink"/>
            <w:color w:val="000000" w:themeColor="text1"/>
            <w:lang w:eastAsia="en-US"/>
          </w:rPr>
          <w:t>2020.</w:t>
        </w:r>
        <w:bookmarkStart w:id="9" w:name="_Hlk114498447"/>
        <w:bookmarkEnd w:id="9"/>
        <w:proofErr w:type="gramEnd"/>
      </w:hyperlink>
    </w:p>
    <w:p w:rsidR="00056355" w:rsidRPr="000846DE" w:rsidRDefault="00056355" w:rsidP="00CE7068">
      <w:pPr>
        <w:pStyle w:val="Nivel2"/>
        <w:spacing w:after="0" w:line="360" w:lineRule="auto"/>
        <w:ind w:left="0" w:firstLine="0"/>
        <w:rPr>
          <w:lang w:eastAsia="en-US"/>
        </w:rPr>
      </w:pPr>
      <w:r w:rsidRPr="000846DE">
        <w:rPr>
          <w:lang w:eastAsia="en-US"/>
        </w:rPr>
        <w:t>O crédito a ser pago à cessionária é exatamente aquele que seria destinado à cedente (contratado) pela execução do objeto contratual, restando absolutamente incólumes todas as defesas e exceções ao pagamento e todas as demais cláusulas exorbitantes ao direito comum aplicáveis no regime jurídico de direito público incidente sobre os contratos administrativos, incluindo a possibilidade de pagamento em conta vinculada ou de pagamento pela efetiva comprovação do fato gerador, quando for o caso, e o desconto de multas, glosas e prejuízos causados à Administração</w:t>
      </w:r>
      <w:bookmarkStart w:id="10" w:name="_Hlk114498479"/>
      <w:bookmarkEnd w:id="10"/>
      <w:r w:rsidRPr="000846DE">
        <w:rPr>
          <w:lang w:eastAsia="en-US"/>
        </w:rPr>
        <w:t>.</w:t>
      </w:r>
    </w:p>
    <w:p w:rsidR="00056355" w:rsidRDefault="00056355" w:rsidP="00CE7068">
      <w:pPr>
        <w:pStyle w:val="Nivel2"/>
        <w:spacing w:after="0" w:line="360" w:lineRule="auto"/>
        <w:ind w:left="0" w:firstLine="0"/>
        <w:rPr>
          <w:lang w:eastAsia="en-US"/>
        </w:rPr>
      </w:pPr>
      <w:r w:rsidRPr="000846DE">
        <w:rPr>
          <w:lang w:eastAsia="en-US"/>
        </w:rPr>
        <w:lastRenderedPageBreak/>
        <w:t>A cessão de crédito não afetará a execução do objeto contratado, que continuará sob a integral responsabilidade do contratado.</w:t>
      </w:r>
    </w:p>
    <w:p w:rsidR="00317E27" w:rsidRPr="000846DE" w:rsidRDefault="00317E27" w:rsidP="00317E27">
      <w:pPr>
        <w:pStyle w:val="Nivel2"/>
        <w:numPr>
          <w:ilvl w:val="0"/>
          <w:numId w:val="0"/>
        </w:numPr>
        <w:spacing w:after="0" w:line="360" w:lineRule="auto"/>
        <w:rPr>
          <w:lang w:eastAsia="en-US"/>
        </w:rPr>
      </w:pPr>
    </w:p>
    <w:p w:rsidR="00317E27" w:rsidRDefault="00317E27" w:rsidP="00317E27">
      <w:pPr>
        <w:pStyle w:val="Nivel01"/>
        <w:pBdr>
          <w:top w:val="single" w:sz="4" w:space="1" w:color="auto"/>
          <w:left w:val="single" w:sz="4" w:space="4" w:color="auto"/>
          <w:bottom w:val="single" w:sz="4" w:space="1" w:color="auto"/>
          <w:right w:val="single" w:sz="4" w:space="4" w:color="auto"/>
        </w:pBdr>
        <w:jc w:val="center"/>
      </w:pPr>
      <w:r w:rsidRPr="000846DE">
        <w:t>FORMA E CRITÉRIOS DE SELEÇÃO DO FORNECEDOR</w:t>
      </w:r>
    </w:p>
    <w:p w:rsidR="00056355" w:rsidRPr="000846DE" w:rsidRDefault="00056355" w:rsidP="00CE7068">
      <w:pPr>
        <w:pStyle w:val="Nvel1-SemNum"/>
        <w:spacing w:before="120" w:line="360" w:lineRule="auto"/>
        <w:ind w:left="0"/>
        <w:rPr>
          <w:color w:val="auto"/>
          <w:highlight w:val="yellow"/>
        </w:rPr>
      </w:pPr>
      <w:r w:rsidRPr="000846DE">
        <w:rPr>
          <w:color w:val="auto"/>
          <w:lang w:eastAsia="en-US"/>
        </w:rPr>
        <w:t>Forma de seleção e critério de julgamento da proposta</w:t>
      </w:r>
    </w:p>
    <w:p w:rsidR="00056355" w:rsidRPr="00317E27" w:rsidRDefault="00056355" w:rsidP="00CE7068">
      <w:pPr>
        <w:pStyle w:val="Nivel2"/>
        <w:spacing w:after="0" w:line="360" w:lineRule="auto"/>
        <w:ind w:left="0" w:firstLine="0"/>
        <w:rPr>
          <w:color w:val="auto"/>
        </w:rPr>
      </w:pPr>
      <w:r w:rsidRPr="000846DE">
        <w:rPr>
          <w:rFonts w:eastAsia="Arial"/>
        </w:rPr>
        <w:t>O fornecedor será selecionado por meio da realização de procedimento de LICITAÇÃO, na modalidade PRE</w:t>
      </w:r>
      <w:r w:rsidRPr="00317E27">
        <w:rPr>
          <w:rFonts w:eastAsia="Arial"/>
          <w:color w:val="auto"/>
        </w:rPr>
        <w:t>GÃO, sob a forma ELETRÔNICA, com adoção do critério de julgamento pelo MENOR PREÇO</w:t>
      </w:r>
      <w:r w:rsidR="004A2126">
        <w:rPr>
          <w:rFonts w:eastAsia="Arial"/>
          <w:color w:val="auto"/>
        </w:rPr>
        <w:t xml:space="preserve"> </w:t>
      </w:r>
      <w:r w:rsidR="004A2126" w:rsidRPr="00E2437D">
        <w:t>POR QUILÔMETRO RODADO (KM)</w:t>
      </w:r>
      <w:r w:rsidRPr="00317E27">
        <w:rPr>
          <w:rFonts w:eastAsia="Arial"/>
          <w:color w:val="auto"/>
        </w:rPr>
        <w:t>.</w:t>
      </w:r>
    </w:p>
    <w:p w:rsidR="00056355" w:rsidRPr="000846DE" w:rsidRDefault="00056355" w:rsidP="00CE7068">
      <w:pPr>
        <w:pStyle w:val="Nvel1-SemNum"/>
        <w:spacing w:before="120" w:line="360" w:lineRule="auto"/>
        <w:ind w:left="0"/>
        <w:rPr>
          <w:color w:val="auto"/>
        </w:rPr>
      </w:pPr>
      <w:r w:rsidRPr="00317E27">
        <w:rPr>
          <w:color w:val="auto"/>
        </w:rPr>
        <w:t>Exigências de h</w:t>
      </w:r>
      <w:r w:rsidRPr="000846DE">
        <w:rPr>
          <w:color w:val="auto"/>
        </w:rPr>
        <w:t>abilitação</w:t>
      </w:r>
    </w:p>
    <w:p w:rsidR="00056355" w:rsidRPr="000846DE" w:rsidRDefault="00056355" w:rsidP="00CE7068">
      <w:pPr>
        <w:pStyle w:val="Nivel2"/>
        <w:spacing w:after="0" w:line="360" w:lineRule="auto"/>
        <w:ind w:left="0" w:firstLine="0"/>
      </w:pPr>
      <w:r w:rsidRPr="000846DE">
        <w:t>Para fins de habilitação, deverá o licitante comprovar os seguintes requisitos:</w:t>
      </w:r>
    </w:p>
    <w:p w:rsidR="00056355" w:rsidRPr="000846DE" w:rsidRDefault="00056355" w:rsidP="00CE7068">
      <w:pPr>
        <w:pStyle w:val="Nvel1-SemNum"/>
        <w:spacing w:before="120" w:line="360" w:lineRule="auto"/>
        <w:ind w:left="0"/>
        <w:rPr>
          <w:color w:val="auto"/>
        </w:rPr>
      </w:pPr>
      <w:r w:rsidRPr="000846DE">
        <w:rPr>
          <w:color w:val="auto"/>
        </w:rPr>
        <w:t>Habilitação jurídica</w:t>
      </w:r>
    </w:p>
    <w:p w:rsidR="00056355" w:rsidRPr="000846DE" w:rsidRDefault="00056355" w:rsidP="00CE7068">
      <w:pPr>
        <w:pStyle w:val="Nivel2"/>
        <w:spacing w:after="0" w:line="360" w:lineRule="auto"/>
        <w:ind w:left="0" w:firstLine="0"/>
        <w:rPr>
          <w:color w:val="000000" w:themeColor="text1"/>
        </w:rPr>
      </w:pPr>
      <w:bookmarkStart w:id="11" w:name="_Hlk135658994"/>
      <w:r w:rsidRPr="000846DE">
        <w:rPr>
          <w:b/>
          <w:bCs/>
        </w:rPr>
        <w:t>Empresário individual</w:t>
      </w:r>
      <w:r w:rsidRPr="000846DE">
        <w:t xml:space="preserve">: inscrição no Registro Público de Empresas Mercantis, a cargo da Junta Comercial da respectiva sede; Microempreendedor Individual - MEI: Certificado da Condição de Microempreendedor Individual - CCMEI, cuja aceitação ficará condicionada à verificação da autenticidade no </w:t>
      </w:r>
      <w:r w:rsidRPr="000846DE">
        <w:rPr>
          <w:color w:val="000000" w:themeColor="text1"/>
        </w:rPr>
        <w:t xml:space="preserve">sítio </w:t>
      </w:r>
      <w:hyperlink r:id="rId20" w:history="1">
        <w:r w:rsidRPr="000846DE">
          <w:rPr>
            <w:rStyle w:val="Hyperlink"/>
            <w:color w:val="000000" w:themeColor="text1"/>
          </w:rPr>
          <w:t>https://www.gov.br/empresas-e-negocios/pt-br/empreendedor</w:t>
        </w:r>
      </w:hyperlink>
      <w:r w:rsidRPr="000846DE">
        <w:rPr>
          <w:color w:val="000000" w:themeColor="text1"/>
        </w:rPr>
        <w:t>;</w:t>
      </w:r>
    </w:p>
    <w:p w:rsidR="00056355" w:rsidRPr="000846DE" w:rsidRDefault="00056355" w:rsidP="00CE7068">
      <w:pPr>
        <w:pStyle w:val="Nivel2"/>
        <w:spacing w:after="0" w:line="360" w:lineRule="auto"/>
        <w:ind w:left="0" w:firstLine="0"/>
      </w:pPr>
      <w:r w:rsidRPr="000846DE">
        <w:rPr>
          <w:b/>
          <w:bCs/>
        </w:rPr>
        <w:t>Sociedade empresária, sociedade limitada unipessoal – SLU ou sociedade identificada como empresa individual de responsabilidade limitada - EIRELI</w:t>
      </w:r>
      <w:r w:rsidRPr="000846DE">
        <w:t>: inscrição do ato constitutivo, estatuto ou contrato social no Registro Público de Empresas Mercantis, a cargo da Junta Comercial da respectiva sede, acompanhada de documento comprobatório de seus administradores;</w:t>
      </w:r>
    </w:p>
    <w:p w:rsidR="00056355" w:rsidRPr="000846DE" w:rsidRDefault="00056355" w:rsidP="00CE7068">
      <w:pPr>
        <w:pStyle w:val="Nivel2"/>
        <w:spacing w:after="0" w:line="360" w:lineRule="auto"/>
        <w:ind w:left="0" w:firstLine="0"/>
        <w:rPr>
          <w:color w:val="000000" w:themeColor="text1"/>
        </w:rPr>
      </w:pPr>
      <w:r w:rsidRPr="000846DE">
        <w:rPr>
          <w:b/>
          <w:bCs/>
        </w:rPr>
        <w:t>Sociedade empresária estrangeira</w:t>
      </w:r>
      <w:r w:rsidRPr="000846DE">
        <w:t xml:space="preserve">: portaria de autorização de funcionamento no Brasil, publicada no Diário Oficial da União e arquivada na Junta Comercial da unidade federativa onde se localizar a filial, agência, sucursal ou estabelecimento, a qual será considerada como sua sede, conforme </w:t>
      </w:r>
      <w:hyperlink r:id="rId21" w:history="1">
        <w:r w:rsidRPr="000846DE">
          <w:rPr>
            <w:rStyle w:val="Hyperlink"/>
            <w:color w:val="000000" w:themeColor="text1"/>
          </w:rPr>
          <w:t>Instrução Normativa DREI/ME n.º 77, de 18 de março de 2020</w:t>
        </w:r>
      </w:hyperlink>
      <w:r w:rsidRPr="000846DE">
        <w:rPr>
          <w:color w:val="000000" w:themeColor="text1"/>
        </w:rPr>
        <w:t>.</w:t>
      </w:r>
    </w:p>
    <w:p w:rsidR="00056355" w:rsidRPr="000846DE" w:rsidRDefault="00056355" w:rsidP="00CE7068">
      <w:pPr>
        <w:pStyle w:val="Nivel2"/>
        <w:spacing w:after="0" w:line="360" w:lineRule="auto"/>
        <w:ind w:left="0" w:firstLine="0"/>
      </w:pPr>
      <w:r w:rsidRPr="000846DE">
        <w:rPr>
          <w:b/>
          <w:bCs/>
        </w:rPr>
        <w:t>Sociedade simples</w:t>
      </w:r>
      <w:r w:rsidRPr="000846DE">
        <w:t>: inscrição do ato constitutivo no Registro Civil de Pessoas Jurídicas do local de sua sede, acompanhada de documento comprobatório de seus administradores;</w:t>
      </w:r>
    </w:p>
    <w:p w:rsidR="00056355" w:rsidRPr="000846DE" w:rsidRDefault="00056355" w:rsidP="00CE7068">
      <w:pPr>
        <w:pStyle w:val="Nivel2"/>
        <w:spacing w:after="0" w:line="360" w:lineRule="auto"/>
        <w:ind w:left="0" w:firstLine="0"/>
      </w:pPr>
      <w:r w:rsidRPr="000846DE">
        <w:rPr>
          <w:b/>
          <w:bCs/>
        </w:rPr>
        <w:t>Filial, sucursal ou agência de sociedade simples ou empresária</w:t>
      </w:r>
      <w:r w:rsidRPr="000846DE">
        <w:t xml:space="preserve">: inscrição do ato constitutivo da filial, sucursal ou agência da sociedade simples ou empresária, respectivamente, no Registro Civil das Pessoas Jurídicas ou no Registro Público de Empresas </w:t>
      </w:r>
      <w:bookmarkStart w:id="12" w:name="_Int_ySfCXwr4"/>
      <w:r w:rsidRPr="000846DE">
        <w:t>Mercantis onde</w:t>
      </w:r>
      <w:bookmarkEnd w:id="12"/>
      <w:r w:rsidRPr="000846DE">
        <w:t xml:space="preserve"> </w:t>
      </w:r>
      <w:proofErr w:type="gramStart"/>
      <w:r w:rsidRPr="000846DE">
        <w:t>opera,</w:t>
      </w:r>
      <w:proofErr w:type="gramEnd"/>
      <w:r w:rsidRPr="000846DE">
        <w:t xml:space="preserve"> com averbação no Registro onde tem sede a matriz</w:t>
      </w:r>
    </w:p>
    <w:p w:rsidR="00056355" w:rsidRPr="000846DE" w:rsidRDefault="00056355" w:rsidP="00CE7068">
      <w:pPr>
        <w:pStyle w:val="Nivel2"/>
        <w:spacing w:after="0" w:line="360" w:lineRule="auto"/>
        <w:ind w:left="0" w:firstLine="0"/>
      </w:pPr>
      <w:r w:rsidRPr="000846DE">
        <w:rPr>
          <w:b/>
          <w:bCs/>
        </w:rPr>
        <w:t>Sociedade cooperativa</w:t>
      </w:r>
      <w:r w:rsidRPr="000846DE">
        <w:t>: ata de fundação e estatuto social, com a ata da assembleia que o aprovou, devidamente arquivado na Junta Comercial ou inscrito no Registro Civil das Pessoas Jurídicas da respectiva sede, além do registro de que trata o art. 107 da Lei nº 5.764, de 16 de dezembro 1971.</w:t>
      </w:r>
    </w:p>
    <w:p w:rsidR="00056355" w:rsidRPr="000846DE" w:rsidRDefault="00056355" w:rsidP="00CE7068">
      <w:pPr>
        <w:pStyle w:val="Nivel2"/>
        <w:spacing w:after="0" w:line="360" w:lineRule="auto"/>
        <w:ind w:left="0" w:firstLine="0"/>
      </w:pPr>
      <w:r w:rsidRPr="000846DE">
        <w:rPr>
          <w:b/>
          <w:bCs/>
        </w:rPr>
        <w:lastRenderedPageBreak/>
        <w:t>Agricultor familiar</w:t>
      </w:r>
      <w:r w:rsidRPr="000846DE">
        <w:t xml:space="preserve">: Declaração de Aptidão ao </w:t>
      </w:r>
      <w:proofErr w:type="spellStart"/>
      <w:r w:rsidRPr="000846DE">
        <w:t>Pronaf</w:t>
      </w:r>
      <w:proofErr w:type="spellEnd"/>
      <w:r w:rsidRPr="000846DE">
        <w:t xml:space="preserve"> – DAP ou DAP-P válida, ou, ainda, outros documentos definidos pela Secretaria Especial de Agricultura Familiar e do Desenvolvimento Agrário, nos termos do art. 4º, §2º do Decreto nº 10.880, de </w:t>
      </w:r>
      <w:proofErr w:type="gramStart"/>
      <w:r w:rsidRPr="000846DE">
        <w:t>2</w:t>
      </w:r>
      <w:proofErr w:type="gramEnd"/>
      <w:r w:rsidRPr="000846DE">
        <w:t xml:space="preserve"> de dezembro de 2021.</w:t>
      </w:r>
    </w:p>
    <w:p w:rsidR="00056355" w:rsidRPr="000846DE" w:rsidRDefault="00056355" w:rsidP="00CE7068">
      <w:pPr>
        <w:pStyle w:val="Nivel2"/>
        <w:spacing w:after="0" w:line="360" w:lineRule="auto"/>
        <w:ind w:left="0" w:firstLine="0"/>
      </w:pPr>
      <w:r w:rsidRPr="000846DE">
        <w:rPr>
          <w:b/>
          <w:bCs/>
        </w:rPr>
        <w:t>Produtor Rural</w:t>
      </w:r>
      <w:r w:rsidRPr="000846DE">
        <w:t>: matrícula no Cadastro Específico do INSS – CEI, que comprove a qualificação como produtor rur</w:t>
      </w:r>
      <w:r w:rsidRPr="000846DE">
        <w:rPr>
          <w:color w:val="000000" w:themeColor="text1"/>
        </w:rPr>
        <w:t xml:space="preserve">al pessoa física, nos termos da </w:t>
      </w:r>
      <w:hyperlink r:id="rId22" w:history="1">
        <w:r w:rsidRPr="000846DE">
          <w:rPr>
            <w:rStyle w:val="Hyperlink"/>
            <w:color w:val="000000" w:themeColor="text1"/>
          </w:rPr>
          <w:t>Instrução Normativa RFB n. 971, de 13 de novembro de 2009</w:t>
        </w:r>
      </w:hyperlink>
      <w:r w:rsidRPr="000846DE">
        <w:t xml:space="preserve"> (</w:t>
      </w:r>
      <w:proofErr w:type="spellStart"/>
      <w:r w:rsidRPr="000846DE">
        <w:t>arts</w:t>
      </w:r>
      <w:proofErr w:type="spellEnd"/>
      <w:r w:rsidRPr="000846DE">
        <w:t>. 17 a 19 e 165).</w:t>
      </w:r>
    </w:p>
    <w:p w:rsidR="00056355" w:rsidRDefault="00056355" w:rsidP="00CE7068">
      <w:pPr>
        <w:pStyle w:val="Nivel2"/>
        <w:spacing w:after="0" w:line="360" w:lineRule="auto"/>
        <w:ind w:left="0" w:firstLine="0"/>
      </w:pPr>
      <w:r w:rsidRPr="000846DE">
        <w:t>Os documentos apresentados deverão estar acompanhados de todas as alterações ou da consolidação respectiva.</w:t>
      </w:r>
      <w:bookmarkEnd w:id="11"/>
    </w:p>
    <w:p w:rsidR="002E003F" w:rsidRDefault="006E7A9E" w:rsidP="002E003F">
      <w:pPr>
        <w:pStyle w:val="Nivel2"/>
        <w:numPr>
          <w:ilvl w:val="0"/>
          <w:numId w:val="0"/>
        </w:numPr>
        <w:spacing w:after="0" w:line="360" w:lineRule="auto"/>
      </w:pPr>
      <w:r>
        <w:t xml:space="preserve">10.12 </w:t>
      </w:r>
      <w:r w:rsidR="002E003F">
        <w:t>No caso de pessoa física, a</w:t>
      </w:r>
      <w:r w:rsidR="002E003F" w:rsidRPr="002F1717">
        <w:t>presentar cópia da cédula de identicidade (RG) e da inscrição no cadastro de pessoa física (CPF)</w:t>
      </w:r>
      <w:r w:rsidR="002E003F">
        <w:t>, ou Carteira Nacional de Habilitação (CNH)</w:t>
      </w:r>
      <w:r w:rsidR="002E003F" w:rsidRPr="002F1717">
        <w:t>;</w:t>
      </w:r>
    </w:p>
    <w:p w:rsidR="002E003F" w:rsidRPr="000846DE" w:rsidRDefault="002E003F" w:rsidP="002E003F">
      <w:pPr>
        <w:pStyle w:val="Nivel2"/>
        <w:numPr>
          <w:ilvl w:val="0"/>
          <w:numId w:val="0"/>
        </w:numPr>
        <w:spacing w:after="0" w:line="360" w:lineRule="auto"/>
      </w:pPr>
    </w:p>
    <w:p w:rsidR="00056355" w:rsidRPr="000846DE" w:rsidRDefault="00056355" w:rsidP="00CE7068">
      <w:pPr>
        <w:pStyle w:val="Nvel1-SemNum"/>
        <w:spacing w:before="120" w:line="360" w:lineRule="auto"/>
        <w:ind w:left="0"/>
        <w:rPr>
          <w:color w:val="auto"/>
          <w:lang w:eastAsia="zh-CN" w:bidi="hi-IN"/>
        </w:rPr>
      </w:pPr>
      <w:r w:rsidRPr="000846DE">
        <w:rPr>
          <w:color w:val="auto"/>
          <w:lang w:eastAsia="zh-CN" w:bidi="hi-IN"/>
        </w:rPr>
        <w:t xml:space="preserve">Habilitação fiscal, social e </w:t>
      </w:r>
      <w:proofErr w:type="gramStart"/>
      <w:r w:rsidRPr="000846DE">
        <w:rPr>
          <w:color w:val="auto"/>
          <w:lang w:eastAsia="zh-CN" w:bidi="hi-IN"/>
        </w:rPr>
        <w:t>trabalhista</w:t>
      </w:r>
      <w:proofErr w:type="gramEnd"/>
    </w:p>
    <w:p w:rsidR="00056355" w:rsidRPr="000846DE" w:rsidRDefault="00056355" w:rsidP="00CE7068">
      <w:pPr>
        <w:pStyle w:val="Nivel2"/>
        <w:spacing w:after="0" w:line="360" w:lineRule="auto"/>
        <w:ind w:left="0" w:firstLine="0"/>
      </w:pPr>
      <w:r w:rsidRPr="000846DE">
        <w:t>Prova de inscrição no Cadastro Nacional de Pessoas Jurídicas;</w:t>
      </w:r>
    </w:p>
    <w:p w:rsidR="00056355" w:rsidRPr="000846DE" w:rsidRDefault="00056355" w:rsidP="00CE7068">
      <w:pPr>
        <w:pStyle w:val="Nivel2"/>
        <w:spacing w:after="0" w:line="360" w:lineRule="auto"/>
        <w:ind w:left="0" w:firstLine="0"/>
      </w:pPr>
      <w:r w:rsidRPr="000846DE">
        <w:t xml:space="preserve">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w:t>
      </w:r>
      <w:hyperlink r:id="rId23" w:history="1">
        <w:r w:rsidRPr="000846DE">
          <w:rPr>
            <w:rStyle w:val="Hyperlink"/>
            <w:color w:val="000000" w:themeColor="text1"/>
          </w:rPr>
          <w:t>Portaria Conjunta nº 1.751, de 02 de outubro de 2014</w:t>
        </w:r>
      </w:hyperlink>
      <w:r w:rsidRPr="000846DE">
        <w:rPr>
          <w:color w:val="000000" w:themeColor="text1"/>
        </w:rPr>
        <w:t>, do Secretário da Receita Federal do</w:t>
      </w:r>
      <w:r w:rsidRPr="000846DE">
        <w:t xml:space="preserve"> Brasil e da Procuradora-Geral da Fazenda Nacional.</w:t>
      </w:r>
    </w:p>
    <w:p w:rsidR="00056355" w:rsidRPr="000846DE" w:rsidRDefault="00056355" w:rsidP="00CE7068">
      <w:pPr>
        <w:pStyle w:val="Nivel2"/>
        <w:spacing w:after="0" w:line="360" w:lineRule="auto"/>
        <w:ind w:left="0" w:firstLine="0"/>
      </w:pPr>
      <w:r w:rsidRPr="000846DE">
        <w:t>Prova de regularidade com o Fundo de Garantia do Tempo de Serviço (FGTS);</w:t>
      </w:r>
    </w:p>
    <w:p w:rsidR="00056355" w:rsidRPr="000846DE" w:rsidRDefault="00056355" w:rsidP="00CE7068">
      <w:pPr>
        <w:pStyle w:val="Nivel2"/>
        <w:spacing w:after="0" w:line="360" w:lineRule="auto"/>
        <w:ind w:left="0" w:firstLine="0"/>
        <w:rPr>
          <w:color w:val="000000" w:themeColor="text1"/>
        </w:rPr>
      </w:pPr>
      <w:r w:rsidRPr="000846DE">
        <w:t xml:space="preserve">Prova de inexistência de débitos inadimplidos perante a Justiça do Trabalho, mediante a apresentação de certidão negativa ou positiva com efeito de negativa, nos termos do Título VII-A da Consolidação das Leis do Trabalho, aprovada pelo </w:t>
      </w:r>
      <w:hyperlink r:id="rId24" w:history="1">
        <w:r w:rsidRPr="000846DE">
          <w:rPr>
            <w:rStyle w:val="Hyperlink"/>
            <w:color w:val="000000" w:themeColor="text1"/>
          </w:rPr>
          <w:t xml:space="preserve">Decreto-Lei nº 5.452, de 1º de maio de </w:t>
        </w:r>
        <w:proofErr w:type="gramStart"/>
        <w:r w:rsidRPr="000846DE">
          <w:rPr>
            <w:rStyle w:val="Hyperlink"/>
            <w:color w:val="000000" w:themeColor="text1"/>
          </w:rPr>
          <w:t>1943;</w:t>
        </w:r>
        <w:proofErr w:type="gramEnd"/>
      </w:hyperlink>
    </w:p>
    <w:p w:rsidR="00056355" w:rsidRPr="000846DE" w:rsidRDefault="00056355" w:rsidP="00CE7068">
      <w:pPr>
        <w:pStyle w:val="Nivel2"/>
        <w:spacing w:after="0" w:line="360" w:lineRule="auto"/>
        <w:ind w:left="0" w:firstLine="0"/>
        <w:rPr>
          <w:rFonts w:eastAsia="Arial"/>
          <w:color w:val="000000" w:themeColor="text1"/>
        </w:rPr>
      </w:pPr>
      <w:r w:rsidRPr="000846DE">
        <w:rPr>
          <w:rFonts w:eastAsia="Arial"/>
          <w:color w:val="000000" w:themeColor="text1"/>
        </w:rPr>
        <w:t>Prova de inscrição no cadastro de contribuintes</w:t>
      </w:r>
      <w:r w:rsidR="00865E97">
        <w:rPr>
          <w:rFonts w:eastAsia="Arial"/>
          <w:color w:val="000000" w:themeColor="text1"/>
        </w:rPr>
        <w:t xml:space="preserve"> estadual e/ou municipal</w:t>
      </w:r>
      <w:r w:rsidRPr="000846DE">
        <w:rPr>
          <w:rFonts w:eastAsia="Arial"/>
          <w:color w:val="000000" w:themeColor="text1"/>
        </w:rPr>
        <w:t xml:space="preserve"> relativo ao domicílio ou sede do fornecedor, pertinente ao seu ramo de atividade e compatível com o objeto contratual;</w:t>
      </w:r>
      <w:proofErr w:type="gramStart"/>
      <w:r w:rsidR="00865E97">
        <w:rPr>
          <w:rStyle w:val="Refdenotaderodap"/>
          <w:rFonts w:eastAsia="Arial"/>
          <w:color w:val="000000" w:themeColor="text1"/>
        </w:rPr>
        <w:footnoteReference w:id="1"/>
      </w:r>
      <w:proofErr w:type="gramEnd"/>
    </w:p>
    <w:p w:rsidR="009D4C6E" w:rsidRPr="009D4C6E" w:rsidRDefault="009D4C6E" w:rsidP="00CE7068">
      <w:pPr>
        <w:pStyle w:val="Nivel2"/>
        <w:spacing w:after="0" w:line="360" w:lineRule="auto"/>
        <w:ind w:left="0" w:firstLine="0"/>
        <w:rPr>
          <w:rFonts w:eastAsia="Arial"/>
          <w:color w:val="auto"/>
        </w:rPr>
      </w:pPr>
      <w:r w:rsidRPr="000846DE">
        <w:rPr>
          <w:rFonts w:eastAsia="Arial"/>
          <w:color w:val="000000" w:themeColor="text1"/>
        </w:rPr>
        <w:t xml:space="preserve">Prova de regularidade com a </w:t>
      </w:r>
      <w:r w:rsidRPr="00E21921">
        <w:t>Fazenda Estadual</w:t>
      </w:r>
      <w:r w:rsidRPr="00193707">
        <w:rPr>
          <w:rFonts w:eastAsia="Arial"/>
          <w:color w:val="auto"/>
        </w:rPr>
        <w:t xml:space="preserve"> do domicílio</w:t>
      </w:r>
      <w:r w:rsidRPr="000846DE">
        <w:rPr>
          <w:rFonts w:eastAsia="Arial"/>
          <w:color w:val="000000" w:themeColor="text1"/>
        </w:rPr>
        <w:t xml:space="preserve"> ou sede do fornecedor, relativa à atividade em cujo exercício contrata ou concorre;</w:t>
      </w:r>
    </w:p>
    <w:p w:rsidR="00056355" w:rsidRPr="00193707" w:rsidRDefault="00056355" w:rsidP="00CE7068">
      <w:pPr>
        <w:pStyle w:val="Nivel2"/>
        <w:spacing w:after="0" w:line="360" w:lineRule="auto"/>
        <w:ind w:left="0" w:firstLine="0"/>
        <w:rPr>
          <w:rFonts w:eastAsia="Arial"/>
          <w:color w:val="auto"/>
        </w:rPr>
      </w:pPr>
      <w:r w:rsidRPr="000846DE">
        <w:rPr>
          <w:rFonts w:eastAsia="Arial"/>
          <w:color w:val="000000" w:themeColor="text1"/>
        </w:rPr>
        <w:t xml:space="preserve">Prova de regularidade com a </w:t>
      </w:r>
      <w:r w:rsidRPr="00193707">
        <w:rPr>
          <w:rFonts w:eastAsia="Arial"/>
          <w:color w:val="auto"/>
        </w:rPr>
        <w:t>Fazenda Municipal/Distrital do domicílio</w:t>
      </w:r>
      <w:r w:rsidRPr="000846DE">
        <w:rPr>
          <w:rFonts w:eastAsia="Arial"/>
          <w:color w:val="000000" w:themeColor="text1"/>
        </w:rPr>
        <w:t xml:space="preserve"> ou sede do fornecedor, relativa à atividade em cujo exercício contrata ou concorre;</w:t>
      </w:r>
    </w:p>
    <w:p w:rsidR="00056355" w:rsidRPr="000846DE" w:rsidRDefault="00056355" w:rsidP="00CE7068">
      <w:pPr>
        <w:pStyle w:val="Nivel2"/>
        <w:spacing w:after="0" w:line="360" w:lineRule="auto"/>
        <w:ind w:left="0" w:firstLine="0"/>
        <w:rPr>
          <w:rFonts w:eastAsia="Arial"/>
          <w:color w:val="000000" w:themeColor="text1"/>
        </w:rPr>
      </w:pPr>
      <w:r w:rsidRPr="00193707">
        <w:rPr>
          <w:rFonts w:eastAsia="Arial"/>
          <w:color w:val="auto"/>
        </w:rPr>
        <w:lastRenderedPageBreak/>
        <w:t>Caso o fornecedor seja considerado isento dos tributos Estadual ou Municipal relacionados</w:t>
      </w:r>
      <w:r w:rsidRPr="000846DE">
        <w:rPr>
          <w:rFonts w:eastAsia="Arial"/>
          <w:color w:val="000000" w:themeColor="text1"/>
        </w:rPr>
        <w:t xml:space="preserve"> ao objeto contratual, deverá comprovar tal condição mediante a apresentação de declaração da Fazenda respectiva do seu domicílio ou sede, ou outra equivalente, na forma da lei.</w:t>
      </w:r>
    </w:p>
    <w:p w:rsidR="00056355" w:rsidRPr="000846DE" w:rsidRDefault="00056355" w:rsidP="00CE7068">
      <w:pPr>
        <w:pStyle w:val="Nivel2"/>
        <w:spacing w:after="0" w:line="360" w:lineRule="auto"/>
        <w:ind w:left="0" w:firstLine="0"/>
      </w:pPr>
      <w:bookmarkStart w:id="13" w:name="_Hlk121934117"/>
      <w:r w:rsidRPr="000846DE">
        <w:t xml:space="preserve">O fornecedor enquadrado como microempreendedor individual que pretenda auferir os benefícios do tratamento diferenciado previstos na </w:t>
      </w:r>
      <w:hyperlink r:id="rId25" w:history="1">
        <w:r w:rsidRPr="000846DE">
          <w:rPr>
            <w:rStyle w:val="Hyperlink"/>
            <w:color w:val="000000" w:themeColor="text1"/>
          </w:rPr>
          <w:t>Lei Complementar n. 123, de 2006</w:t>
        </w:r>
      </w:hyperlink>
      <w:r w:rsidRPr="000846DE">
        <w:rPr>
          <w:color w:val="000000" w:themeColor="text1"/>
        </w:rPr>
        <w:t>,</w:t>
      </w:r>
      <w:r w:rsidRPr="000846DE">
        <w:t xml:space="preserve"> estará dispensado da prova de inscrição nos cadastros de contribuintes estadual e municipal.</w:t>
      </w:r>
    </w:p>
    <w:bookmarkEnd w:id="13"/>
    <w:p w:rsidR="00056355" w:rsidRPr="000846DE" w:rsidRDefault="00056355" w:rsidP="00CE7068">
      <w:pPr>
        <w:pStyle w:val="Nvel1-SemNum"/>
        <w:spacing w:before="120" w:line="360" w:lineRule="auto"/>
        <w:ind w:left="0"/>
        <w:rPr>
          <w:color w:val="auto"/>
          <w:lang w:eastAsia="zh-CN" w:bidi="hi-IN"/>
        </w:rPr>
      </w:pPr>
      <w:r w:rsidRPr="000846DE">
        <w:rPr>
          <w:color w:val="auto"/>
          <w:lang w:eastAsia="zh-CN" w:bidi="hi-IN"/>
        </w:rPr>
        <w:t>Qualificação Econômico-Financeira</w:t>
      </w:r>
    </w:p>
    <w:p w:rsidR="00056355" w:rsidRPr="000846DE" w:rsidRDefault="00056355" w:rsidP="00CE7068">
      <w:pPr>
        <w:pStyle w:val="Nivel2"/>
        <w:spacing w:after="0" w:line="360" w:lineRule="auto"/>
        <w:ind w:left="0" w:firstLine="0"/>
      </w:pPr>
      <w:r w:rsidRPr="000846DE">
        <w:t xml:space="preserve">Certidão negativa de falência expedida pelo distribuidor da sede do fornecedor - </w:t>
      </w:r>
      <w:hyperlink r:id="rId26" w:anchor="art69" w:history="1">
        <w:r w:rsidRPr="000846DE">
          <w:rPr>
            <w:rStyle w:val="Hyperlink"/>
            <w:color w:val="000000" w:themeColor="text1"/>
          </w:rPr>
          <w:t>Lei nº 14.133, de 2021, art. 69, caput, inciso II</w:t>
        </w:r>
        <w:proofErr w:type="gramStart"/>
      </w:hyperlink>
      <w:r w:rsidRPr="000846DE">
        <w:rPr>
          <w:color w:val="000000" w:themeColor="text1"/>
        </w:rPr>
        <w:t>)</w:t>
      </w:r>
      <w:proofErr w:type="gramEnd"/>
      <w:r w:rsidRPr="000846DE">
        <w:rPr>
          <w:color w:val="000000" w:themeColor="text1"/>
        </w:rPr>
        <w:t>;</w:t>
      </w:r>
    </w:p>
    <w:p w:rsidR="00056355" w:rsidRPr="00F772A2" w:rsidRDefault="00056355" w:rsidP="00CE7068">
      <w:pPr>
        <w:pStyle w:val="Nvel1-SemNum"/>
        <w:spacing w:before="120" w:line="360" w:lineRule="auto"/>
        <w:ind w:left="0"/>
        <w:rPr>
          <w:color w:val="auto"/>
          <w:lang w:eastAsia="zh-CN" w:bidi="hi-IN"/>
        </w:rPr>
      </w:pPr>
      <w:r w:rsidRPr="00F772A2">
        <w:rPr>
          <w:color w:val="auto"/>
          <w:lang w:eastAsia="zh-CN" w:bidi="hi-IN"/>
        </w:rPr>
        <w:t>Qualificação Técnica</w:t>
      </w:r>
    </w:p>
    <w:p w:rsidR="004024D8" w:rsidRPr="004A34C1" w:rsidRDefault="003B78F8" w:rsidP="00CE7068">
      <w:pPr>
        <w:pStyle w:val="Nivel2"/>
        <w:spacing w:after="0" w:line="360" w:lineRule="auto"/>
        <w:ind w:left="0" w:firstLine="0"/>
        <w:rPr>
          <w:color w:val="auto"/>
        </w:rPr>
      </w:pPr>
      <w:r w:rsidRPr="00E21921">
        <w:rPr>
          <w:bCs/>
        </w:rPr>
        <w:t>Atestado de Capacidade Técnico</w:t>
      </w:r>
      <w:r w:rsidR="003370EF">
        <w:rPr>
          <w:bCs/>
        </w:rPr>
        <w:t xml:space="preserve"> operacional</w:t>
      </w:r>
      <w:r w:rsidRPr="00E21921">
        <w:rPr>
          <w:bCs/>
        </w:rPr>
        <w:t xml:space="preserve"> emitido por pessoa jurídica de direito privado ou por órgão da Administração Direta ou Indireta da União, do Distrito Federal, dos Estados ou dos Municípios, em nome da Licitante, para fins de comprovação de aptidão para desempenho da atividade pertinente</w:t>
      </w:r>
      <w:r w:rsidR="00021F42">
        <w:rPr>
          <w:bCs/>
        </w:rPr>
        <w:t>,</w:t>
      </w:r>
      <w:r w:rsidRPr="00E21921">
        <w:rPr>
          <w:bCs/>
        </w:rPr>
        <w:t xml:space="preserve"> compatível em características</w:t>
      </w:r>
      <w:r w:rsidR="00A467D0">
        <w:rPr>
          <w:bCs/>
        </w:rPr>
        <w:t xml:space="preserve"> e</w:t>
      </w:r>
      <w:r w:rsidRPr="00E21921">
        <w:rPr>
          <w:bCs/>
        </w:rPr>
        <w:t xml:space="preserve"> quantidades </w:t>
      </w:r>
      <w:r w:rsidR="004A34C1">
        <w:t>que comprovem que a licitante executou ou está executando, a contento, prestação de serviços de natureza similar ao desta licitação</w:t>
      </w:r>
      <w:r>
        <w:rPr>
          <w:bCs/>
        </w:rPr>
        <w:t>.</w:t>
      </w:r>
    </w:p>
    <w:p w:rsidR="004A34C1" w:rsidRPr="00E8342F" w:rsidRDefault="004A34C1" w:rsidP="00CE7068">
      <w:pPr>
        <w:pStyle w:val="Nivel2"/>
        <w:spacing w:after="0" w:line="360" w:lineRule="auto"/>
        <w:ind w:left="0" w:firstLine="0"/>
        <w:rPr>
          <w:color w:val="auto"/>
        </w:rPr>
      </w:pPr>
      <w:r>
        <w:t xml:space="preserve">Deverão ser apresentados minimamente atestados que comprovem a execução de itens de maior relevância dos serviços a serem prestados, quais </w:t>
      </w:r>
      <w:r w:rsidR="00F04872">
        <w:t>seja</w:t>
      </w:r>
      <w:r w:rsidR="00E8342F">
        <w:t xml:space="preserve"> o transporte de passageiros</w:t>
      </w:r>
      <w:r w:rsidR="00021F42">
        <w:t xml:space="preserve"> em veículos equipados para tal finalidade</w:t>
      </w:r>
      <w:r w:rsidR="00E8342F">
        <w:t>, em quantidade mínima correspondendo</w:t>
      </w:r>
      <w:r w:rsidR="00E8342F">
        <w:rPr>
          <w:spacing w:val="-9"/>
        </w:rPr>
        <w:t xml:space="preserve"> </w:t>
      </w:r>
      <w:r w:rsidR="00E8342F">
        <w:t>a</w:t>
      </w:r>
      <w:r w:rsidR="00E8342F">
        <w:rPr>
          <w:spacing w:val="-6"/>
        </w:rPr>
        <w:t xml:space="preserve"> </w:t>
      </w:r>
      <w:r w:rsidR="00E8342F">
        <w:t>50%</w:t>
      </w:r>
      <w:r w:rsidR="00E8342F">
        <w:rPr>
          <w:spacing w:val="-6"/>
        </w:rPr>
        <w:t xml:space="preserve"> </w:t>
      </w:r>
      <w:r w:rsidR="00E8342F">
        <w:t>dos</w:t>
      </w:r>
      <w:r w:rsidR="00E8342F">
        <w:rPr>
          <w:spacing w:val="-7"/>
        </w:rPr>
        <w:t xml:space="preserve"> </w:t>
      </w:r>
      <w:r w:rsidR="00E8342F">
        <w:t>quilômetros</w:t>
      </w:r>
      <w:r w:rsidR="00E8342F">
        <w:rPr>
          <w:spacing w:val="-7"/>
        </w:rPr>
        <w:t xml:space="preserve"> </w:t>
      </w:r>
      <w:r w:rsidR="00E8342F">
        <w:t>rodados</w:t>
      </w:r>
      <w:r w:rsidR="00E8342F">
        <w:rPr>
          <w:spacing w:val="-7"/>
        </w:rPr>
        <w:t xml:space="preserve"> </w:t>
      </w:r>
      <w:r w:rsidR="00E8342F">
        <w:t>da</w:t>
      </w:r>
      <w:r w:rsidR="00C11F06">
        <w:t xml:space="preserve"> </w:t>
      </w:r>
      <w:r w:rsidR="00E8342F">
        <w:t>(s) linha(s) na</w:t>
      </w:r>
      <w:r w:rsidR="00C11F06">
        <w:t xml:space="preserve"> </w:t>
      </w:r>
      <w:r w:rsidR="00E8342F">
        <w:t>(s) qual</w:t>
      </w:r>
      <w:r w:rsidR="00C11F06">
        <w:t xml:space="preserve"> </w:t>
      </w:r>
      <w:r w:rsidR="00E8342F">
        <w:t xml:space="preserve">(is) se pretende participar. </w:t>
      </w:r>
    </w:p>
    <w:p w:rsidR="00E8342F" w:rsidRPr="00475C91" w:rsidRDefault="00E8342F" w:rsidP="00CE7068">
      <w:pPr>
        <w:pStyle w:val="Nivel2"/>
        <w:spacing w:after="0" w:line="360" w:lineRule="auto"/>
        <w:ind w:left="0" w:firstLine="0"/>
        <w:rPr>
          <w:color w:val="auto"/>
        </w:rPr>
      </w:pPr>
      <w:r>
        <w:t>Será</w:t>
      </w:r>
      <w:r>
        <w:rPr>
          <w:spacing w:val="-6"/>
        </w:rPr>
        <w:t xml:space="preserve"> </w:t>
      </w:r>
      <w:r>
        <w:t>aceito</w:t>
      </w:r>
      <w:r>
        <w:rPr>
          <w:spacing w:val="-7"/>
        </w:rPr>
        <w:t xml:space="preserve"> </w:t>
      </w:r>
      <w:r>
        <w:t>o</w:t>
      </w:r>
      <w:r>
        <w:rPr>
          <w:spacing w:val="-8"/>
        </w:rPr>
        <w:t xml:space="preserve"> </w:t>
      </w:r>
      <w:r>
        <w:t>somatório</w:t>
      </w:r>
      <w:r>
        <w:rPr>
          <w:spacing w:val="-8"/>
        </w:rPr>
        <w:t xml:space="preserve"> </w:t>
      </w:r>
      <w:r>
        <w:t>de</w:t>
      </w:r>
      <w:r>
        <w:rPr>
          <w:spacing w:val="-7"/>
        </w:rPr>
        <w:t xml:space="preserve"> </w:t>
      </w:r>
      <w:r>
        <w:t>atestados</w:t>
      </w:r>
      <w:r>
        <w:rPr>
          <w:spacing w:val="-7"/>
        </w:rPr>
        <w:t xml:space="preserve"> </w:t>
      </w:r>
      <w:r>
        <w:t>para</w:t>
      </w:r>
      <w:r>
        <w:rPr>
          <w:spacing w:val="-7"/>
        </w:rPr>
        <w:t xml:space="preserve"> </w:t>
      </w:r>
      <w:r>
        <w:t>comprovação</w:t>
      </w:r>
      <w:r>
        <w:rPr>
          <w:spacing w:val="-8"/>
        </w:rPr>
        <w:t xml:space="preserve"> </w:t>
      </w:r>
      <w:r>
        <w:t>da</w:t>
      </w:r>
      <w:r>
        <w:rPr>
          <w:spacing w:val="-7"/>
        </w:rPr>
        <w:t xml:space="preserve"> </w:t>
      </w:r>
      <w:r>
        <w:t>totalidade</w:t>
      </w:r>
      <w:r>
        <w:rPr>
          <w:spacing w:val="-6"/>
        </w:rPr>
        <w:t xml:space="preserve"> </w:t>
      </w:r>
      <w:r>
        <w:t>do</w:t>
      </w:r>
      <w:r>
        <w:rPr>
          <w:spacing w:val="-6"/>
        </w:rPr>
        <w:t xml:space="preserve"> </w:t>
      </w:r>
      <w:r>
        <w:rPr>
          <w:spacing w:val="-2"/>
        </w:rPr>
        <w:t>objeto.</w:t>
      </w:r>
    </w:p>
    <w:p w:rsidR="00475C91" w:rsidRPr="00475C91" w:rsidRDefault="00475C91" w:rsidP="00CE7068">
      <w:pPr>
        <w:pStyle w:val="Nivel2"/>
        <w:spacing w:after="0" w:line="360" w:lineRule="auto"/>
        <w:ind w:left="0" w:firstLine="0"/>
        <w:rPr>
          <w:color w:val="auto"/>
        </w:rPr>
      </w:pPr>
      <w:r>
        <w:rPr>
          <w:spacing w:val="-2"/>
        </w:rPr>
        <w:t>DA HABILITAÇÃO DE PESSOA FISICA:</w:t>
      </w:r>
    </w:p>
    <w:p w:rsidR="00475C91" w:rsidRPr="00475C91" w:rsidRDefault="00475C91" w:rsidP="00475C91">
      <w:pPr>
        <w:pStyle w:val="Nivel2"/>
        <w:ind w:left="0" w:firstLine="0"/>
        <w:rPr>
          <w:lang w:val="pt-PT"/>
        </w:rPr>
      </w:pPr>
      <w:r w:rsidRPr="00475C91">
        <w:rPr>
          <w:lang w:val="pt-PT"/>
        </w:rPr>
        <w:t>Certidão Negativa de Débito – CND ou Certidão Positiva com Efeito Negativa, comprovando sua regularidade, relativa a seguridade social (INSS); Certidão Negativa ou Certidão Positiva com efeitos de Negativa de Tributos Federais emitida pela Secretaria da Receita Federal, comprovando sua regularidade com a Fazenda Federal; (A unificação das Certidões Negativas está prevista na Portaria MF 358, de 5 de setembro de 2014);</w:t>
      </w:r>
    </w:p>
    <w:p w:rsidR="00475C91" w:rsidRPr="00475C91" w:rsidRDefault="00475C91" w:rsidP="00475C91">
      <w:pPr>
        <w:pStyle w:val="Nivel2"/>
        <w:ind w:left="0" w:firstLine="0"/>
        <w:rPr>
          <w:lang w:val="pt-PT"/>
        </w:rPr>
      </w:pPr>
      <w:r w:rsidRPr="00475C91">
        <w:rPr>
          <w:lang w:val="pt-PT"/>
        </w:rPr>
        <w:t>Certidão Negativa ou Certidão Positiva com efeitos de Negativa, comprovando sua regularidade com a Fazenda Estadual, do domicílio ou sede da Licitante;</w:t>
      </w:r>
    </w:p>
    <w:p w:rsidR="00475C91" w:rsidRPr="00475C91" w:rsidRDefault="00475C91" w:rsidP="00475C91">
      <w:pPr>
        <w:pStyle w:val="Nivel2"/>
        <w:ind w:left="0" w:firstLine="0"/>
        <w:rPr>
          <w:lang w:val="pt-PT"/>
        </w:rPr>
      </w:pPr>
      <w:r w:rsidRPr="00475C91">
        <w:rPr>
          <w:lang w:val="pt-PT"/>
        </w:rPr>
        <w:t xml:space="preserve"> Certidão Negativa ou Certidão Positiva com efeitos de Negativa da Fazenda Municipal, do domicílio ou sede da Licitante;</w:t>
      </w:r>
    </w:p>
    <w:p w:rsidR="00475C91" w:rsidRPr="00475C91" w:rsidRDefault="00475C91" w:rsidP="00475C91">
      <w:pPr>
        <w:pStyle w:val="Nivel2"/>
        <w:ind w:left="0" w:firstLine="0"/>
        <w:rPr>
          <w:lang w:val="pt-PT"/>
        </w:rPr>
      </w:pPr>
      <w:r w:rsidRPr="00475C91">
        <w:rPr>
          <w:lang w:val="pt-PT"/>
        </w:rPr>
        <w:t>Certidão Negativa ou Certidão Positiva com efeitos de Negativa de Débitos Trabalhistas;</w:t>
      </w:r>
    </w:p>
    <w:p w:rsidR="00475C91" w:rsidRPr="00A467D0" w:rsidRDefault="00475C91" w:rsidP="00475C91">
      <w:pPr>
        <w:pStyle w:val="Nivel2"/>
        <w:spacing w:after="0" w:line="360" w:lineRule="auto"/>
        <w:ind w:left="0" w:firstLine="0"/>
        <w:rPr>
          <w:color w:val="auto"/>
        </w:rPr>
      </w:pPr>
      <w:r>
        <w:rPr>
          <w:color w:val="auto"/>
          <w:lang w:val="pt-PT"/>
        </w:rPr>
        <w:t>Atestado de capacidade técnica conforme item 10.22.</w:t>
      </w:r>
    </w:p>
    <w:p w:rsidR="00A467D0" w:rsidRDefault="00A467D0" w:rsidP="00A467D0">
      <w:pPr>
        <w:pStyle w:val="Nivel2"/>
        <w:numPr>
          <w:ilvl w:val="0"/>
          <w:numId w:val="0"/>
        </w:numPr>
        <w:spacing w:after="0" w:line="360" w:lineRule="auto"/>
        <w:rPr>
          <w:color w:val="auto"/>
        </w:rPr>
      </w:pPr>
    </w:p>
    <w:p w:rsidR="00056355" w:rsidRPr="003D6A68" w:rsidRDefault="00056355" w:rsidP="00CE7068">
      <w:pPr>
        <w:pStyle w:val="Nivel2"/>
        <w:spacing w:after="0" w:line="360" w:lineRule="auto"/>
        <w:ind w:left="0" w:firstLine="0"/>
        <w:rPr>
          <w:color w:val="auto"/>
        </w:rPr>
      </w:pPr>
      <w:r w:rsidRPr="003D6A68">
        <w:rPr>
          <w:color w:val="auto"/>
        </w:rPr>
        <w:lastRenderedPageBreak/>
        <w:t>Caso admitida a participação de cooperativas, será exigida a seguinte documentação complementar:</w:t>
      </w:r>
    </w:p>
    <w:p w:rsidR="00056355" w:rsidRPr="000846DE" w:rsidRDefault="00056355" w:rsidP="00CE7068">
      <w:pPr>
        <w:pStyle w:val="Nivel3"/>
        <w:spacing w:after="0" w:line="360" w:lineRule="auto"/>
        <w:ind w:left="0"/>
        <w:rPr>
          <w:color w:val="000000" w:themeColor="text1"/>
        </w:rPr>
      </w:pPr>
      <w:r w:rsidRPr="000846DE">
        <w:t xml:space="preserve">A relação dos cooperados que atendem aos requisitos técnicos exigidos para a contratação e que executarão o contrato, com as respectivas atas de inscrição e a comprovação de que </w:t>
      </w:r>
      <w:proofErr w:type="gramStart"/>
      <w:r w:rsidRPr="000846DE">
        <w:t>estão</w:t>
      </w:r>
      <w:proofErr w:type="gramEnd"/>
      <w:r w:rsidRPr="000846DE">
        <w:t xml:space="preserve"> domiciliados na localidade da sede da cooperativa, respeitado o disposto nos </w:t>
      </w:r>
      <w:hyperlink r:id="rId27" w:anchor="art4" w:history="1">
        <w:proofErr w:type="spellStart"/>
        <w:r w:rsidRPr="000846DE">
          <w:rPr>
            <w:rStyle w:val="Hyperlink"/>
            <w:color w:val="000000" w:themeColor="text1"/>
          </w:rPr>
          <w:t>arts</w:t>
        </w:r>
        <w:proofErr w:type="spellEnd"/>
        <w:r w:rsidRPr="000846DE">
          <w:rPr>
            <w:rStyle w:val="Hyperlink"/>
            <w:color w:val="000000" w:themeColor="text1"/>
          </w:rPr>
          <w:t>. 4º, inciso XI, 21, inciso I</w:t>
        </w:r>
      </w:hyperlink>
      <w:r w:rsidRPr="000846DE">
        <w:rPr>
          <w:color w:val="000000" w:themeColor="text1"/>
        </w:rPr>
        <w:t xml:space="preserve"> e </w:t>
      </w:r>
      <w:hyperlink r:id="rId28" w:anchor="art42" w:history="1">
        <w:r w:rsidRPr="000846DE">
          <w:rPr>
            <w:rStyle w:val="Hyperlink"/>
            <w:color w:val="000000" w:themeColor="text1"/>
          </w:rPr>
          <w:t>42, §§2º a 6º da Lei n. 5.764, de 1971</w:t>
        </w:r>
      </w:hyperlink>
      <w:r w:rsidRPr="000846DE">
        <w:rPr>
          <w:color w:val="000000" w:themeColor="text1"/>
        </w:rPr>
        <w:t>;</w:t>
      </w:r>
    </w:p>
    <w:p w:rsidR="00056355" w:rsidRPr="000846DE" w:rsidRDefault="00056355" w:rsidP="00CE7068">
      <w:pPr>
        <w:pStyle w:val="Nivel3"/>
        <w:spacing w:after="0" w:line="360" w:lineRule="auto"/>
        <w:ind w:left="0"/>
      </w:pPr>
      <w:r w:rsidRPr="000846DE">
        <w:t>A declaração de regularidade de situação do contribuinte individual – DRSCI, para cada um dos cooperados indicados;</w:t>
      </w:r>
    </w:p>
    <w:p w:rsidR="00056355" w:rsidRPr="000846DE" w:rsidRDefault="00056355" w:rsidP="00CE7068">
      <w:pPr>
        <w:pStyle w:val="Nivel3"/>
        <w:spacing w:after="0" w:line="360" w:lineRule="auto"/>
        <w:ind w:left="0"/>
      </w:pPr>
      <w:r w:rsidRPr="000846DE">
        <w:t xml:space="preserve">A comprovação do capital social proporcional ao número de cooperados necessários à prestação do serviço; </w:t>
      </w:r>
    </w:p>
    <w:p w:rsidR="00056355" w:rsidRPr="000846DE" w:rsidRDefault="00056355" w:rsidP="00CE7068">
      <w:pPr>
        <w:pStyle w:val="Nivel3"/>
        <w:spacing w:after="0" w:line="360" w:lineRule="auto"/>
        <w:ind w:left="0"/>
      </w:pPr>
      <w:r w:rsidRPr="000846DE">
        <w:t xml:space="preserve">O registro previsto na </w:t>
      </w:r>
      <w:hyperlink r:id="rId29" w:anchor="art107" w:history="1">
        <w:r w:rsidRPr="000846DE">
          <w:rPr>
            <w:rStyle w:val="Hyperlink"/>
            <w:color w:val="000000" w:themeColor="text1"/>
          </w:rPr>
          <w:t>Lei n. 5.764, de 1971, art. 107</w:t>
        </w:r>
      </w:hyperlink>
      <w:r w:rsidRPr="000846DE">
        <w:rPr>
          <w:color w:val="000000" w:themeColor="text1"/>
        </w:rPr>
        <w:t>;</w:t>
      </w:r>
    </w:p>
    <w:p w:rsidR="00056355" w:rsidRPr="000846DE" w:rsidRDefault="00056355" w:rsidP="00CE7068">
      <w:pPr>
        <w:pStyle w:val="Nivel3"/>
        <w:spacing w:after="0" w:line="360" w:lineRule="auto"/>
        <w:ind w:left="0"/>
      </w:pPr>
      <w:r w:rsidRPr="000846DE">
        <w:t xml:space="preserve"> A comprovação de integração das respectivas quotas-partes por parte dos cooperados que executarão o contrato; e</w:t>
      </w:r>
    </w:p>
    <w:p w:rsidR="00056355" w:rsidRPr="000846DE" w:rsidRDefault="00056355" w:rsidP="00CE7068">
      <w:pPr>
        <w:pStyle w:val="Nivel3"/>
        <w:spacing w:after="0" w:line="360" w:lineRule="auto"/>
        <w:ind w:left="0"/>
      </w:pPr>
      <w:r w:rsidRPr="000846DE">
        <w:t xml:space="preserve"> Os seguintes documentos para a comprovação da regularidade jurídica da cooperativa: a) ata de fundação; b) estatuto social com a ata da assembleia que o aprovou; c) regimento dos fundos instituídos pelos cooperados, com a ata da assembleia; d) editais de convocação das três últimas assembleias gerais extraordinárias; e) três registros de presença dos cooperados que executarão o contrato em assembleias gerais ou nas reuniões seccionais; e f) ata da sessão que os cooperados autorizaram a cooperativa a contratar o objeto da licitação;</w:t>
      </w:r>
    </w:p>
    <w:p w:rsidR="00056355" w:rsidRDefault="00056355" w:rsidP="00CE7068">
      <w:pPr>
        <w:pStyle w:val="Nivel3"/>
        <w:spacing w:after="0" w:line="360" w:lineRule="auto"/>
        <w:ind w:left="0"/>
      </w:pPr>
      <w:r w:rsidRPr="000846DE">
        <w:t xml:space="preserve">A última auditoria </w:t>
      </w:r>
      <w:proofErr w:type="spellStart"/>
      <w:r w:rsidRPr="000846DE">
        <w:t>contábil-financeira</w:t>
      </w:r>
      <w:proofErr w:type="spellEnd"/>
      <w:r w:rsidRPr="000846DE">
        <w:t xml:space="preserve"> da cooperativa, conforme dispõe o </w:t>
      </w:r>
      <w:hyperlink r:id="rId30" w:anchor="art112" w:history="1">
        <w:r w:rsidRPr="000846DE">
          <w:rPr>
            <w:rStyle w:val="Hyperlink"/>
            <w:color w:val="000000" w:themeColor="text1"/>
          </w:rPr>
          <w:t>art. 112 da Lei n. 5.764, de 1971</w:t>
        </w:r>
      </w:hyperlink>
      <w:r w:rsidRPr="000846DE">
        <w:rPr>
          <w:color w:val="000000" w:themeColor="text1"/>
        </w:rPr>
        <w:t>, o</w:t>
      </w:r>
      <w:r w:rsidRPr="000846DE">
        <w:t>u uma declaração, sob as penas da lei, de que tal auditoria não foi exigida pelo órgão fiscalizador.</w:t>
      </w:r>
    </w:p>
    <w:p w:rsidR="00205E87" w:rsidRPr="00602168" w:rsidRDefault="00205E87" w:rsidP="00205E87">
      <w:pPr>
        <w:pStyle w:val="Nivel01"/>
        <w:pBdr>
          <w:top w:val="single" w:sz="4" w:space="1" w:color="auto"/>
          <w:left w:val="single" w:sz="4" w:space="4" w:color="auto"/>
          <w:bottom w:val="single" w:sz="4" w:space="1" w:color="auto"/>
          <w:right w:val="single" w:sz="4" w:space="4" w:color="auto"/>
        </w:pBdr>
        <w:jc w:val="center"/>
      </w:pPr>
      <w:r w:rsidRPr="00602168">
        <w:t>ESTIMATIVAS DO VALOR DA CONTRATAÇÃO</w:t>
      </w:r>
    </w:p>
    <w:p w:rsidR="00587001" w:rsidRPr="00587001" w:rsidRDefault="00587001" w:rsidP="00587001">
      <w:pPr>
        <w:pStyle w:val="Nvel2-Red"/>
        <w:numPr>
          <w:ilvl w:val="0"/>
          <w:numId w:val="0"/>
        </w:numPr>
        <w:spacing w:after="0" w:line="360" w:lineRule="auto"/>
        <w:rPr>
          <w:b/>
          <w:bCs/>
          <w:i w:val="0"/>
          <w:iCs w:val="0"/>
          <w:color w:val="auto"/>
        </w:rPr>
      </w:pPr>
    </w:p>
    <w:p w:rsidR="00056355" w:rsidRPr="00C72345" w:rsidRDefault="00056355" w:rsidP="00CE7068">
      <w:pPr>
        <w:pStyle w:val="Nvel2-Red"/>
        <w:numPr>
          <w:ilvl w:val="1"/>
          <w:numId w:val="3"/>
        </w:numPr>
        <w:spacing w:after="0" w:line="360" w:lineRule="auto"/>
        <w:ind w:left="0" w:firstLine="0"/>
        <w:rPr>
          <w:b/>
          <w:bCs/>
          <w:i w:val="0"/>
          <w:iCs w:val="0"/>
        </w:rPr>
      </w:pPr>
      <w:r w:rsidRPr="00595200">
        <w:rPr>
          <w:i w:val="0"/>
          <w:iCs w:val="0"/>
          <w:color w:val="auto"/>
        </w:rPr>
        <w:t xml:space="preserve">O custo </w:t>
      </w:r>
      <w:r w:rsidRPr="001C06D4">
        <w:rPr>
          <w:i w:val="0"/>
          <w:iCs w:val="0"/>
          <w:color w:val="auto"/>
        </w:rPr>
        <w:t xml:space="preserve">estimado total da contratação é de </w:t>
      </w:r>
      <w:r w:rsidR="00EF6C7B" w:rsidRPr="001C06D4">
        <w:rPr>
          <w:i w:val="0"/>
          <w:iCs w:val="0"/>
          <w:color w:val="auto"/>
        </w:rPr>
        <w:t xml:space="preserve">R$ </w:t>
      </w:r>
      <w:r w:rsidR="001C06D4" w:rsidRPr="001C06D4">
        <w:rPr>
          <w:i w:val="0"/>
          <w:iCs w:val="0"/>
          <w:color w:val="auto"/>
        </w:rPr>
        <w:t>106.442,00</w:t>
      </w:r>
      <w:r w:rsidR="00EF6C7B" w:rsidRPr="001C06D4">
        <w:rPr>
          <w:i w:val="0"/>
          <w:iCs w:val="0"/>
          <w:color w:val="auto"/>
        </w:rPr>
        <w:t xml:space="preserve"> (</w:t>
      </w:r>
      <w:r w:rsidR="001C06D4" w:rsidRPr="001C06D4">
        <w:rPr>
          <w:i w:val="0"/>
          <w:iCs w:val="0"/>
          <w:color w:val="auto"/>
        </w:rPr>
        <w:t>Cento e seis mil quatrocentos e quarenta e dois reais</w:t>
      </w:r>
      <w:r w:rsidR="00EF6C7B" w:rsidRPr="001C06D4">
        <w:rPr>
          <w:i w:val="0"/>
          <w:iCs w:val="0"/>
          <w:color w:val="auto"/>
        </w:rPr>
        <w:t>).</w:t>
      </w:r>
    </w:p>
    <w:p w:rsidR="00B516E2" w:rsidRPr="000846DE" w:rsidRDefault="00B516E2" w:rsidP="00B516E2">
      <w:pPr>
        <w:pStyle w:val="Nivel01"/>
        <w:pBdr>
          <w:top w:val="single" w:sz="4" w:space="1" w:color="auto"/>
          <w:left w:val="single" w:sz="4" w:space="4" w:color="auto"/>
          <w:bottom w:val="single" w:sz="4" w:space="1" w:color="auto"/>
          <w:right w:val="single" w:sz="4" w:space="4" w:color="auto"/>
        </w:pBdr>
        <w:jc w:val="center"/>
      </w:pPr>
      <w:r w:rsidRPr="000846DE">
        <w:t>ADEQUAÇÃO ORÇAMENTÁRIA</w:t>
      </w:r>
    </w:p>
    <w:p w:rsidR="00587001" w:rsidRPr="00587001" w:rsidRDefault="00587001" w:rsidP="00587001">
      <w:pPr>
        <w:pStyle w:val="Nivel2"/>
        <w:numPr>
          <w:ilvl w:val="0"/>
          <w:numId w:val="0"/>
        </w:numPr>
        <w:spacing w:after="0" w:line="360" w:lineRule="auto"/>
      </w:pPr>
    </w:p>
    <w:p w:rsidR="00056355" w:rsidRPr="000846DE" w:rsidRDefault="00056355" w:rsidP="00CE7068">
      <w:pPr>
        <w:pStyle w:val="Nivel2"/>
        <w:spacing w:after="0" w:line="360" w:lineRule="auto"/>
        <w:ind w:left="0" w:firstLine="0"/>
      </w:pPr>
      <w:r w:rsidRPr="000846DE">
        <w:rPr>
          <w:rFonts w:eastAsia="Arial"/>
        </w:rPr>
        <w:t xml:space="preserve">As despesas decorrentes da presente contratação correrão à conta de recursos específicos consignados no Orçamento </w:t>
      </w:r>
      <w:r w:rsidR="009C6BBF" w:rsidRPr="000846DE">
        <w:rPr>
          <w:rFonts w:eastAsia="Arial"/>
        </w:rPr>
        <w:t xml:space="preserve">do </w:t>
      </w:r>
      <w:r w:rsidR="00F14A18" w:rsidRPr="000846DE">
        <w:rPr>
          <w:rFonts w:eastAsia="Arial"/>
        </w:rPr>
        <w:t>município</w:t>
      </w:r>
      <w:r w:rsidR="009C6BBF" w:rsidRPr="000846DE">
        <w:rPr>
          <w:rFonts w:eastAsia="Arial"/>
        </w:rPr>
        <w:t xml:space="preserve"> de </w:t>
      </w:r>
      <w:proofErr w:type="spellStart"/>
      <w:r w:rsidR="009C6BBF" w:rsidRPr="000846DE">
        <w:rPr>
          <w:rFonts w:eastAsia="Arial"/>
        </w:rPr>
        <w:t>Itamogi</w:t>
      </w:r>
      <w:proofErr w:type="spellEnd"/>
      <w:r w:rsidRPr="000846DE">
        <w:rPr>
          <w:rFonts w:eastAsia="Arial"/>
        </w:rPr>
        <w:t>.</w:t>
      </w:r>
    </w:p>
    <w:p w:rsidR="003A3A33" w:rsidRPr="00587001" w:rsidRDefault="00056355" w:rsidP="00630FBA">
      <w:pPr>
        <w:pStyle w:val="Nivel2"/>
        <w:spacing w:after="0" w:line="360" w:lineRule="auto"/>
        <w:ind w:left="0" w:firstLine="0"/>
        <w:rPr>
          <w:rFonts w:eastAsia="Arial"/>
        </w:rPr>
      </w:pPr>
      <w:r w:rsidRPr="00000EF9">
        <w:rPr>
          <w:rFonts w:eastAsia="Arial"/>
        </w:rPr>
        <w:t xml:space="preserve">A contratação será atendida </w:t>
      </w:r>
      <w:r w:rsidRPr="001E232E">
        <w:rPr>
          <w:rFonts w:eastAsia="Arial"/>
          <w:color w:val="auto"/>
        </w:rPr>
        <w:t>pela</w:t>
      </w:r>
      <w:r w:rsidR="00C53574" w:rsidRPr="001E232E">
        <w:rPr>
          <w:rFonts w:eastAsia="Arial"/>
          <w:color w:val="auto"/>
        </w:rPr>
        <w:t>s</w:t>
      </w:r>
      <w:r w:rsidRPr="001E232E">
        <w:rPr>
          <w:rFonts w:eastAsia="Arial"/>
          <w:color w:val="auto"/>
        </w:rPr>
        <w:t xml:space="preserve"> dotaç</w:t>
      </w:r>
      <w:r w:rsidR="00C53574" w:rsidRPr="001E232E">
        <w:rPr>
          <w:rFonts w:eastAsia="Arial"/>
          <w:color w:val="auto"/>
        </w:rPr>
        <w:t>ões</w:t>
      </w:r>
      <w:r w:rsidR="00000EF9" w:rsidRPr="001E232E">
        <w:rPr>
          <w:rFonts w:eastAsia="Arial"/>
          <w:color w:val="auto"/>
        </w:rPr>
        <w:t xml:space="preserve"> abaixo:</w:t>
      </w:r>
    </w:p>
    <w:p w:rsidR="00587001" w:rsidRDefault="00DB3BE3" w:rsidP="00587001">
      <w:pPr>
        <w:pStyle w:val="Nivel2"/>
        <w:numPr>
          <w:ilvl w:val="0"/>
          <w:numId w:val="0"/>
        </w:numPr>
        <w:spacing w:after="0" w:line="360" w:lineRule="auto"/>
        <w:rPr>
          <w:rFonts w:eastAsia="Arial"/>
        </w:rPr>
      </w:pPr>
      <w:r w:rsidRPr="00DB3BE3">
        <w:rPr>
          <w:rFonts w:eastAsia="Arial"/>
          <w:noProof/>
        </w:rPr>
        <w:lastRenderedPageBreak/>
        <w:drawing>
          <wp:inline distT="0" distB="0" distL="0" distR="0">
            <wp:extent cx="5750560" cy="1728470"/>
            <wp:effectExtent l="19050" t="0" r="2540" b="0"/>
            <wp:docPr id="1"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cstate="print"/>
                    <a:srcRect/>
                    <a:stretch>
                      <a:fillRect/>
                    </a:stretch>
                  </pic:blipFill>
                  <pic:spPr bwMode="auto">
                    <a:xfrm>
                      <a:off x="0" y="0"/>
                      <a:ext cx="5750560" cy="1728470"/>
                    </a:xfrm>
                    <a:prstGeom prst="rect">
                      <a:avLst/>
                    </a:prstGeom>
                    <a:noFill/>
                    <a:ln w="9525">
                      <a:noFill/>
                      <a:miter lim="800000"/>
                      <a:headEnd/>
                      <a:tailEnd/>
                    </a:ln>
                  </pic:spPr>
                </pic:pic>
              </a:graphicData>
            </a:graphic>
          </wp:inline>
        </w:drawing>
      </w:r>
    </w:p>
    <w:p w:rsidR="00FF2DCC" w:rsidRDefault="00FF2DCC" w:rsidP="00332C71">
      <w:pPr>
        <w:pStyle w:val="Nivel2"/>
        <w:numPr>
          <w:ilvl w:val="0"/>
          <w:numId w:val="0"/>
        </w:numPr>
        <w:spacing w:after="0" w:line="360" w:lineRule="auto"/>
        <w:rPr>
          <w:rFonts w:eastAsia="Arial"/>
        </w:rPr>
      </w:pPr>
    </w:p>
    <w:p w:rsidR="00056355" w:rsidRPr="00C53574" w:rsidRDefault="00056355" w:rsidP="00CE7068">
      <w:pPr>
        <w:pStyle w:val="Nvel2-Red"/>
        <w:numPr>
          <w:ilvl w:val="1"/>
          <w:numId w:val="3"/>
        </w:numPr>
        <w:spacing w:after="0" w:line="360" w:lineRule="auto"/>
        <w:ind w:left="0" w:firstLine="0"/>
        <w:rPr>
          <w:i w:val="0"/>
          <w:iCs w:val="0"/>
          <w:color w:val="auto"/>
        </w:rPr>
      </w:pPr>
      <w:r w:rsidRPr="00C53574">
        <w:rPr>
          <w:i w:val="0"/>
          <w:iCs w:val="0"/>
          <w:color w:val="auto"/>
        </w:rPr>
        <w:t xml:space="preserve">A dotação relativa aos exercícios financeiros subsequentes será indicada após aprovação da Lei Orçamentária respectiva e liberação dos créditos correspondentes, mediante </w:t>
      </w:r>
      <w:proofErr w:type="spellStart"/>
      <w:r w:rsidRPr="00C53574">
        <w:rPr>
          <w:i w:val="0"/>
          <w:iCs w:val="0"/>
          <w:color w:val="auto"/>
        </w:rPr>
        <w:t>apostilamento</w:t>
      </w:r>
      <w:proofErr w:type="spellEnd"/>
      <w:r w:rsidRPr="00C53574">
        <w:rPr>
          <w:i w:val="0"/>
          <w:iCs w:val="0"/>
          <w:color w:val="auto"/>
        </w:rPr>
        <w:t>.</w:t>
      </w:r>
    </w:p>
    <w:bookmarkEnd w:id="0"/>
    <w:p w:rsidR="00056355" w:rsidRPr="009C0573" w:rsidRDefault="00C53574" w:rsidP="00CE7068">
      <w:pPr>
        <w:pStyle w:val="Nivel2"/>
        <w:numPr>
          <w:ilvl w:val="0"/>
          <w:numId w:val="0"/>
        </w:numPr>
        <w:spacing w:after="0" w:line="360" w:lineRule="auto"/>
        <w:rPr>
          <w:color w:val="auto"/>
        </w:rPr>
      </w:pPr>
      <w:proofErr w:type="spellStart"/>
      <w:r w:rsidRPr="009C0573">
        <w:rPr>
          <w:color w:val="auto"/>
        </w:rPr>
        <w:t>Itamogi</w:t>
      </w:r>
      <w:proofErr w:type="spellEnd"/>
      <w:r w:rsidRPr="009C0573">
        <w:rPr>
          <w:color w:val="auto"/>
        </w:rPr>
        <w:t xml:space="preserve">/MG, </w:t>
      </w:r>
      <w:r w:rsidR="00513A6D">
        <w:rPr>
          <w:color w:val="auto"/>
        </w:rPr>
        <w:t>20</w:t>
      </w:r>
      <w:r w:rsidRPr="009C0573">
        <w:rPr>
          <w:color w:val="auto"/>
        </w:rPr>
        <w:t xml:space="preserve"> de </w:t>
      </w:r>
      <w:r w:rsidR="00513A6D">
        <w:rPr>
          <w:color w:val="auto"/>
        </w:rPr>
        <w:t>julho</w:t>
      </w:r>
      <w:r w:rsidRPr="009C0573">
        <w:rPr>
          <w:color w:val="auto"/>
        </w:rPr>
        <w:t xml:space="preserve"> de </w:t>
      </w:r>
      <w:proofErr w:type="gramStart"/>
      <w:r w:rsidR="00604A8A">
        <w:rPr>
          <w:color w:val="auto"/>
        </w:rPr>
        <w:t>2026</w:t>
      </w:r>
      <w:proofErr w:type="gramEnd"/>
    </w:p>
    <w:p w:rsidR="009C0573" w:rsidRDefault="009C0573" w:rsidP="00CE7068">
      <w:pPr>
        <w:pStyle w:val="Nivel2"/>
        <w:numPr>
          <w:ilvl w:val="0"/>
          <w:numId w:val="0"/>
        </w:numPr>
        <w:spacing w:after="0" w:line="360" w:lineRule="auto"/>
        <w:rPr>
          <w:color w:val="FF0000"/>
        </w:rPr>
      </w:pPr>
    </w:p>
    <w:p w:rsidR="009C0573" w:rsidRPr="000846DE" w:rsidRDefault="009C0573" w:rsidP="00CE7068">
      <w:pPr>
        <w:pStyle w:val="Nivel2"/>
        <w:numPr>
          <w:ilvl w:val="0"/>
          <w:numId w:val="0"/>
        </w:numPr>
        <w:spacing w:after="0" w:line="360" w:lineRule="auto"/>
        <w:rPr>
          <w:i/>
          <w:iCs/>
          <w:color w:val="auto"/>
        </w:rPr>
      </w:pPr>
    </w:p>
    <w:p w:rsidR="00D74186" w:rsidRDefault="00EF6C7B" w:rsidP="004D601D">
      <w:pPr>
        <w:jc w:val="center"/>
        <w:rPr>
          <w:b/>
        </w:rPr>
      </w:pPr>
      <w:r>
        <w:t>Claudinei Alencar Russo</w:t>
      </w:r>
    </w:p>
    <w:p w:rsidR="00A275FE" w:rsidRDefault="00EF6C7B" w:rsidP="004D601D">
      <w:pPr>
        <w:jc w:val="center"/>
        <w:rPr>
          <w:rFonts w:ascii="Arial" w:eastAsia="Arial" w:hAnsi="Arial" w:cs="Arial"/>
          <w:sz w:val="20"/>
          <w:szCs w:val="20"/>
        </w:rPr>
      </w:pPr>
      <w:r>
        <w:rPr>
          <w:b/>
        </w:rPr>
        <w:t>Secretário de Viação Obra e Serviços Urbanos</w:t>
      </w:r>
    </w:p>
    <w:sectPr w:rsidR="00A275FE" w:rsidSect="00CE7068">
      <w:headerReference w:type="default" r:id="rId32"/>
      <w:footerReference w:type="default" r:id="rId33"/>
      <w:pgSz w:w="11906" w:h="16838"/>
      <w:pgMar w:top="1985" w:right="1133" w:bottom="1560" w:left="1701" w:header="708" w:footer="5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2583" w:rsidRDefault="00D12583" w:rsidP="00D96F7C">
      <w:pPr>
        <w:spacing w:after="0" w:line="240" w:lineRule="auto"/>
      </w:pPr>
      <w:r>
        <w:separator/>
      </w:r>
    </w:p>
  </w:endnote>
  <w:endnote w:type="continuationSeparator" w:id="0">
    <w:p w:rsidR="00D12583" w:rsidRDefault="00D12583" w:rsidP="00D96F7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Arial MT">
    <w:altName w:val="Arial"/>
    <w:charset w:val="01"/>
    <w:family w:val="swiss"/>
    <w:pitch w:val="variable"/>
    <w:sig w:usb0="00000000" w:usb1="00000000" w:usb2="00000000" w:usb3="00000000" w:csb0="00000000" w:csb1="00000000"/>
  </w:font>
  <w:font w:name="1">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cofont_Spranq_eco_Sans">
    <w:altName w:val="Malgun Gothic"/>
    <w:charset w:val="00"/>
    <w:family w:val="swiss"/>
    <w:pitch w:val="variable"/>
    <w:sig w:usb0="800000AF" w:usb1="1000204A"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20963896"/>
      <w:docPartObj>
        <w:docPartGallery w:val="Page Numbers (Bottom of Page)"/>
        <w:docPartUnique/>
      </w:docPartObj>
    </w:sdtPr>
    <w:sdtContent>
      <w:p w:rsidR="002A25C9" w:rsidRPr="0070328E" w:rsidRDefault="002A25C9" w:rsidP="005D6083">
        <w:pPr>
          <w:pBdr>
            <w:top w:val="single" w:sz="4" w:space="1" w:color="auto"/>
            <w:left w:val="single" w:sz="4" w:space="4" w:color="auto"/>
            <w:bottom w:val="single" w:sz="4" w:space="1" w:color="auto"/>
            <w:right w:val="single" w:sz="4" w:space="4" w:color="auto"/>
          </w:pBdr>
          <w:jc w:val="center"/>
          <w:rPr>
            <w:rFonts w:ascii="Arial" w:hAnsi="Arial"/>
            <w:b/>
            <w:i/>
            <w:sz w:val="20"/>
            <w:szCs w:val="20"/>
          </w:rPr>
        </w:pPr>
        <w:r w:rsidRPr="0070328E">
          <w:rPr>
            <w:rFonts w:ascii="Arial" w:hAnsi="Arial"/>
            <w:b/>
            <w:i/>
            <w:sz w:val="20"/>
            <w:szCs w:val="20"/>
          </w:rPr>
          <w:t>Rua Olímpia E. M</w:t>
        </w:r>
        <w:r>
          <w:rPr>
            <w:rFonts w:ascii="Arial" w:hAnsi="Arial"/>
            <w:b/>
            <w:i/>
            <w:sz w:val="20"/>
            <w:szCs w:val="20"/>
          </w:rPr>
          <w:t>ello</w:t>
        </w:r>
        <w:r w:rsidRPr="0070328E">
          <w:rPr>
            <w:rFonts w:ascii="Arial" w:hAnsi="Arial"/>
            <w:b/>
            <w:i/>
            <w:sz w:val="20"/>
            <w:szCs w:val="20"/>
          </w:rPr>
          <w:t xml:space="preserve"> Barreto, </w:t>
        </w:r>
        <w:r>
          <w:rPr>
            <w:rFonts w:ascii="Arial" w:hAnsi="Arial"/>
            <w:b/>
            <w:i/>
            <w:sz w:val="20"/>
            <w:szCs w:val="20"/>
          </w:rPr>
          <w:t xml:space="preserve">nº </w:t>
        </w:r>
        <w:r w:rsidRPr="0070328E">
          <w:rPr>
            <w:rFonts w:ascii="Arial" w:hAnsi="Arial"/>
            <w:b/>
            <w:i/>
            <w:sz w:val="20"/>
            <w:szCs w:val="20"/>
          </w:rPr>
          <w:t>392, Lago Azul</w:t>
        </w:r>
        <w:r>
          <w:rPr>
            <w:rFonts w:ascii="Arial" w:hAnsi="Arial"/>
            <w:b/>
            <w:i/>
            <w:sz w:val="20"/>
            <w:szCs w:val="20"/>
          </w:rPr>
          <w:t xml:space="preserve"> – Tel.:</w:t>
        </w:r>
        <w:r w:rsidRPr="0070328E">
          <w:rPr>
            <w:rFonts w:ascii="Arial" w:hAnsi="Arial"/>
            <w:b/>
            <w:i/>
            <w:sz w:val="20"/>
            <w:szCs w:val="20"/>
          </w:rPr>
          <w:t xml:space="preserve"> (35) 3534-</w:t>
        </w:r>
        <w:r>
          <w:rPr>
            <w:rFonts w:ascii="Arial" w:hAnsi="Arial"/>
            <w:b/>
            <w:i/>
            <w:sz w:val="20"/>
            <w:szCs w:val="20"/>
          </w:rPr>
          <w:t>3800</w:t>
        </w:r>
        <w:r w:rsidRPr="0070328E">
          <w:rPr>
            <w:rFonts w:ascii="Arial" w:hAnsi="Arial"/>
            <w:b/>
            <w:i/>
            <w:sz w:val="20"/>
            <w:szCs w:val="20"/>
          </w:rPr>
          <w:t xml:space="preserve"> </w:t>
        </w:r>
        <w:r>
          <w:rPr>
            <w:rFonts w:ascii="Arial" w:hAnsi="Arial"/>
            <w:b/>
            <w:i/>
            <w:sz w:val="20"/>
            <w:szCs w:val="20"/>
          </w:rPr>
          <w:t xml:space="preserve">- </w:t>
        </w:r>
        <w:r w:rsidRPr="0070328E">
          <w:rPr>
            <w:rFonts w:ascii="Arial" w:hAnsi="Arial"/>
            <w:b/>
            <w:i/>
            <w:sz w:val="20"/>
            <w:szCs w:val="20"/>
          </w:rPr>
          <w:t>CEP 37</w:t>
        </w:r>
        <w:r>
          <w:rPr>
            <w:rFonts w:ascii="Arial" w:hAnsi="Arial"/>
            <w:b/>
            <w:i/>
            <w:sz w:val="20"/>
            <w:szCs w:val="20"/>
          </w:rPr>
          <w:t>.</w:t>
        </w:r>
        <w:r w:rsidRPr="0070328E">
          <w:rPr>
            <w:rFonts w:ascii="Arial" w:hAnsi="Arial"/>
            <w:b/>
            <w:i/>
            <w:sz w:val="20"/>
            <w:szCs w:val="20"/>
          </w:rPr>
          <w:t>973</w:t>
        </w:r>
        <w:r>
          <w:rPr>
            <w:rFonts w:ascii="Arial" w:hAnsi="Arial"/>
            <w:b/>
            <w:i/>
            <w:sz w:val="20"/>
            <w:szCs w:val="20"/>
          </w:rPr>
          <w:t>-</w:t>
        </w:r>
        <w:r w:rsidRPr="0070328E">
          <w:rPr>
            <w:rFonts w:ascii="Arial" w:hAnsi="Arial"/>
            <w:b/>
            <w:i/>
            <w:sz w:val="20"/>
            <w:szCs w:val="20"/>
          </w:rPr>
          <w:t>000</w:t>
        </w:r>
        <w:r>
          <w:rPr>
            <w:rFonts w:ascii="Arial" w:hAnsi="Arial"/>
            <w:b/>
            <w:i/>
            <w:sz w:val="20"/>
            <w:szCs w:val="20"/>
          </w:rPr>
          <w:t xml:space="preserve"> -</w:t>
        </w:r>
        <w:r w:rsidRPr="0070328E">
          <w:rPr>
            <w:rFonts w:ascii="Arial" w:hAnsi="Arial"/>
            <w:b/>
            <w:i/>
            <w:sz w:val="20"/>
            <w:szCs w:val="20"/>
          </w:rPr>
          <w:t xml:space="preserve"> Itamogi</w:t>
        </w:r>
        <w:r>
          <w:rPr>
            <w:rFonts w:ascii="Arial" w:hAnsi="Arial"/>
            <w:b/>
            <w:i/>
            <w:sz w:val="20"/>
            <w:szCs w:val="20"/>
          </w:rPr>
          <w:t>/</w:t>
        </w:r>
        <w:r w:rsidRPr="0070328E">
          <w:rPr>
            <w:rFonts w:ascii="Arial" w:hAnsi="Arial"/>
            <w:b/>
            <w:i/>
            <w:sz w:val="20"/>
            <w:szCs w:val="20"/>
          </w:rPr>
          <w:t>MG</w:t>
        </w:r>
      </w:p>
      <w:p w:rsidR="002A25C9" w:rsidRDefault="00945943">
        <w:pPr>
          <w:pStyle w:val="Rodap"/>
          <w:jc w:val="right"/>
        </w:pPr>
        <w:fldSimple w:instr="PAGE   \* MERGEFORMAT">
          <w:r w:rsidR="001C06D4">
            <w:rPr>
              <w:noProof/>
            </w:rPr>
            <w:t>17</w:t>
          </w:r>
        </w:fldSimple>
      </w:p>
    </w:sdtContent>
  </w:sdt>
  <w:p w:rsidR="002A25C9" w:rsidRDefault="002A25C9">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2583" w:rsidRDefault="00D12583" w:rsidP="00D96F7C">
      <w:pPr>
        <w:spacing w:after="0" w:line="240" w:lineRule="auto"/>
      </w:pPr>
      <w:r>
        <w:separator/>
      </w:r>
    </w:p>
  </w:footnote>
  <w:footnote w:type="continuationSeparator" w:id="0">
    <w:p w:rsidR="00D12583" w:rsidRDefault="00D12583" w:rsidP="00D96F7C">
      <w:pPr>
        <w:spacing w:after="0" w:line="240" w:lineRule="auto"/>
      </w:pPr>
      <w:r>
        <w:continuationSeparator/>
      </w:r>
    </w:p>
  </w:footnote>
  <w:footnote w:id="1">
    <w:p w:rsidR="002A25C9" w:rsidRPr="00865E97" w:rsidRDefault="002A25C9" w:rsidP="00865E97">
      <w:pPr>
        <w:pStyle w:val="Textodenotaderodap"/>
        <w:jc w:val="both"/>
        <w:rPr>
          <w:rFonts w:ascii="Times New Roman" w:hAnsi="Times New Roman"/>
        </w:rPr>
      </w:pPr>
      <w:r>
        <w:rPr>
          <w:rStyle w:val="Refdenotaderodap"/>
        </w:rPr>
        <w:footnoteRef/>
      </w:r>
      <w:r>
        <w:t xml:space="preserve"> </w:t>
      </w:r>
      <w:r w:rsidRPr="00865E97">
        <w:rPr>
          <w:rFonts w:ascii="Times New Roman" w:hAnsi="Times New Roman"/>
        </w:rPr>
        <w:t xml:space="preserve">Nota explicativa: Referente ao item </w:t>
      </w:r>
      <w:r>
        <w:rPr>
          <w:rFonts w:ascii="Times New Roman" w:hAnsi="Times New Roman"/>
        </w:rPr>
        <w:t>8.16</w:t>
      </w:r>
      <w:r w:rsidRPr="00865E97">
        <w:rPr>
          <w:rFonts w:ascii="Times New Roman" w:hAnsi="Times New Roman"/>
        </w:rPr>
        <w:t>, que trata da prova de inscrição no cadastro de contribuintes estadual ou municipal, cabe elucidar que o dispositivo deve ser interpretado no sentido de que a natureza da atividade a ser desenvolvida no curso da contratação determinará a inscrição cadastral. A utilização da conjunção (</w:t>
      </w:r>
      <w:r w:rsidRPr="00865E97">
        <w:rPr>
          <w:rFonts w:ascii="Times New Roman" w:hAnsi="Times New Roman"/>
          <w:i/>
        </w:rPr>
        <w:t>‘ou’</w:t>
      </w:r>
      <w:r w:rsidRPr="00865E97">
        <w:rPr>
          <w:rFonts w:ascii="Times New Roman" w:hAnsi="Times New Roman"/>
        </w:rPr>
        <w:t xml:space="preserve">), </w:t>
      </w:r>
      <w:r w:rsidRPr="00865E97">
        <w:rPr>
          <w:rFonts w:ascii="Times New Roman" w:hAnsi="Times New Roman"/>
          <w:u w:val="single"/>
        </w:rPr>
        <w:t>não se trata de remeter à escolha do licitante</w:t>
      </w:r>
      <w:r w:rsidRPr="00865E97">
        <w:rPr>
          <w:rFonts w:ascii="Times New Roman" w:hAnsi="Times New Roman"/>
        </w:rPr>
        <w:t>, mas de adequar a exigência à natureza da atividade desenvolvida e à competência tributária estadual (ICMS) ou municipal (ISS), consoante a parte final do dispositivo (</w:t>
      </w:r>
      <w:r w:rsidRPr="00865E97">
        <w:rPr>
          <w:rFonts w:ascii="Times New Roman" w:hAnsi="Times New Roman"/>
          <w:i/>
        </w:rPr>
        <w:t>‘pertinente ao seu ramo de atividade e compatível com o objeto contratual’</w:t>
      </w:r>
      <w:r w:rsidRPr="00865E97">
        <w:rPr>
          <w:rFonts w:ascii="Times New Roman" w:hAnsi="Times New Roman"/>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25C9" w:rsidRPr="004138D7" w:rsidRDefault="002A25C9" w:rsidP="006E4261">
    <w:pPr>
      <w:pStyle w:val="Cabealho"/>
      <w:rPr>
        <w:sz w:val="2"/>
        <w:szCs w:val="2"/>
      </w:rPr>
    </w:pPr>
    <w:r>
      <w:rPr>
        <w:noProof/>
        <w:lang w:eastAsia="pt-BR"/>
      </w:rPr>
      <w:drawing>
        <wp:anchor distT="0" distB="0" distL="114300" distR="114300" simplePos="0" relativeHeight="251654144" behindDoc="0" locked="0" layoutInCell="1" allowOverlap="1">
          <wp:simplePos x="0" y="0"/>
          <wp:positionH relativeFrom="page">
            <wp:posOffset>1299210</wp:posOffset>
          </wp:positionH>
          <wp:positionV relativeFrom="paragraph">
            <wp:posOffset>5080</wp:posOffset>
          </wp:positionV>
          <wp:extent cx="4961890" cy="276225"/>
          <wp:effectExtent l="0" t="0" r="0" b="0"/>
          <wp:wrapThrough wrapText="bothSides">
            <wp:wrapPolygon edited="0">
              <wp:start x="0" y="0"/>
              <wp:lineTo x="0" y="20855"/>
              <wp:lineTo x="21395" y="20855"/>
              <wp:lineTo x="21478" y="2979"/>
              <wp:lineTo x="21478" y="0"/>
              <wp:lineTo x="0" y="0"/>
            </wp:wrapPolygon>
          </wp:wrapThrough>
          <wp:docPr id="52" name="Image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3"/>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961890" cy="276225"/>
                  </a:xfrm>
                  <a:prstGeom prst="rect">
                    <a:avLst/>
                  </a:prstGeom>
                  <a:noFill/>
                  <a:ln>
                    <a:noFill/>
                  </a:ln>
                </pic:spPr>
              </pic:pic>
            </a:graphicData>
          </a:graphic>
        </wp:anchor>
      </w:drawing>
    </w:r>
    <w:r>
      <w:rPr>
        <w:noProof/>
        <w:lang w:eastAsia="pt-BR"/>
      </w:rPr>
      <w:drawing>
        <wp:anchor distT="0" distB="0" distL="114300" distR="114300" simplePos="0" relativeHeight="251660288" behindDoc="1" locked="0" layoutInCell="1" allowOverlap="1">
          <wp:simplePos x="0" y="0"/>
          <wp:positionH relativeFrom="column">
            <wp:posOffset>5321300</wp:posOffset>
          </wp:positionH>
          <wp:positionV relativeFrom="paragraph">
            <wp:posOffset>-295275</wp:posOffset>
          </wp:positionV>
          <wp:extent cx="1014095" cy="1006475"/>
          <wp:effectExtent l="0" t="0" r="0" b="0"/>
          <wp:wrapNone/>
          <wp:docPr id="53" name="Image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2"/>
                  <pic:cNvPicPr>
                    <a:picLocks noChangeAspect="1" noChangeArrowheads="1"/>
                  </pic:cNvPicPr>
                </pic:nvPicPr>
                <pic:blipFill>
                  <a:blip r:embed="rId2">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14095" cy="1006475"/>
                  </a:xfrm>
                  <a:prstGeom prst="rect">
                    <a:avLst/>
                  </a:prstGeom>
                  <a:noFill/>
                  <a:ln>
                    <a:noFill/>
                  </a:ln>
                </pic:spPr>
              </pic:pic>
            </a:graphicData>
          </a:graphic>
        </wp:anchor>
      </w:drawing>
    </w:r>
    <w:r>
      <w:rPr>
        <w:noProof/>
        <w:lang w:eastAsia="pt-BR"/>
      </w:rPr>
      <w:drawing>
        <wp:anchor distT="0" distB="0" distL="114300" distR="114300" simplePos="0" relativeHeight="251666432" behindDoc="1" locked="0" layoutInCell="1" allowOverlap="1">
          <wp:simplePos x="0" y="0"/>
          <wp:positionH relativeFrom="column">
            <wp:posOffset>-855345</wp:posOffset>
          </wp:positionH>
          <wp:positionV relativeFrom="paragraph">
            <wp:posOffset>-164465</wp:posOffset>
          </wp:positionV>
          <wp:extent cx="896620" cy="845820"/>
          <wp:effectExtent l="0" t="0" r="0" b="0"/>
          <wp:wrapNone/>
          <wp:docPr id="54" name="Imagem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1"/>
                  <pic:cNvPicPr>
                    <a:picLocks noChangeAspect="1" noChangeArrowheads="1"/>
                  </pic:cNvPicPr>
                </pic:nvPicPr>
                <pic:blipFill>
                  <a:blip r:embed="rId3">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96620" cy="845820"/>
                  </a:xfrm>
                  <a:prstGeom prst="rect">
                    <a:avLst/>
                  </a:prstGeom>
                  <a:noFill/>
                  <a:ln>
                    <a:noFill/>
                  </a:ln>
                </pic:spPr>
              </pic:pic>
            </a:graphicData>
          </a:graphic>
        </wp:anchor>
      </w:drawing>
    </w:r>
  </w:p>
  <w:p w:rsidR="002A25C9" w:rsidRPr="00D96F7C" w:rsidRDefault="00945943" w:rsidP="00D96F7C">
    <w:pPr>
      <w:pStyle w:val="Cabealho"/>
    </w:pPr>
    <w:r>
      <w:rPr>
        <w:noProof/>
      </w:rPr>
      <w:pict>
        <v:line id="Conector reto 21" o:spid="_x0000_s1028" style="position:absolute;z-index:251662336;visibility:visible;mso-position-horizontal-relative:page" from="102.3pt,30.9pt" to="492.3pt,3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" strokeweight="4.5pt">
          <v:stroke linestyle="thickThin"/>
          <w10:wrap anchorx="page"/>
        </v:lin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E5932"/>
    <w:multiLevelType w:val="hybridMultilevel"/>
    <w:tmpl w:val="138C54FA"/>
    <w:lvl w:ilvl="0" w:tplc="5E704694">
      <w:start w:val="1"/>
      <w:numFmt w:val="upperLetter"/>
      <w:lvlText w:val="%1)"/>
      <w:lvlJc w:val="left"/>
      <w:pPr>
        <w:ind w:left="939" w:hanging="336"/>
      </w:pPr>
      <w:rPr>
        <w:rFonts w:ascii="Arial" w:eastAsia="Arial" w:hAnsi="Arial" w:cs="Arial" w:hint="default"/>
        <w:b/>
        <w:bCs/>
        <w:i w:val="0"/>
        <w:iCs w:val="0"/>
        <w:spacing w:val="0"/>
        <w:w w:val="99"/>
        <w:sz w:val="20"/>
        <w:szCs w:val="20"/>
        <w:lang w:val="pt-PT" w:eastAsia="en-US" w:bidi="ar-SA"/>
      </w:rPr>
    </w:lvl>
    <w:lvl w:ilvl="1" w:tplc="2E3CFB8E">
      <w:numFmt w:val="bullet"/>
      <w:lvlText w:val="•"/>
      <w:lvlJc w:val="left"/>
      <w:pPr>
        <w:ind w:left="1980" w:hanging="336"/>
      </w:pPr>
      <w:rPr>
        <w:rFonts w:hint="default"/>
        <w:lang w:val="pt-PT" w:eastAsia="en-US" w:bidi="ar-SA"/>
      </w:rPr>
    </w:lvl>
    <w:lvl w:ilvl="2" w:tplc="21867696">
      <w:numFmt w:val="bullet"/>
      <w:lvlText w:val="•"/>
      <w:lvlJc w:val="left"/>
      <w:pPr>
        <w:ind w:left="3021" w:hanging="336"/>
      </w:pPr>
      <w:rPr>
        <w:rFonts w:hint="default"/>
        <w:lang w:val="pt-PT" w:eastAsia="en-US" w:bidi="ar-SA"/>
      </w:rPr>
    </w:lvl>
    <w:lvl w:ilvl="3" w:tplc="CBFAF58C">
      <w:numFmt w:val="bullet"/>
      <w:lvlText w:val="•"/>
      <w:lvlJc w:val="left"/>
      <w:pPr>
        <w:ind w:left="4061" w:hanging="336"/>
      </w:pPr>
      <w:rPr>
        <w:rFonts w:hint="default"/>
        <w:lang w:val="pt-PT" w:eastAsia="en-US" w:bidi="ar-SA"/>
      </w:rPr>
    </w:lvl>
    <w:lvl w:ilvl="4" w:tplc="7E6C5268">
      <w:numFmt w:val="bullet"/>
      <w:lvlText w:val="•"/>
      <w:lvlJc w:val="left"/>
      <w:pPr>
        <w:ind w:left="5102" w:hanging="336"/>
      </w:pPr>
      <w:rPr>
        <w:rFonts w:hint="default"/>
        <w:lang w:val="pt-PT" w:eastAsia="en-US" w:bidi="ar-SA"/>
      </w:rPr>
    </w:lvl>
    <w:lvl w:ilvl="5" w:tplc="D2B27CB8">
      <w:numFmt w:val="bullet"/>
      <w:lvlText w:val="•"/>
      <w:lvlJc w:val="left"/>
      <w:pPr>
        <w:ind w:left="6142" w:hanging="336"/>
      </w:pPr>
      <w:rPr>
        <w:rFonts w:hint="default"/>
        <w:lang w:val="pt-PT" w:eastAsia="en-US" w:bidi="ar-SA"/>
      </w:rPr>
    </w:lvl>
    <w:lvl w:ilvl="6" w:tplc="11AEA8FA">
      <w:numFmt w:val="bullet"/>
      <w:lvlText w:val="•"/>
      <w:lvlJc w:val="left"/>
      <w:pPr>
        <w:ind w:left="7183" w:hanging="336"/>
      </w:pPr>
      <w:rPr>
        <w:rFonts w:hint="default"/>
        <w:lang w:val="pt-PT" w:eastAsia="en-US" w:bidi="ar-SA"/>
      </w:rPr>
    </w:lvl>
    <w:lvl w:ilvl="7" w:tplc="24F6752A">
      <w:numFmt w:val="bullet"/>
      <w:lvlText w:val="•"/>
      <w:lvlJc w:val="left"/>
      <w:pPr>
        <w:ind w:left="8223" w:hanging="336"/>
      </w:pPr>
      <w:rPr>
        <w:rFonts w:hint="default"/>
        <w:lang w:val="pt-PT" w:eastAsia="en-US" w:bidi="ar-SA"/>
      </w:rPr>
    </w:lvl>
    <w:lvl w:ilvl="8" w:tplc="4E660566">
      <w:numFmt w:val="bullet"/>
      <w:lvlText w:val="•"/>
      <w:lvlJc w:val="left"/>
      <w:pPr>
        <w:ind w:left="9264" w:hanging="336"/>
      </w:pPr>
      <w:rPr>
        <w:rFonts w:hint="default"/>
        <w:lang w:val="pt-PT" w:eastAsia="en-US" w:bidi="ar-SA"/>
      </w:rPr>
    </w:lvl>
  </w:abstractNum>
  <w:abstractNum w:abstractNumId="1">
    <w:nsid w:val="06076425"/>
    <w:multiLevelType w:val="multilevel"/>
    <w:tmpl w:val="34AC3364"/>
    <w:lvl w:ilvl="0">
      <w:start w:val="3"/>
      <w:numFmt w:val="decimal"/>
      <w:lvlText w:val="%1"/>
      <w:lvlJc w:val="left"/>
      <w:pPr>
        <w:ind w:left="222" w:hanging="464"/>
      </w:pPr>
      <w:rPr>
        <w:rFonts w:hint="default"/>
        <w:lang w:val="pt-PT" w:eastAsia="en-US" w:bidi="ar-SA"/>
      </w:rPr>
    </w:lvl>
    <w:lvl w:ilvl="1">
      <w:start w:val="1"/>
      <w:numFmt w:val="decimal"/>
      <w:lvlText w:val="%1.%2"/>
      <w:lvlJc w:val="left"/>
      <w:pPr>
        <w:ind w:left="222" w:hanging="464"/>
      </w:pPr>
      <w:rPr>
        <w:rFonts w:ascii="Arial" w:eastAsia="Arial" w:hAnsi="Arial" w:cs="Arial" w:hint="default"/>
        <w:b/>
        <w:bCs/>
        <w:i w:val="0"/>
        <w:iCs w:val="0"/>
        <w:spacing w:val="-1"/>
        <w:w w:val="100"/>
        <w:sz w:val="24"/>
        <w:szCs w:val="24"/>
        <w:lang w:val="pt-PT" w:eastAsia="en-US" w:bidi="ar-SA"/>
      </w:rPr>
    </w:lvl>
    <w:lvl w:ilvl="2">
      <w:start w:val="1"/>
      <w:numFmt w:val="decimal"/>
      <w:lvlText w:val="%1.%2.%3"/>
      <w:lvlJc w:val="left"/>
      <w:pPr>
        <w:ind w:left="930" w:hanging="639"/>
      </w:pPr>
      <w:rPr>
        <w:rFonts w:ascii="Arial" w:eastAsia="Arial" w:hAnsi="Arial" w:cs="Arial" w:hint="default"/>
        <w:b/>
        <w:bCs/>
        <w:i w:val="0"/>
        <w:iCs w:val="0"/>
        <w:spacing w:val="-2"/>
        <w:w w:val="100"/>
        <w:sz w:val="24"/>
        <w:szCs w:val="24"/>
        <w:lang w:val="pt-PT" w:eastAsia="en-US" w:bidi="ar-SA"/>
      </w:rPr>
    </w:lvl>
    <w:lvl w:ilvl="3">
      <w:start w:val="1"/>
      <w:numFmt w:val="decimal"/>
      <w:lvlText w:val="%1.%2.%3.%4"/>
      <w:lvlJc w:val="left"/>
      <w:pPr>
        <w:ind w:left="1638" w:hanging="1043"/>
      </w:pPr>
      <w:rPr>
        <w:rFonts w:ascii="Arial" w:eastAsia="Arial" w:hAnsi="Arial" w:cs="Arial" w:hint="default"/>
        <w:b/>
        <w:bCs/>
        <w:i w:val="0"/>
        <w:iCs w:val="0"/>
        <w:spacing w:val="-2"/>
        <w:w w:val="100"/>
        <w:sz w:val="24"/>
        <w:szCs w:val="24"/>
        <w:lang w:val="pt-PT" w:eastAsia="en-US" w:bidi="ar-SA"/>
      </w:rPr>
    </w:lvl>
    <w:lvl w:ilvl="4">
      <w:numFmt w:val="bullet"/>
      <w:lvlText w:val="•"/>
      <w:lvlJc w:val="left"/>
      <w:pPr>
        <w:ind w:left="2831" w:hanging="1043"/>
      </w:pPr>
      <w:rPr>
        <w:rFonts w:hint="default"/>
        <w:lang w:val="pt-PT" w:eastAsia="en-US" w:bidi="ar-SA"/>
      </w:rPr>
    </w:lvl>
    <w:lvl w:ilvl="5">
      <w:numFmt w:val="bullet"/>
      <w:lvlText w:val="•"/>
      <w:lvlJc w:val="left"/>
      <w:pPr>
        <w:ind w:left="4002" w:hanging="1043"/>
      </w:pPr>
      <w:rPr>
        <w:rFonts w:hint="default"/>
        <w:lang w:val="pt-PT" w:eastAsia="en-US" w:bidi="ar-SA"/>
      </w:rPr>
    </w:lvl>
    <w:lvl w:ilvl="6">
      <w:numFmt w:val="bullet"/>
      <w:lvlText w:val="•"/>
      <w:lvlJc w:val="left"/>
      <w:pPr>
        <w:ind w:left="5174" w:hanging="1043"/>
      </w:pPr>
      <w:rPr>
        <w:rFonts w:hint="default"/>
        <w:lang w:val="pt-PT" w:eastAsia="en-US" w:bidi="ar-SA"/>
      </w:rPr>
    </w:lvl>
    <w:lvl w:ilvl="7">
      <w:numFmt w:val="bullet"/>
      <w:lvlText w:val="•"/>
      <w:lvlJc w:val="left"/>
      <w:pPr>
        <w:ind w:left="6345" w:hanging="1043"/>
      </w:pPr>
      <w:rPr>
        <w:rFonts w:hint="default"/>
        <w:lang w:val="pt-PT" w:eastAsia="en-US" w:bidi="ar-SA"/>
      </w:rPr>
    </w:lvl>
    <w:lvl w:ilvl="8">
      <w:numFmt w:val="bullet"/>
      <w:lvlText w:val="•"/>
      <w:lvlJc w:val="left"/>
      <w:pPr>
        <w:ind w:left="7517" w:hanging="1043"/>
      </w:pPr>
      <w:rPr>
        <w:rFonts w:hint="default"/>
        <w:lang w:val="pt-PT" w:eastAsia="en-US" w:bidi="ar-SA"/>
      </w:rPr>
    </w:lvl>
  </w:abstractNum>
  <w:abstractNum w:abstractNumId="2">
    <w:nsid w:val="0AB14FE7"/>
    <w:multiLevelType w:val="hybridMultilevel"/>
    <w:tmpl w:val="DEFCED94"/>
    <w:lvl w:ilvl="0" w:tplc="D05CE752">
      <w:start w:val="1"/>
      <w:numFmt w:val="upperRoman"/>
      <w:lvlText w:val="%1."/>
      <w:lvlJc w:val="left"/>
      <w:pPr>
        <w:ind w:left="1800" w:hanging="72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3">
    <w:nsid w:val="1128694A"/>
    <w:multiLevelType w:val="hybridMultilevel"/>
    <w:tmpl w:val="F0A2215E"/>
    <w:lvl w:ilvl="0" w:tplc="7A325934">
      <w:start w:val="1"/>
      <w:numFmt w:val="lowerLetter"/>
      <w:lvlText w:val="%1)"/>
      <w:lvlJc w:val="left"/>
      <w:pPr>
        <w:ind w:left="1281" w:hanging="773"/>
      </w:pPr>
      <w:rPr>
        <w:rFonts w:ascii="Arial MT" w:eastAsia="Arial MT" w:hAnsi="Arial MT" w:cs="Arial MT" w:hint="default"/>
        <w:w w:val="100"/>
        <w:sz w:val="21"/>
        <w:szCs w:val="21"/>
        <w:lang w:val="pt-PT" w:eastAsia="en-US" w:bidi="ar-SA"/>
      </w:rPr>
    </w:lvl>
    <w:lvl w:ilvl="1" w:tplc="99FE2B4C">
      <w:start w:val="4"/>
      <w:numFmt w:val="lowerLetter"/>
      <w:lvlText w:val="%2)"/>
      <w:lvlJc w:val="left"/>
      <w:pPr>
        <w:ind w:left="2404" w:hanging="351"/>
      </w:pPr>
      <w:rPr>
        <w:rFonts w:ascii="Arial MT" w:eastAsia="Arial MT" w:hAnsi="Arial MT" w:cs="Arial MT" w:hint="default"/>
        <w:w w:val="100"/>
        <w:sz w:val="21"/>
        <w:szCs w:val="21"/>
        <w:lang w:val="pt-PT" w:eastAsia="en-US" w:bidi="ar-SA"/>
      </w:rPr>
    </w:lvl>
    <w:lvl w:ilvl="2" w:tplc="858E0E24">
      <w:numFmt w:val="bullet"/>
      <w:pStyle w:val="Nivel3-erro"/>
      <w:lvlText w:val="•"/>
      <w:lvlJc w:val="left"/>
      <w:pPr>
        <w:ind w:left="3362" w:hanging="351"/>
      </w:pPr>
      <w:rPr>
        <w:rFonts w:hint="default"/>
        <w:lang w:val="pt-PT" w:eastAsia="en-US" w:bidi="ar-SA"/>
      </w:rPr>
    </w:lvl>
    <w:lvl w:ilvl="3" w:tplc="C7D83B2A">
      <w:numFmt w:val="bullet"/>
      <w:lvlText w:val="•"/>
      <w:lvlJc w:val="left"/>
      <w:pPr>
        <w:ind w:left="4325" w:hanging="351"/>
      </w:pPr>
      <w:rPr>
        <w:rFonts w:hint="default"/>
        <w:lang w:val="pt-PT" w:eastAsia="en-US" w:bidi="ar-SA"/>
      </w:rPr>
    </w:lvl>
    <w:lvl w:ilvl="4" w:tplc="4BA6716A">
      <w:numFmt w:val="bullet"/>
      <w:lvlText w:val="•"/>
      <w:lvlJc w:val="left"/>
      <w:pPr>
        <w:ind w:left="5288" w:hanging="351"/>
      </w:pPr>
      <w:rPr>
        <w:rFonts w:hint="default"/>
        <w:lang w:val="pt-PT" w:eastAsia="en-US" w:bidi="ar-SA"/>
      </w:rPr>
    </w:lvl>
    <w:lvl w:ilvl="5" w:tplc="83C6C018">
      <w:numFmt w:val="bullet"/>
      <w:lvlText w:val="•"/>
      <w:lvlJc w:val="left"/>
      <w:pPr>
        <w:ind w:left="6251" w:hanging="351"/>
      </w:pPr>
      <w:rPr>
        <w:rFonts w:hint="default"/>
        <w:lang w:val="pt-PT" w:eastAsia="en-US" w:bidi="ar-SA"/>
      </w:rPr>
    </w:lvl>
    <w:lvl w:ilvl="6" w:tplc="CF7681DA">
      <w:numFmt w:val="bullet"/>
      <w:lvlText w:val="•"/>
      <w:lvlJc w:val="left"/>
      <w:pPr>
        <w:ind w:left="7214" w:hanging="351"/>
      </w:pPr>
      <w:rPr>
        <w:rFonts w:hint="default"/>
        <w:lang w:val="pt-PT" w:eastAsia="en-US" w:bidi="ar-SA"/>
      </w:rPr>
    </w:lvl>
    <w:lvl w:ilvl="7" w:tplc="25882EF2">
      <w:numFmt w:val="bullet"/>
      <w:lvlText w:val="•"/>
      <w:lvlJc w:val="left"/>
      <w:pPr>
        <w:ind w:left="8177" w:hanging="351"/>
      </w:pPr>
      <w:rPr>
        <w:rFonts w:hint="default"/>
        <w:lang w:val="pt-PT" w:eastAsia="en-US" w:bidi="ar-SA"/>
      </w:rPr>
    </w:lvl>
    <w:lvl w:ilvl="8" w:tplc="3F0E6BEA">
      <w:numFmt w:val="bullet"/>
      <w:lvlText w:val="•"/>
      <w:lvlJc w:val="left"/>
      <w:pPr>
        <w:ind w:left="9140" w:hanging="351"/>
      </w:pPr>
      <w:rPr>
        <w:rFonts w:hint="default"/>
        <w:lang w:val="pt-PT" w:eastAsia="en-US" w:bidi="ar-SA"/>
      </w:rPr>
    </w:lvl>
  </w:abstractNum>
  <w:abstractNum w:abstractNumId="4">
    <w:nsid w:val="13AB3FD6"/>
    <w:multiLevelType w:val="hybridMultilevel"/>
    <w:tmpl w:val="153E4C52"/>
    <w:lvl w:ilvl="0" w:tplc="73C01EAE">
      <w:start w:val="1"/>
      <w:numFmt w:val="decimal"/>
      <w:lvlText w:val="%1."/>
      <w:lvlJc w:val="left"/>
      <w:pPr>
        <w:ind w:left="360" w:hanging="360"/>
      </w:pPr>
      <w:rPr>
        <w:sz w:val="20"/>
        <w:szCs w:val="20"/>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5">
    <w:nsid w:val="18ED645F"/>
    <w:multiLevelType w:val="multilevel"/>
    <w:tmpl w:val="4C6AE47E"/>
    <w:lvl w:ilvl="0">
      <w:start w:val="1"/>
      <w:numFmt w:val="decimal"/>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dstrike w:val="0"/>
        <w:color w:val="auto"/>
        <w:u w:val="none"/>
        <w:effect w:val="none"/>
      </w:rPr>
    </w:lvl>
    <w:lvl w:ilvl="2">
      <w:start w:val="1"/>
      <w:numFmt w:val="decimal"/>
      <w:lvlText w:val="%1.%2.%3."/>
      <w:lvlJc w:val="left"/>
      <w:pPr>
        <w:ind w:left="930" w:hanging="504"/>
      </w:pPr>
      <w:rPr>
        <w:rFonts w:hint="default"/>
        <w:b w:val="0"/>
        <w:i w:val="0"/>
        <w:color w:val="FF0000"/>
      </w:rPr>
    </w:lvl>
    <w:lvl w:ilvl="3">
      <w:start w:val="1"/>
      <w:numFmt w:val="decimal"/>
      <w:lvlText w:val="%1.%2.%3.%4."/>
      <w:lvlJc w:val="left"/>
      <w:pPr>
        <w:ind w:left="2491" w:hanging="648"/>
      </w:pPr>
      <w:rPr>
        <w:rFonts w:hint="default"/>
      </w:rPr>
    </w:lvl>
    <w:lvl w:ilvl="4">
      <w:start w:val="1"/>
      <w:numFmt w:val="lowerLetter"/>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1D5C100D"/>
    <w:multiLevelType w:val="multilevel"/>
    <w:tmpl w:val="43DA9682"/>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color w:val="auto"/>
        <w:sz w:val="20"/>
        <w:szCs w:val="20"/>
        <w:u w:val="none"/>
      </w:rPr>
    </w:lvl>
    <w:lvl w:ilvl="2">
      <w:start w:val="1"/>
      <w:numFmt w:val="decimal"/>
      <w:pStyle w:val="Nivel3"/>
      <w:lvlText w:val="%1.%2.%3."/>
      <w:lvlJc w:val="left"/>
      <w:pPr>
        <w:ind w:left="1497" w:hanging="504"/>
      </w:pPr>
      <w:rPr>
        <w:rFonts w:ascii="Arial" w:hAnsi="Arial"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3207724A"/>
    <w:multiLevelType w:val="multilevel"/>
    <w:tmpl w:val="2E06FE64"/>
    <w:lvl w:ilvl="0">
      <w:start w:val="1"/>
      <w:numFmt w:val="decimal"/>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dstrike w:val="0"/>
        <w:color w:val="auto"/>
        <w:u w:val="none"/>
        <w:effect w:val="none"/>
      </w:rPr>
    </w:lvl>
    <w:lvl w:ilvl="2">
      <w:start w:val="1"/>
      <w:numFmt w:val="decimal"/>
      <w:lvlText w:val="%1.%2.%3."/>
      <w:lvlJc w:val="left"/>
      <w:pPr>
        <w:ind w:left="930" w:hanging="504"/>
      </w:pPr>
      <w:rPr>
        <w:rFonts w:hint="default"/>
        <w:b w:val="0"/>
        <w:i w:val="0"/>
        <w:color w:val="FF0000"/>
      </w:rPr>
    </w:lvl>
    <w:lvl w:ilvl="3">
      <w:start w:val="1"/>
      <w:numFmt w:val="decimal"/>
      <w:lvlText w:val="%1.%2.%3.%4."/>
      <w:lvlJc w:val="left"/>
      <w:pPr>
        <w:ind w:left="2491" w:hanging="648"/>
      </w:pPr>
      <w:rPr>
        <w:rFonts w:hint="default"/>
      </w:rPr>
    </w:lvl>
    <w:lvl w:ilvl="4">
      <w:start w:val="1"/>
      <w:numFmt w:val="lowerLetter"/>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35D44698"/>
    <w:multiLevelType w:val="hybridMultilevel"/>
    <w:tmpl w:val="99EA2FEC"/>
    <w:lvl w:ilvl="0" w:tplc="D81AE250">
      <w:start w:val="1"/>
      <w:numFmt w:val="lowerLetter"/>
      <w:lvlText w:val="%1)"/>
      <w:lvlJc w:val="left"/>
      <w:pPr>
        <w:ind w:left="1800" w:hanging="720"/>
      </w:pPr>
      <w:rPr>
        <w:rFonts w:ascii="Arial" w:eastAsia="Calibri" w:hAnsi="Arial" w:cs="Arial"/>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0">
    <w:nsid w:val="36DD6E39"/>
    <w:multiLevelType w:val="hybridMultilevel"/>
    <w:tmpl w:val="59D4AC2A"/>
    <w:lvl w:ilvl="0" w:tplc="11E02AE0">
      <w:start w:val="1"/>
      <w:numFmt w:val="upperRoman"/>
      <w:lvlText w:val="%1."/>
      <w:lvlJc w:val="left"/>
      <w:pPr>
        <w:ind w:left="1800" w:hanging="72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nsid w:val="3C0C493D"/>
    <w:multiLevelType w:val="multilevel"/>
    <w:tmpl w:val="2A1AA230"/>
    <w:lvl w:ilvl="0">
      <w:start w:val="1"/>
      <w:numFmt w:val="decimal"/>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dstrike w:val="0"/>
        <w:color w:val="auto"/>
        <w:u w:val="none"/>
        <w:effect w:val="none"/>
      </w:rPr>
    </w:lvl>
    <w:lvl w:ilvl="2">
      <w:start w:val="1"/>
      <w:numFmt w:val="decimal"/>
      <w:lvlText w:val="%1.%2.%3."/>
      <w:lvlJc w:val="left"/>
      <w:pPr>
        <w:ind w:left="930" w:hanging="504"/>
      </w:pPr>
      <w:rPr>
        <w:rFonts w:hint="default"/>
        <w:b w:val="0"/>
        <w:i w:val="0"/>
        <w:color w:val="FF0000"/>
      </w:rPr>
    </w:lvl>
    <w:lvl w:ilvl="3">
      <w:start w:val="1"/>
      <w:numFmt w:val="decimal"/>
      <w:lvlText w:val="%1.%2.%3.%4."/>
      <w:lvlJc w:val="left"/>
      <w:pPr>
        <w:ind w:left="2491" w:hanging="648"/>
      </w:pPr>
      <w:rPr>
        <w:rFonts w:hint="default"/>
      </w:rPr>
    </w:lvl>
    <w:lvl w:ilvl="4">
      <w:start w:val="1"/>
      <w:numFmt w:val="lowerLetter"/>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4691757A"/>
    <w:multiLevelType w:val="hybridMultilevel"/>
    <w:tmpl w:val="1270C3B8"/>
    <w:lvl w:ilvl="0" w:tplc="69E4F120">
      <w:start w:val="1"/>
      <w:numFmt w:val="upperRoman"/>
      <w:lvlText w:val="%1)"/>
      <w:lvlJc w:val="left"/>
      <w:pPr>
        <w:ind w:left="1287" w:hanging="72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3">
    <w:nsid w:val="497F4F9B"/>
    <w:multiLevelType w:val="hybridMultilevel"/>
    <w:tmpl w:val="F40CF162"/>
    <w:lvl w:ilvl="0" w:tplc="E24AD774">
      <w:start w:val="1"/>
      <w:numFmt w:val="upperRoman"/>
      <w:lvlText w:val="%1)"/>
      <w:lvlJc w:val="left"/>
      <w:pPr>
        <w:ind w:left="2136" w:hanging="720"/>
      </w:pPr>
      <w:rPr>
        <w:rFonts w:hint="default"/>
      </w:rPr>
    </w:lvl>
    <w:lvl w:ilvl="1" w:tplc="04160019" w:tentative="1">
      <w:start w:val="1"/>
      <w:numFmt w:val="lowerLetter"/>
      <w:lvlText w:val="%2."/>
      <w:lvlJc w:val="left"/>
      <w:pPr>
        <w:ind w:left="2496" w:hanging="360"/>
      </w:pPr>
    </w:lvl>
    <w:lvl w:ilvl="2" w:tplc="0416001B" w:tentative="1">
      <w:start w:val="1"/>
      <w:numFmt w:val="lowerRoman"/>
      <w:lvlText w:val="%3."/>
      <w:lvlJc w:val="right"/>
      <w:pPr>
        <w:ind w:left="3216" w:hanging="180"/>
      </w:pPr>
    </w:lvl>
    <w:lvl w:ilvl="3" w:tplc="0416000F" w:tentative="1">
      <w:start w:val="1"/>
      <w:numFmt w:val="decimal"/>
      <w:lvlText w:val="%4."/>
      <w:lvlJc w:val="left"/>
      <w:pPr>
        <w:ind w:left="3936" w:hanging="360"/>
      </w:pPr>
    </w:lvl>
    <w:lvl w:ilvl="4" w:tplc="04160019" w:tentative="1">
      <w:start w:val="1"/>
      <w:numFmt w:val="lowerLetter"/>
      <w:lvlText w:val="%5."/>
      <w:lvlJc w:val="left"/>
      <w:pPr>
        <w:ind w:left="4656" w:hanging="360"/>
      </w:pPr>
    </w:lvl>
    <w:lvl w:ilvl="5" w:tplc="0416001B" w:tentative="1">
      <w:start w:val="1"/>
      <w:numFmt w:val="lowerRoman"/>
      <w:lvlText w:val="%6."/>
      <w:lvlJc w:val="right"/>
      <w:pPr>
        <w:ind w:left="5376" w:hanging="180"/>
      </w:pPr>
    </w:lvl>
    <w:lvl w:ilvl="6" w:tplc="0416000F" w:tentative="1">
      <w:start w:val="1"/>
      <w:numFmt w:val="decimal"/>
      <w:lvlText w:val="%7."/>
      <w:lvlJc w:val="left"/>
      <w:pPr>
        <w:ind w:left="6096" w:hanging="360"/>
      </w:pPr>
    </w:lvl>
    <w:lvl w:ilvl="7" w:tplc="04160019" w:tentative="1">
      <w:start w:val="1"/>
      <w:numFmt w:val="lowerLetter"/>
      <w:lvlText w:val="%8."/>
      <w:lvlJc w:val="left"/>
      <w:pPr>
        <w:ind w:left="6816" w:hanging="360"/>
      </w:pPr>
    </w:lvl>
    <w:lvl w:ilvl="8" w:tplc="0416001B" w:tentative="1">
      <w:start w:val="1"/>
      <w:numFmt w:val="lowerRoman"/>
      <w:lvlText w:val="%9."/>
      <w:lvlJc w:val="right"/>
      <w:pPr>
        <w:ind w:left="7536" w:hanging="180"/>
      </w:pPr>
    </w:lvl>
  </w:abstractNum>
  <w:abstractNum w:abstractNumId="14">
    <w:nsid w:val="59167CA1"/>
    <w:multiLevelType w:val="hybridMultilevel"/>
    <w:tmpl w:val="E196D900"/>
    <w:lvl w:ilvl="0" w:tplc="0416000F">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5">
    <w:nsid w:val="5B3128F4"/>
    <w:multiLevelType w:val="hybridMultilevel"/>
    <w:tmpl w:val="B2748BF6"/>
    <w:lvl w:ilvl="0" w:tplc="CB46B336">
      <w:start w:val="1"/>
      <w:numFmt w:val="lowerLetter"/>
      <w:lvlText w:val="%1)"/>
      <w:lvlJc w:val="left"/>
      <w:pPr>
        <w:ind w:left="1281" w:hanging="1244"/>
      </w:pPr>
      <w:rPr>
        <w:rFonts w:hint="default"/>
        <w:spacing w:val="-1"/>
        <w:w w:val="97"/>
        <w:lang w:val="pt-PT" w:eastAsia="en-US" w:bidi="ar-SA"/>
      </w:rPr>
    </w:lvl>
    <w:lvl w:ilvl="1" w:tplc="A6DE1570">
      <w:numFmt w:val="bullet"/>
      <w:pStyle w:val="Nvel2-Red"/>
      <w:lvlText w:val="•"/>
      <w:lvlJc w:val="left"/>
      <w:pPr>
        <w:ind w:left="2258" w:hanging="1244"/>
      </w:pPr>
      <w:rPr>
        <w:rFonts w:hint="default"/>
        <w:lang w:val="pt-PT" w:eastAsia="en-US" w:bidi="ar-SA"/>
      </w:rPr>
    </w:lvl>
    <w:lvl w:ilvl="2" w:tplc="C0284278">
      <w:numFmt w:val="bullet"/>
      <w:pStyle w:val="Nvel3-R"/>
      <w:lvlText w:val="•"/>
      <w:lvlJc w:val="left"/>
      <w:pPr>
        <w:ind w:left="3237" w:hanging="1244"/>
      </w:pPr>
      <w:rPr>
        <w:rFonts w:hint="default"/>
        <w:lang w:val="pt-PT" w:eastAsia="en-US" w:bidi="ar-SA"/>
      </w:rPr>
    </w:lvl>
    <w:lvl w:ilvl="3" w:tplc="86DAC698">
      <w:numFmt w:val="bullet"/>
      <w:pStyle w:val="Nvel4-R"/>
      <w:lvlText w:val="•"/>
      <w:lvlJc w:val="left"/>
      <w:pPr>
        <w:ind w:left="4215" w:hanging="1244"/>
      </w:pPr>
      <w:rPr>
        <w:rFonts w:hint="default"/>
        <w:lang w:val="pt-PT" w:eastAsia="en-US" w:bidi="ar-SA"/>
      </w:rPr>
    </w:lvl>
    <w:lvl w:ilvl="4" w:tplc="5164D6CE">
      <w:numFmt w:val="bullet"/>
      <w:lvlText w:val="•"/>
      <w:lvlJc w:val="left"/>
      <w:pPr>
        <w:ind w:left="5194" w:hanging="1244"/>
      </w:pPr>
      <w:rPr>
        <w:rFonts w:hint="default"/>
        <w:lang w:val="pt-PT" w:eastAsia="en-US" w:bidi="ar-SA"/>
      </w:rPr>
    </w:lvl>
    <w:lvl w:ilvl="5" w:tplc="152A7078">
      <w:numFmt w:val="bullet"/>
      <w:lvlText w:val="•"/>
      <w:lvlJc w:val="left"/>
      <w:pPr>
        <w:ind w:left="6173" w:hanging="1244"/>
      </w:pPr>
      <w:rPr>
        <w:rFonts w:hint="default"/>
        <w:lang w:val="pt-PT" w:eastAsia="en-US" w:bidi="ar-SA"/>
      </w:rPr>
    </w:lvl>
    <w:lvl w:ilvl="6" w:tplc="2BFCE0CA">
      <w:numFmt w:val="bullet"/>
      <w:lvlText w:val="•"/>
      <w:lvlJc w:val="left"/>
      <w:pPr>
        <w:ind w:left="7151" w:hanging="1244"/>
      </w:pPr>
      <w:rPr>
        <w:rFonts w:hint="default"/>
        <w:lang w:val="pt-PT" w:eastAsia="en-US" w:bidi="ar-SA"/>
      </w:rPr>
    </w:lvl>
    <w:lvl w:ilvl="7" w:tplc="582E702C">
      <w:numFmt w:val="bullet"/>
      <w:lvlText w:val="•"/>
      <w:lvlJc w:val="left"/>
      <w:pPr>
        <w:ind w:left="8130" w:hanging="1244"/>
      </w:pPr>
      <w:rPr>
        <w:rFonts w:hint="default"/>
        <w:lang w:val="pt-PT" w:eastAsia="en-US" w:bidi="ar-SA"/>
      </w:rPr>
    </w:lvl>
    <w:lvl w:ilvl="8" w:tplc="B9A47BA6">
      <w:numFmt w:val="bullet"/>
      <w:lvlText w:val="•"/>
      <w:lvlJc w:val="left"/>
      <w:pPr>
        <w:ind w:left="9109" w:hanging="1244"/>
      </w:pPr>
      <w:rPr>
        <w:rFonts w:hint="default"/>
        <w:lang w:val="pt-PT" w:eastAsia="en-US" w:bidi="ar-SA"/>
      </w:rPr>
    </w:lvl>
  </w:abstractNum>
  <w:abstractNum w:abstractNumId="16">
    <w:nsid w:val="6B16767E"/>
    <w:multiLevelType w:val="multilevel"/>
    <w:tmpl w:val="16E0DB02"/>
    <w:lvl w:ilvl="0">
      <w:start w:val="1"/>
      <w:numFmt w:val="lowerLetter"/>
      <w:lvlText w:val="%1)"/>
      <w:lvlJc w:val="left"/>
      <w:pPr>
        <w:tabs>
          <w:tab w:val="num" w:pos="0"/>
        </w:tabs>
        <w:ind w:left="2988" w:hanging="360"/>
      </w:pPr>
    </w:lvl>
    <w:lvl w:ilvl="1">
      <w:start w:val="1"/>
      <w:numFmt w:val="lowerLetter"/>
      <w:lvlText w:val="%2."/>
      <w:lvlJc w:val="left"/>
      <w:pPr>
        <w:tabs>
          <w:tab w:val="num" w:pos="0"/>
        </w:tabs>
        <w:ind w:left="3708" w:hanging="360"/>
      </w:pPr>
    </w:lvl>
    <w:lvl w:ilvl="2">
      <w:start w:val="1"/>
      <w:numFmt w:val="lowerRoman"/>
      <w:lvlText w:val="%3."/>
      <w:lvlJc w:val="right"/>
      <w:pPr>
        <w:tabs>
          <w:tab w:val="num" w:pos="0"/>
        </w:tabs>
        <w:ind w:left="4428" w:hanging="180"/>
      </w:pPr>
    </w:lvl>
    <w:lvl w:ilvl="3">
      <w:start w:val="1"/>
      <w:numFmt w:val="decimal"/>
      <w:lvlText w:val="%4."/>
      <w:lvlJc w:val="left"/>
      <w:pPr>
        <w:tabs>
          <w:tab w:val="num" w:pos="0"/>
        </w:tabs>
        <w:ind w:left="5148" w:hanging="360"/>
      </w:pPr>
    </w:lvl>
    <w:lvl w:ilvl="4">
      <w:start w:val="1"/>
      <w:numFmt w:val="lowerLetter"/>
      <w:lvlText w:val="%5."/>
      <w:lvlJc w:val="left"/>
      <w:pPr>
        <w:tabs>
          <w:tab w:val="num" w:pos="0"/>
        </w:tabs>
        <w:ind w:left="5868" w:hanging="360"/>
      </w:pPr>
    </w:lvl>
    <w:lvl w:ilvl="5">
      <w:start w:val="1"/>
      <w:numFmt w:val="lowerRoman"/>
      <w:lvlText w:val="%6."/>
      <w:lvlJc w:val="right"/>
      <w:pPr>
        <w:tabs>
          <w:tab w:val="num" w:pos="0"/>
        </w:tabs>
        <w:ind w:left="6588" w:hanging="180"/>
      </w:pPr>
    </w:lvl>
    <w:lvl w:ilvl="6">
      <w:start w:val="1"/>
      <w:numFmt w:val="decimal"/>
      <w:lvlText w:val="%7."/>
      <w:lvlJc w:val="left"/>
      <w:pPr>
        <w:tabs>
          <w:tab w:val="num" w:pos="0"/>
        </w:tabs>
        <w:ind w:left="7308" w:hanging="360"/>
      </w:pPr>
    </w:lvl>
    <w:lvl w:ilvl="7">
      <w:start w:val="1"/>
      <w:numFmt w:val="lowerLetter"/>
      <w:lvlText w:val="%8."/>
      <w:lvlJc w:val="left"/>
      <w:pPr>
        <w:tabs>
          <w:tab w:val="num" w:pos="0"/>
        </w:tabs>
        <w:ind w:left="8028" w:hanging="360"/>
      </w:pPr>
    </w:lvl>
    <w:lvl w:ilvl="8">
      <w:start w:val="1"/>
      <w:numFmt w:val="lowerRoman"/>
      <w:lvlText w:val="%9."/>
      <w:lvlJc w:val="right"/>
      <w:pPr>
        <w:tabs>
          <w:tab w:val="num" w:pos="0"/>
        </w:tabs>
        <w:ind w:left="8748" w:hanging="180"/>
      </w:pPr>
    </w:lvl>
  </w:abstractNum>
  <w:abstractNum w:abstractNumId="17">
    <w:nsid w:val="6F317986"/>
    <w:multiLevelType w:val="multilevel"/>
    <w:tmpl w:val="29E8260C"/>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val="0"/>
        <w:sz w:val="20"/>
        <w:szCs w:val="2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8">
    <w:nsid w:val="716044A4"/>
    <w:multiLevelType w:val="hybridMultilevel"/>
    <w:tmpl w:val="94F0649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72FD2562"/>
    <w:multiLevelType w:val="hybridMultilevel"/>
    <w:tmpl w:val="4128009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74912C71"/>
    <w:multiLevelType w:val="hybridMultilevel"/>
    <w:tmpl w:val="3B0CCE72"/>
    <w:lvl w:ilvl="0" w:tplc="0416000F">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1">
    <w:nsid w:val="77DC7D71"/>
    <w:multiLevelType w:val="hybridMultilevel"/>
    <w:tmpl w:val="B74A13E8"/>
    <w:lvl w:ilvl="0" w:tplc="0C52E3B2">
      <w:start w:val="1"/>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nsid w:val="78D70F63"/>
    <w:multiLevelType w:val="multilevel"/>
    <w:tmpl w:val="CD20B864"/>
    <w:lvl w:ilvl="0">
      <w:start w:val="1"/>
      <w:numFmt w:val="decimal"/>
      <w:lvlText w:val="%1."/>
      <w:lvlJc w:val="left"/>
      <w:pPr>
        <w:ind w:left="720" w:hanging="360"/>
      </w:pPr>
      <w:rPr>
        <w:rFonts w:hint="default"/>
        <w:b/>
        <w:i w:val="0"/>
        <w:sz w:val="20"/>
      </w:rPr>
    </w:lvl>
    <w:lvl w:ilvl="1">
      <w:start w:val="1"/>
      <w:numFmt w:val="decimal"/>
      <w:isLgl/>
      <w:lvlText w:val="%1.%2."/>
      <w:lvlJc w:val="left"/>
      <w:pPr>
        <w:ind w:left="720" w:hanging="360"/>
      </w:pPr>
      <w:rPr>
        <w:rFonts w:hint="default"/>
        <w:b w:val="0"/>
      </w:rPr>
    </w:lvl>
    <w:lvl w:ilvl="2">
      <w:start w:val="1"/>
      <w:numFmt w:val="lowerLetter"/>
      <w:lvlText w:val="%3)"/>
      <w:lvlJc w:val="left"/>
      <w:pPr>
        <w:ind w:left="1080" w:hanging="720"/>
      </w:pPr>
      <w:rPr>
        <w:b w:val="0"/>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7CF936FF"/>
    <w:multiLevelType w:val="hybridMultilevel"/>
    <w:tmpl w:val="24BE0C1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5"/>
  </w:num>
  <w:num w:numId="2">
    <w:abstractNumId w:val="3"/>
  </w:num>
  <w:num w:numId="3">
    <w:abstractNumId w:val="6"/>
  </w:num>
  <w:num w:numId="4">
    <w:abstractNumId w:val="8"/>
  </w:num>
  <w:num w:numId="5">
    <w:abstractNumId w:val="11"/>
  </w:num>
  <w:num w:numId="6">
    <w:abstractNumId w:val="7"/>
  </w:num>
  <w:num w:numId="7">
    <w:abstractNumId w:val="13"/>
  </w:num>
  <w:num w:numId="8">
    <w:abstractNumId w:val="12"/>
  </w:num>
  <w:num w:numId="9">
    <w:abstractNumId w:val="16"/>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num>
  <w:num w:numId="13">
    <w:abstractNumId w:val="9"/>
  </w:num>
  <w:num w:numId="14">
    <w:abstractNumId w:val="19"/>
  </w:num>
  <w:num w:numId="15">
    <w:abstractNumId w:val="6"/>
  </w:num>
  <w:num w:numId="16">
    <w:abstractNumId w:val="6"/>
  </w:num>
  <w:num w:numId="17">
    <w:abstractNumId w:val="6"/>
  </w:num>
  <w:num w:numId="18">
    <w:abstractNumId w:val="6"/>
  </w:num>
  <w:num w:numId="19">
    <w:abstractNumId w:val="6"/>
  </w:num>
  <w:num w:numId="20">
    <w:abstractNumId w:val="6"/>
  </w:num>
  <w:num w:numId="21">
    <w:abstractNumId w:val="6"/>
  </w:num>
  <w:num w:numId="22">
    <w:abstractNumId w:val="6"/>
  </w:num>
  <w:num w:numId="23">
    <w:abstractNumId w:val="6"/>
  </w:num>
  <w:num w:numId="24">
    <w:abstractNumId w:val="6"/>
  </w:num>
  <w:num w:numId="25">
    <w:abstractNumId w:val="6"/>
  </w:num>
  <w:num w:numId="26">
    <w:abstractNumId w:val="14"/>
  </w:num>
  <w:num w:numId="27">
    <w:abstractNumId w:val="6"/>
  </w:num>
  <w:num w:numId="28">
    <w:abstractNumId w:val="6"/>
    <w:lvlOverride w:ilvl="0">
      <w:startOverride w:val="5"/>
    </w:lvlOverride>
    <w:lvlOverride w:ilvl="1">
      <w:startOverride w:val="9"/>
    </w:lvlOverride>
  </w:num>
  <w:num w:numId="29">
    <w:abstractNumId w:val="4"/>
  </w:num>
  <w:num w:numId="30">
    <w:abstractNumId w:val="20"/>
  </w:num>
  <w:num w:numId="31">
    <w:abstractNumId w:val="6"/>
  </w:num>
  <w:num w:numId="32">
    <w:abstractNumId w:val="6"/>
  </w:num>
  <w:num w:numId="33">
    <w:abstractNumId w:val="6"/>
  </w:num>
  <w:num w:numId="34">
    <w:abstractNumId w:val="6"/>
  </w:num>
  <w:num w:numId="35">
    <w:abstractNumId w:val="10"/>
  </w:num>
  <w:num w:numId="36">
    <w:abstractNumId w:val="2"/>
  </w:num>
  <w:num w:numId="37">
    <w:abstractNumId w:val="0"/>
  </w:num>
  <w:num w:numId="38">
    <w:abstractNumId w:val="6"/>
  </w:num>
  <w:num w:numId="39">
    <w:abstractNumId w:val="6"/>
  </w:num>
  <w:num w:numId="40">
    <w:abstractNumId w:val="6"/>
  </w:num>
  <w:num w:numId="41">
    <w:abstractNumId w:val="21"/>
  </w:num>
  <w:num w:numId="42">
    <w:abstractNumId w:val="17"/>
  </w:num>
  <w:num w:numId="43">
    <w:abstractNumId w:val="18"/>
  </w:num>
  <w:num w:numId="44">
    <w:abstractNumId w:val="23"/>
  </w:num>
  <w:num w:numId="45">
    <w:abstractNumId w:val="6"/>
  </w:num>
  <w:num w:numId="46">
    <w:abstractNumId w:val="1"/>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grammar="clean"/>
  <w:defaultTabStop w:val="709"/>
  <w:hyphenationZone w:val="425"/>
  <w:characterSpacingControl w:val="doNotCompress"/>
  <w:hdrShapeDefaults>
    <o:shapedefaults v:ext="edit" spidmax="88066"/>
    <o:shapelayout v:ext="edit">
      <o:idmap v:ext="edit" data="1"/>
    </o:shapelayout>
  </w:hdrShapeDefaults>
  <w:footnotePr>
    <w:footnote w:id="-1"/>
    <w:footnote w:id="0"/>
  </w:footnotePr>
  <w:endnotePr>
    <w:endnote w:id="-1"/>
    <w:endnote w:id="0"/>
  </w:endnotePr>
  <w:compat/>
  <w:rsids>
    <w:rsidRoot w:val="00D96F7C"/>
    <w:rsid w:val="00000EF9"/>
    <w:rsid w:val="0000202C"/>
    <w:rsid w:val="00010C75"/>
    <w:rsid w:val="00012EB0"/>
    <w:rsid w:val="00020925"/>
    <w:rsid w:val="00021F42"/>
    <w:rsid w:val="000220C3"/>
    <w:rsid w:val="00022EEC"/>
    <w:rsid w:val="0002457C"/>
    <w:rsid w:val="00024626"/>
    <w:rsid w:val="00032145"/>
    <w:rsid w:val="00032D60"/>
    <w:rsid w:val="00043984"/>
    <w:rsid w:val="0004600E"/>
    <w:rsid w:val="00055554"/>
    <w:rsid w:val="000562E6"/>
    <w:rsid w:val="00056355"/>
    <w:rsid w:val="00056BB6"/>
    <w:rsid w:val="000679E8"/>
    <w:rsid w:val="00073D53"/>
    <w:rsid w:val="000755FB"/>
    <w:rsid w:val="00075AD1"/>
    <w:rsid w:val="00080FC1"/>
    <w:rsid w:val="000824E7"/>
    <w:rsid w:val="0008354B"/>
    <w:rsid w:val="000846DE"/>
    <w:rsid w:val="00085D00"/>
    <w:rsid w:val="00092EE7"/>
    <w:rsid w:val="0009347F"/>
    <w:rsid w:val="000944A4"/>
    <w:rsid w:val="000A1639"/>
    <w:rsid w:val="000A1CE9"/>
    <w:rsid w:val="000A2D0A"/>
    <w:rsid w:val="000B0A54"/>
    <w:rsid w:val="000B43A2"/>
    <w:rsid w:val="000B69EA"/>
    <w:rsid w:val="000C12BF"/>
    <w:rsid w:val="000C4014"/>
    <w:rsid w:val="000C5520"/>
    <w:rsid w:val="000C5C04"/>
    <w:rsid w:val="000D06A6"/>
    <w:rsid w:val="000D1BF7"/>
    <w:rsid w:val="000D2B59"/>
    <w:rsid w:val="000D4C88"/>
    <w:rsid w:val="000E0455"/>
    <w:rsid w:val="000E2192"/>
    <w:rsid w:val="000E5330"/>
    <w:rsid w:val="000F22B5"/>
    <w:rsid w:val="000F3E53"/>
    <w:rsid w:val="000F6BF6"/>
    <w:rsid w:val="001018F8"/>
    <w:rsid w:val="0011122A"/>
    <w:rsid w:val="00115C94"/>
    <w:rsid w:val="001236B7"/>
    <w:rsid w:val="00127B12"/>
    <w:rsid w:val="001304D9"/>
    <w:rsid w:val="00135736"/>
    <w:rsid w:val="00137CC7"/>
    <w:rsid w:val="0014348F"/>
    <w:rsid w:val="00144723"/>
    <w:rsid w:val="0015324C"/>
    <w:rsid w:val="00153F4D"/>
    <w:rsid w:val="00155B26"/>
    <w:rsid w:val="00163654"/>
    <w:rsid w:val="00164C57"/>
    <w:rsid w:val="00181400"/>
    <w:rsid w:val="0018366D"/>
    <w:rsid w:val="00185A51"/>
    <w:rsid w:val="00193707"/>
    <w:rsid w:val="00195A60"/>
    <w:rsid w:val="001960EE"/>
    <w:rsid w:val="001B0B1A"/>
    <w:rsid w:val="001B4CFF"/>
    <w:rsid w:val="001C06D4"/>
    <w:rsid w:val="001C2606"/>
    <w:rsid w:val="001C5181"/>
    <w:rsid w:val="001D38AB"/>
    <w:rsid w:val="001D4C42"/>
    <w:rsid w:val="001D6E75"/>
    <w:rsid w:val="001E232E"/>
    <w:rsid w:val="001F1E4D"/>
    <w:rsid w:val="001F30CF"/>
    <w:rsid w:val="001F5FF1"/>
    <w:rsid w:val="00205E87"/>
    <w:rsid w:val="002106C9"/>
    <w:rsid w:val="002148E4"/>
    <w:rsid w:val="00214908"/>
    <w:rsid w:val="00217C2C"/>
    <w:rsid w:val="002221FA"/>
    <w:rsid w:val="002306E4"/>
    <w:rsid w:val="00235016"/>
    <w:rsid w:val="00237643"/>
    <w:rsid w:val="002377ED"/>
    <w:rsid w:val="00241F7D"/>
    <w:rsid w:val="002422DE"/>
    <w:rsid w:val="00254C6F"/>
    <w:rsid w:val="0026056E"/>
    <w:rsid w:val="002630AA"/>
    <w:rsid w:val="00263FCE"/>
    <w:rsid w:val="002645DB"/>
    <w:rsid w:val="002659A4"/>
    <w:rsid w:val="002810FE"/>
    <w:rsid w:val="00282309"/>
    <w:rsid w:val="0028534B"/>
    <w:rsid w:val="00297584"/>
    <w:rsid w:val="002A25C9"/>
    <w:rsid w:val="002A44A9"/>
    <w:rsid w:val="002B4857"/>
    <w:rsid w:val="002B55F8"/>
    <w:rsid w:val="002B6451"/>
    <w:rsid w:val="002C2A5E"/>
    <w:rsid w:val="002C6F37"/>
    <w:rsid w:val="002D3821"/>
    <w:rsid w:val="002D5B48"/>
    <w:rsid w:val="002E003F"/>
    <w:rsid w:val="002E7492"/>
    <w:rsid w:val="002F0130"/>
    <w:rsid w:val="002F12A6"/>
    <w:rsid w:val="002F6A5F"/>
    <w:rsid w:val="003049C7"/>
    <w:rsid w:val="00305CE6"/>
    <w:rsid w:val="00314A6C"/>
    <w:rsid w:val="00315522"/>
    <w:rsid w:val="00317E27"/>
    <w:rsid w:val="00321A29"/>
    <w:rsid w:val="003246C2"/>
    <w:rsid w:val="00332C71"/>
    <w:rsid w:val="0033544D"/>
    <w:rsid w:val="003370EF"/>
    <w:rsid w:val="00347F1C"/>
    <w:rsid w:val="00370C48"/>
    <w:rsid w:val="00384041"/>
    <w:rsid w:val="003843BD"/>
    <w:rsid w:val="0038659F"/>
    <w:rsid w:val="00391EAD"/>
    <w:rsid w:val="0039355A"/>
    <w:rsid w:val="003A19E5"/>
    <w:rsid w:val="003A345B"/>
    <w:rsid w:val="003A3A33"/>
    <w:rsid w:val="003A77AC"/>
    <w:rsid w:val="003B78F8"/>
    <w:rsid w:val="003C116D"/>
    <w:rsid w:val="003C186D"/>
    <w:rsid w:val="003C54A2"/>
    <w:rsid w:val="003D5A87"/>
    <w:rsid w:val="003D6A68"/>
    <w:rsid w:val="003E12A2"/>
    <w:rsid w:val="003E2768"/>
    <w:rsid w:val="003E3331"/>
    <w:rsid w:val="003E3765"/>
    <w:rsid w:val="003E40F7"/>
    <w:rsid w:val="003E5368"/>
    <w:rsid w:val="00401232"/>
    <w:rsid w:val="004024D8"/>
    <w:rsid w:val="00402CC6"/>
    <w:rsid w:val="004037AE"/>
    <w:rsid w:val="004043DD"/>
    <w:rsid w:val="0040532C"/>
    <w:rsid w:val="0040629D"/>
    <w:rsid w:val="00411BCE"/>
    <w:rsid w:val="00415536"/>
    <w:rsid w:val="004171F5"/>
    <w:rsid w:val="004361C3"/>
    <w:rsid w:val="00437C6B"/>
    <w:rsid w:val="00442252"/>
    <w:rsid w:val="0045072F"/>
    <w:rsid w:val="00451F3A"/>
    <w:rsid w:val="0046015C"/>
    <w:rsid w:val="0046112D"/>
    <w:rsid w:val="004622F4"/>
    <w:rsid w:val="004725B8"/>
    <w:rsid w:val="00475C91"/>
    <w:rsid w:val="004836C0"/>
    <w:rsid w:val="00483FE0"/>
    <w:rsid w:val="00487D66"/>
    <w:rsid w:val="00490DB7"/>
    <w:rsid w:val="0049231E"/>
    <w:rsid w:val="00493A01"/>
    <w:rsid w:val="004A2126"/>
    <w:rsid w:val="004A34C1"/>
    <w:rsid w:val="004A71A8"/>
    <w:rsid w:val="004B1069"/>
    <w:rsid w:val="004B67E3"/>
    <w:rsid w:val="004B7B66"/>
    <w:rsid w:val="004C18CC"/>
    <w:rsid w:val="004C5AFE"/>
    <w:rsid w:val="004C5E63"/>
    <w:rsid w:val="004D5611"/>
    <w:rsid w:val="004D576A"/>
    <w:rsid w:val="004D601D"/>
    <w:rsid w:val="004D71EE"/>
    <w:rsid w:val="004E1E7B"/>
    <w:rsid w:val="004E3A5D"/>
    <w:rsid w:val="00513A6D"/>
    <w:rsid w:val="00514126"/>
    <w:rsid w:val="00515495"/>
    <w:rsid w:val="00520D56"/>
    <w:rsid w:val="005231C7"/>
    <w:rsid w:val="00524028"/>
    <w:rsid w:val="005240AF"/>
    <w:rsid w:val="00524F96"/>
    <w:rsid w:val="005260AD"/>
    <w:rsid w:val="00532F47"/>
    <w:rsid w:val="00542898"/>
    <w:rsid w:val="00547F98"/>
    <w:rsid w:val="005540AB"/>
    <w:rsid w:val="0055745E"/>
    <w:rsid w:val="00560115"/>
    <w:rsid w:val="00577F68"/>
    <w:rsid w:val="00580D27"/>
    <w:rsid w:val="00585DB3"/>
    <w:rsid w:val="00587001"/>
    <w:rsid w:val="00587321"/>
    <w:rsid w:val="00594F1B"/>
    <w:rsid w:val="00595200"/>
    <w:rsid w:val="0059572B"/>
    <w:rsid w:val="005C1786"/>
    <w:rsid w:val="005C28C5"/>
    <w:rsid w:val="005D5CCE"/>
    <w:rsid w:val="005D6083"/>
    <w:rsid w:val="005E1BC1"/>
    <w:rsid w:val="005E244C"/>
    <w:rsid w:val="005E7798"/>
    <w:rsid w:val="005F412A"/>
    <w:rsid w:val="005F513B"/>
    <w:rsid w:val="00602168"/>
    <w:rsid w:val="00604953"/>
    <w:rsid w:val="00604A8A"/>
    <w:rsid w:val="00615D1A"/>
    <w:rsid w:val="0062260F"/>
    <w:rsid w:val="00626875"/>
    <w:rsid w:val="0062701C"/>
    <w:rsid w:val="00630FBA"/>
    <w:rsid w:val="00633F12"/>
    <w:rsid w:val="0063645E"/>
    <w:rsid w:val="00645094"/>
    <w:rsid w:val="00645826"/>
    <w:rsid w:val="006458B5"/>
    <w:rsid w:val="0066798E"/>
    <w:rsid w:val="00671270"/>
    <w:rsid w:val="006767A9"/>
    <w:rsid w:val="0067700C"/>
    <w:rsid w:val="00683A5A"/>
    <w:rsid w:val="00690ABC"/>
    <w:rsid w:val="006A4CCA"/>
    <w:rsid w:val="006B1594"/>
    <w:rsid w:val="006B393C"/>
    <w:rsid w:val="006C1161"/>
    <w:rsid w:val="006C40A0"/>
    <w:rsid w:val="006C45F7"/>
    <w:rsid w:val="006D10CE"/>
    <w:rsid w:val="006E4261"/>
    <w:rsid w:val="006E6B55"/>
    <w:rsid w:val="006E6B63"/>
    <w:rsid w:val="006E6C1B"/>
    <w:rsid w:val="006E7896"/>
    <w:rsid w:val="006E7A9E"/>
    <w:rsid w:val="006F552F"/>
    <w:rsid w:val="00700278"/>
    <w:rsid w:val="00704CB0"/>
    <w:rsid w:val="0070703C"/>
    <w:rsid w:val="00707C42"/>
    <w:rsid w:val="00712187"/>
    <w:rsid w:val="00716732"/>
    <w:rsid w:val="007174CA"/>
    <w:rsid w:val="00717ACE"/>
    <w:rsid w:val="007233F3"/>
    <w:rsid w:val="00726CAB"/>
    <w:rsid w:val="00730E03"/>
    <w:rsid w:val="00737CD2"/>
    <w:rsid w:val="00740344"/>
    <w:rsid w:val="00741468"/>
    <w:rsid w:val="007466B9"/>
    <w:rsid w:val="0075507D"/>
    <w:rsid w:val="00762A41"/>
    <w:rsid w:val="00763082"/>
    <w:rsid w:val="007760D5"/>
    <w:rsid w:val="007A1457"/>
    <w:rsid w:val="007A2F84"/>
    <w:rsid w:val="007A3EA2"/>
    <w:rsid w:val="007A433D"/>
    <w:rsid w:val="007A4AD0"/>
    <w:rsid w:val="007A6C32"/>
    <w:rsid w:val="007B0DFB"/>
    <w:rsid w:val="007C042A"/>
    <w:rsid w:val="007C1B9C"/>
    <w:rsid w:val="007E2313"/>
    <w:rsid w:val="007E4741"/>
    <w:rsid w:val="007F1820"/>
    <w:rsid w:val="0080059B"/>
    <w:rsid w:val="00801252"/>
    <w:rsid w:val="008033EA"/>
    <w:rsid w:val="008052BA"/>
    <w:rsid w:val="00814C24"/>
    <w:rsid w:val="00814C98"/>
    <w:rsid w:val="00814D0D"/>
    <w:rsid w:val="0082040F"/>
    <w:rsid w:val="00824883"/>
    <w:rsid w:val="00826A7C"/>
    <w:rsid w:val="00830B58"/>
    <w:rsid w:val="00831625"/>
    <w:rsid w:val="008320FB"/>
    <w:rsid w:val="00832303"/>
    <w:rsid w:val="00836691"/>
    <w:rsid w:val="008367D9"/>
    <w:rsid w:val="008457F6"/>
    <w:rsid w:val="008507A3"/>
    <w:rsid w:val="00856359"/>
    <w:rsid w:val="00860329"/>
    <w:rsid w:val="00861849"/>
    <w:rsid w:val="00864BB5"/>
    <w:rsid w:val="0086565F"/>
    <w:rsid w:val="00865E97"/>
    <w:rsid w:val="008712B4"/>
    <w:rsid w:val="00882276"/>
    <w:rsid w:val="00884388"/>
    <w:rsid w:val="0088601F"/>
    <w:rsid w:val="00886D0A"/>
    <w:rsid w:val="00890E19"/>
    <w:rsid w:val="008918F1"/>
    <w:rsid w:val="00892203"/>
    <w:rsid w:val="008944E4"/>
    <w:rsid w:val="008A2545"/>
    <w:rsid w:val="008A50F2"/>
    <w:rsid w:val="008B23D1"/>
    <w:rsid w:val="008B347D"/>
    <w:rsid w:val="008B77BF"/>
    <w:rsid w:val="008C0C2F"/>
    <w:rsid w:val="008C4138"/>
    <w:rsid w:val="008D0016"/>
    <w:rsid w:val="008D1EC0"/>
    <w:rsid w:val="008D3AED"/>
    <w:rsid w:val="008D6561"/>
    <w:rsid w:val="008D74ED"/>
    <w:rsid w:val="008E1A2C"/>
    <w:rsid w:val="009001B0"/>
    <w:rsid w:val="009026CA"/>
    <w:rsid w:val="00904888"/>
    <w:rsid w:val="00912C84"/>
    <w:rsid w:val="0091589B"/>
    <w:rsid w:val="0091629E"/>
    <w:rsid w:val="00916387"/>
    <w:rsid w:val="0091675F"/>
    <w:rsid w:val="00917932"/>
    <w:rsid w:val="00920C6C"/>
    <w:rsid w:val="00924614"/>
    <w:rsid w:val="00924995"/>
    <w:rsid w:val="009272F0"/>
    <w:rsid w:val="00945943"/>
    <w:rsid w:val="00946A67"/>
    <w:rsid w:val="009639ED"/>
    <w:rsid w:val="0096416F"/>
    <w:rsid w:val="00965CDF"/>
    <w:rsid w:val="009667C8"/>
    <w:rsid w:val="0096680E"/>
    <w:rsid w:val="00972C4F"/>
    <w:rsid w:val="0097733A"/>
    <w:rsid w:val="009847ED"/>
    <w:rsid w:val="009873A5"/>
    <w:rsid w:val="0098751C"/>
    <w:rsid w:val="00990AE2"/>
    <w:rsid w:val="00993641"/>
    <w:rsid w:val="009947DB"/>
    <w:rsid w:val="00994DBA"/>
    <w:rsid w:val="009A34E3"/>
    <w:rsid w:val="009A590F"/>
    <w:rsid w:val="009A6F29"/>
    <w:rsid w:val="009B7FFA"/>
    <w:rsid w:val="009C0573"/>
    <w:rsid w:val="009C6BBF"/>
    <w:rsid w:val="009D0FD9"/>
    <w:rsid w:val="009D4874"/>
    <w:rsid w:val="009D4C6E"/>
    <w:rsid w:val="009E69E7"/>
    <w:rsid w:val="009F05AA"/>
    <w:rsid w:val="00A00A5E"/>
    <w:rsid w:val="00A07C01"/>
    <w:rsid w:val="00A166EC"/>
    <w:rsid w:val="00A17CB6"/>
    <w:rsid w:val="00A244C3"/>
    <w:rsid w:val="00A275FE"/>
    <w:rsid w:val="00A34031"/>
    <w:rsid w:val="00A42708"/>
    <w:rsid w:val="00A467D0"/>
    <w:rsid w:val="00A6334E"/>
    <w:rsid w:val="00A75E5B"/>
    <w:rsid w:val="00A7670B"/>
    <w:rsid w:val="00A80987"/>
    <w:rsid w:val="00A81794"/>
    <w:rsid w:val="00A82BBB"/>
    <w:rsid w:val="00A91A2D"/>
    <w:rsid w:val="00A940F5"/>
    <w:rsid w:val="00A952CE"/>
    <w:rsid w:val="00AA0275"/>
    <w:rsid w:val="00AA74A4"/>
    <w:rsid w:val="00AC6AF2"/>
    <w:rsid w:val="00AE0F59"/>
    <w:rsid w:val="00AE11A7"/>
    <w:rsid w:val="00AE5721"/>
    <w:rsid w:val="00AF2283"/>
    <w:rsid w:val="00AF42BB"/>
    <w:rsid w:val="00AF7A44"/>
    <w:rsid w:val="00B02B14"/>
    <w:rsid w:val="00B04AE7"/>
    <w:rsid w:val="00B06B6B"/>
    <w:rsid w:val="00B23238"/>
    <w:rsid w:val="00B35F4B"/>
    <w:rsid w:val="00B36548"/>
    <w:rsid w:val="00B44FF4"/>
    <w:rsid w:val="00B515EE"/>
    <w:rsid w:val="00B516E2"/>
    <w:rsid w:val="00B55A1C"/>
    <w:rsid w:val="00B5646E"/>
    <w:rsid w:val="00B56511"/>
    <w:rsid w:val="00B566CC"/>
    <w:rsid w:val="00B62DCB"/>
    <w:rsid w:val="00B630D9"/>
    <w:rsid w:val="00B63C78"/>
    <w:rsid w:val="00B64EDD"/>
    <w:rsid w:val="00B70CF1"/>
    <w:rsid w:val="00B803F1"/>
    <w:rsid w:val="00B845B2"/>
    <w:rsid w:val="00BC016E"/>
    <w:rsid w:val="00BC238B"/>
    <w:rsid w:val="00BC6F96"/>
    <w:rsid w:val="00BE4423"/>
    <w:rsid w:val="00C11F06"/>
    <w:rsid w:val="00C14A13"/>
    <w:rsid w:val="00C14B8D"/>
    <w:rsid w:val="00C16F3F"/>
    <w:rsid w:val="00C17596"/>
    <w:rsid w:val="00C20DF6"/>
    <w:rsid w:val="00C316BB"/>
    <w:rsid w:val="00C33138"/>
    <w:rsid w:val="00C40D14"/>
    <w:rsid w:val="00C53574"/>
    <w:rsid w:val="00C570EF"/>
    <w:rsid w:val="00C60CC6"/>
    <w:rsid w:val="00C657B8"/>
    <w:rsid w:val="00C72345"/>
    <w:rsid w:val="00C73B0B"/>
    <w:rsid w:val="00C818A7"/>
    <w:rsid w:val="00C838B3"/>
    <w:rsid w:val="00CA1765"/>
    <w:rsid w:val="00CA3B34"/>
    <w:rsid w:val="00CA5F7B"/>
    <w:rsid w:val="00CA7767"/>
    <w:rsid w:val="00CB0537"/>
    <w:rsid w:val="00CB3D6F"/>
    <w:rsid w:val="00CB4299"/>
    <w:rsid w:val="00CC14B9"/>
    <w:rsid w:val="00CC5CB0"/>
    <w:rsid w:val="00CD4146"/>
    <w:rsid w:val="00CD43F4"/>
    <w:rsid w:val="00CD55B8"/>
    <w:rsid w:val="00CD72C5"/>
    <w:rsid w:val="00CD7722"/>
    <w:rsid w:val="00CE7068"/>
    <w:rsid w:val="00CE740A"/>
    <w:rsid w:val="00CF4C95"/>
    <w:rsid w:val="00D0360D"/>
    <w:rsid w:val="00D06DE8"/>
    <w:rsid w:val="00D12583"/>
    <w:rsid w:val="00D14CD0"/>
    <w:rsid w:val="00D27087"/>
    <w:rsid w:val="00D427BB"/>
    <w:rsid w:val="00D45D5B"/>
    <w:rsid w:val="00D6294F"/>
    <w:rsid w:val="00D74186"/>
    <w:rsid w:val="00D764E9"/>
    <w:rsid w:val="00D84AD4"/>
    <w:rsid w:val="00D8582C"/>
    <w:rsid w:val="00D864DC"/>
    <w:rsid w:val="00D91E96"/>
    <w:rsid w:val="00D94F31"/>
    <w:rsid w:val="00D96F7C"/>
    <w:rsid w:val="00DA0A5F"/>
    <w:rsid w:val="00DA5E44"/>
    <w:rsid w:val="00DA73E0"/>
    <w:rsid w:val="00DB1F42"/>
    <w:rsid w:val="00DB3B06"/>
    <w:rsid w:val="00DB3BE3"/>
    <w:rsid w:val="00DB5BB2"/>
    <w:rsid w:val="00DB7CF3"/>
    <w:rsid w:val="00DB7EFD"/>
    <w:rsid w:val="00DC3335"/>
    <w:rsid w:val="00DD41DE"/>
    <w:rsid w:val="00DD7B54"/>
    <w:rsid w:val="00DE5C8C"/>
    <w:rsid w:val="00DE707D"/>
    <w:rsid w:val="00DF4DD7"/>
    <w:rsid w:val="00E02C89"/>
    <w:rsid w:val="00E034D2"/>
    <w:rsid w:val="00E04CBE"/>
    <w:rsid w:val="00E11DC7"/>
    <w:rsid w:val="00E12DCD"/>
    <w:rsid w:val="00E1632A"/>
    <w:rsid w:val="00E17F55"/>
    <w:rsid w:val="00E224B2"/>
    <w:rsid w:val="00E25A10"/>
    <w:rsid w:val="00E276CF"/>
    <w:rsid w:val="00E3002F"/>
    <w:rsid w:val="00E30397"/>
    <w:rsid w:val="00E342B4"/>
    <w:rsid w:val="00E45251"/>
    <w:rsid w:val="00E5045E"/>
    <w:rsid w:val="00E53884"/>
    <w:rsid w:val="00E6296E"/>
    <w:rsid w:val="00E639AA"/>
    <w:rsid w:val="00E6713D"/>
    <w:rsid w:val="00E71F55"/>
    <w:rsid w:val="00E727D3"/>
    <w:rsid w:val="00E73978"/>
    <w:rsid w:val="00E750BB"/>
    <w:rsid w:val="00E822E6"/>
    <w:rsid w:val="00E8342F"/>
    <w:rsid w:val="00E83979"/>
    <w:rsid w:val="00E83B95"/>
    <w:rsid w:val="00E875D9"/>
    <w:rsid w:val="00E9132C"/>
    <w:rsid w:val="00E934EC"/>
    <w:rsid w:val="00EA0253"/>
    <w:rsid w:val="00EA351B"/>
    <w:rsid w:val="00EA646A"/>
    <w:rsid w:val="00EB1D6F"/>
    <w:rsid w:val="00EC2339"/>
    <w:rsid w:val="00EE1C6A"/>
    <w:rsid w:val="00EE7D03"/>
    <w:rsid w:val="00EF06F2"/>
    <w:rsid w:val="00EF6C7B"/>
    <w:rsid w:val="00F01A17"/>
    <w:rsid w:val="00F04872"/>
    <w:rsid w:val="00F05989"/>
    <w:rsid w:val="00F0696E"/>
    <w:rsid w:val="00F06A2B"/>
    <w:rsid w:val="00F06BBF"/>
    <w:rsid w:val="00F14A18"/>
    <w:rsid w:val="00F16A03"/>
    <w:rsid w:val="00F17CB3"/>
    <w:rsid w:val="00F21EA0"/>
    <w:rsid w:val="00F22947"/>
    <w:rsid w:val="00F254B6"/>
    <w:rsid w:val="00F32998"/>
    <w:rsid w:val="00F34A2C"/>
    <w:rsid w:val="00F36484"/>
    <w:rsid w:val="00F36CBC"/>
    <w:rsid w:val="00F4002A"/>
    <w:rsid w:val="00F445AF"/>
    <w:rsid w:val="00F4791B"/>
    <w:rsid w:val="00F53AB6"/>
    <w:rsid w:val="00F56B03"/>
    <w:rsid w:val="00F63243"/>
    <w:rsid w:val="00F643E5"/>
    <w:rsid w:val="00F67298"/>
    <w:rsid w:val="00F71BD3"/>
    <w:rsid w:val="00F75F25"/>
    <w:rsid w:val="00F772A2"/>
    <w:rsid w:val="00F77C68"/>
    <w:rsid w:val="00F833A0"/>
    <w:rsid w:val="00F83EF1"/>
    <w:rsid w:val="00F8439A"/>
    <w:rsid w:val="00FA530D"/>
    <w:rsid w:val="00FB563B"/>
    <w:rsid w:val="00FC54AB"/>
    <w:rsid w:val="00FD1FBE"/>
    <w:rsid w:val="00FF2DCC"/>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80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uiPriority="0"/>
    <w:lsdException w:name="caption" w:uiPriority="35" w:qFormat="1"/>
    <w:lsdException w:name="annotation reference" w:uiPriority="0" w:qFormat="1"/>
    <w:lsdException w:name="Title" w:semiHidden="0" w:uiPriority="10" w:unhideWhenUsed="0" w:qFormat="1"/>
    <w:lsdException w:name="Default Paragraph Font" w:uiPriority="1"/>
    <w:lsdException w:name="Body Text" w:uiPriority="1" w:qFormat="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6F7C"/>
    <w:rPr>
      <w:rFonts w:ascii="Calibri" w:eastAsia="Calibri" w:hAnsi="Calibri" w:cs="Times New Roman"/>
    </w:rPr>
  </w:style>
  <w:style w:type="paragraph" w:styleId="Ttulo1">
    <w:name w:val="heading 1"/>
    <w:basedOn w:val="Normal"/>
    <w:link w:val="Ttulo1Char"/>
    <w:uiPriority w:val="9"/>
    <w:qFormat/>
    <w:rsid w:val="00056355"/>
    <w:pPr>
      <w:widowControl w:val="0"/>
      <w:autoSpaceDE w:val="0"/>
      <w:autoSpaceDN w:val="0"/>
      <w:spacing w:after="0" w:line="240" w:lineRule="auto"/>
      <w:ind w:left="1281"/>
      <w:outlineLvl w:val="0"/>
    </w:pPr>
    <w:rPr>
      <w:rFonts w:ascii="Times New Roman" w:eastAsia="Times New Roman" w:hAnsi="Times New Roman"/>
      <w:b/>
      <w:bCs/>
      <w:sz w:val="24"/>
      <w:szCs w:val="24"/>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 Char,Char,Portada,h,En-tête SQ,hd,he,foote,Cabeçalho superior"/>
    <w:basedOn w:val="Normal"/>
    <w:link w:val="CabealhoChar"/>
    <w:unhideWhenUsed/>
    <w:rsid w:val="00D96F7C"/>
    <w:pPr>
      <w:tabs>
        <w:tab w:val="center" w:pos="4252"/>
        <w:tab w:val="right" w:pos="8504"/>
      </w:tabs>
      <w:spacing w:after="0" w:line="240" w:lineRule="auto"/>
    </w:pPr>
  </w:style>
  <w:style w:type="character" w:customStyle="1" w:styleId="CabealhoChar">
    <w:name w:val="Cabeçalho Char"/>
    <w:aliases w:val=" Char Char,Char Char,Portada Char,h Char,En-tête SQ Char,hd Char,he Char,foote Char,Cabeçalho superior Char"/>
    <w:basedOn w:val="Fontepargpadro"/>
    <w:link w:val="Cabealho"/>
    <w:rsid w:val="00D96F7C"/>
    <w:rPr>
      <w:rFonts w:ascii="Calibri" w:eastAsia="Calibri" w:hAnsi="Calibri" w:cs="Times New Roman"/>
    </w:rPr>
  </w:style>
  <w:style w:type="paragraph" w:styleId="Rodap">
    <w:name w:val="footer"/>
    <w:basedOn w:val="Normal"/>
    <w:link w:val="RodapChar"/>
    <w:uiPriority w:val="99"/>
    <w:unhideWhenUsed/>
    <w:rsid w:val="00D96F7C"/>
    <w:pPr>
      <w:tabs>
        <w:tab w:val="center" w:pos="4252"/>
        <w:tab w:val="right" w:pos="8504"/>
      </w:tabs>
      <w:spacing w:after="0" w:line="240" w:lineRule="auto"/>
    </w:pPr>
  </w:style>
  <w:style w:type="character" w:customStyle="1" w:styleId="RodapChar">
    <w:name w:val="Rodapé Char"/>
    <w:basedOn w:val="Fontepargpadro"/>
    <w:link w:val="Rodap"/>
    <w:uiPriority w:val="99"/>
    <w:rsid w:val="00D96F7C"/>
    <w:rPr>
      <w:rFonts w:ascii="Calibri" w:eastAsia="Calibri" w:hAnsi="Calibri" w:cs="Times New Roman"/>
    </w:rPr>
  </w:style>
  <w:style w:type="paragraph" w:styleId="PargrafodaLista">
    <w:name w:val="List Paragraph"/>
    <w:basedOn w:val="Normal"/>
    <w:link w:val="PargrafodaListaChar"/>
    <w:uiPriority w:val="34"/>
    <w:qFormat/>
    <w:rsid w:val="00D96F7C"/>
    <w:pPr>
      <w:ind w:left="720"/>
      <w:contextualSpacing/>
    </w:pPr>
  </w:style>
  <w:style w:type="character" w:styleId="Forte">
    <w:name w:val="Strong"/>
    <w:uiPriority w:val="22"/>
    <w:qFormat/>
    <w:rsid w:val="00411BCE"/>
    <w:rPr>
      <w:b/>
      <w:bCs/>
    </w:rPr>
  </w:style>
  <w:style w:type="paragraph" w:styleId="Textodenotaderodap">
    <w:name w:val="footnote text"/>
    <w:basedOn w:val="Normal"/>
    <w:link w:val="TextodenotaderodapChar"/>
    <w:uiPriority w:val="99"/>
    <w:semiHidden/>
    <w:unhideWhenUsed/>
    <w:rsid w:val="00263FCE"/>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263FCE"/>
    <w:rPr>
      <w:rFonts w:ascii="Calibri" w:eastAsia="Calibri" w:hAnsi="Calibri" w:cs="Times New Roman"/>
      <w:sz w:val="20"/>
      <w:szCs w:val="20"/>
    </w:rPr>
  </w:style>
  <w:style w:type="character" w:styleId="Refdenotaderodap">
    <w:name w:val="footnote reference"/>
    <w:basedOn w:val="Fontepargpadro"/>
    <w:uiPriority w:val="99"/>
    <w:semiHidden/>
    <w:unhideWhenUsed/>
    <w:rsid w:val="00263FCE"/>
    <w:rPr>
      <w:vertAlign w:val="superscript"/>
    </w:rPr>
  </w:style>
  <w:style w:type="character" w:customStyle="1" w:styleId="st">
    <w:name w:val="st"/>
    <w:basedOn w:val="Fontepargpadro"/>
    <w:rsid w:val="00487D66"/>
  </w:style>
  <w:style w:type="paragraph" w:styleId="Textodebalo">
    <w:name w:val="Balloon Text"/>
    <w:basedOn w:val="Normal"/>
    <w:link w:val="TextodebaloChar"/>
    <w:uiPriority w:val="99"/>
    <w:semiHidden/>
    <w:unhideWhenUsed/>
    <w:rsid w:val="005F513B"/>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5F513B"/>
    <w:rPr>
      <w:rFonts w:ascii="Segoe UI" w:eastAsia="Calibri" w:hAnsi="Segoe UI" w:cs="Segoe UI"/>
      <w:sz w:val="18"/>
      <w:szCs w:val="18"/>
    </w:rPr>
  </w:style>
  <w:style w:type="table" w:styleId="Tabelacomgrade">
    <w:name w:val="Table Grid"/>
    <w:basedOn w:val="Tabelanormal"/>
    <w:uiPriority w:val="59"/>
    <w:rsid w:val="00DD7B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1">
    <w:name w:val="Tabela com grade1"/>
    <w:basedOn w:val="Tabelanormal"/>
    <w:next w:val="Tabelacomgrade"/>
    <w:uiPriority w:val="39"/>
    <w:rsid w:val="00BC6F96"/>
    <w:pPr>
      <w:spacing w:after="0" w:line="240" w:lineRule="auto"/>
    </w:pPr>
    <w:rPr>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detexto">
    <w:name w:val="Body Text"/>
    <w:basedOn w:val="Normal"/>
    <w:link w:val="CorpodetextoChar"/>
    <w:uiPriority w:val="1"/>
    <w:qFormat/>
    <w:rsid w:val="00EE1C6A"/>
    <w:pPr>
      <w:widowControl w:val="0"/>
      <w:autoSpaceDE w:val="0"/>
      <w:autoSpaceDN w:val="0"/>
      <w:spacing w:after="0" w:line="240" w:lineRule="auto"/>
      <w:ind w:left="1281"/>
    </w:pPr>
    <w:rPr>
      <w:rFonts w:ascii="Times New Roman" w:eastAsia="Times New Roman" w:hAnsi="Times New Roman"/>
      <w:sz w:val="24"/>
      <w:szCs w:val="24"/>
      <w:lang w:val="pt-PT"/>
    </w:rPr>
  </w:style>
  <w:style w:type="character" w:customStyle="1" w:styleId="CorpodetextoChar">
    <w:name w:val="Corpo de texto Char"/>
    <w:basedOn w:val="Fontepargpadro"/>
    <w:link w:val="Corpodetexto"/>
    <w:uiPriority w:val="1"/>
    <w:rsid w:val="00EE1C6A"/>
    <w:rPr>
      <w:rFonts w:ascii="Times New Roman" w:eastAsia="Times New Roman" w:hAnsi="Times New Roman" w:cs="Times New Roman"/>
      <w:sz w:val="24"/>
      <w:szCs w:val="24"/>
      <w:lang w:val="pt-PT"/>
    </w:rPr>
  </w:style>
  <w:style w:type="paragraph" w:customStyle="1" w:styleId="textojustificadorecuoprimeiralinha">
    <w:name w:val="texto_justificado_recuo_primeira_linha"/>
    <w:basedOn w:val="Normal"/>
    <w:rsid w:val="00EE1C6A"/>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Ttulo1Char">
    <w:name w:val="Título 1 Char"/>
    <w:basedOn w:val="Fontepargpadro"/>
    <w:link w:val="Ttulo1"/>
    <w:uiPriority w:val="9"/>
    <w:rsid w:val="00056355"/>
    <w:rPr>
      <w:rFonts w:ascii="Times New Roman" w:eastAsia="Times New Roman" w:hAnsi="Times New Roman" w:cs="Times New Roman"/>
      <w:b/>
      <w:bCs/>
      <w:sz w:val="24"/>
      <w:szCs w:val="24"/>
      <w:lang w:val="pt-PT"/>
    </w:rPr>
  </w:style>
  <w:style w:type="table" w:customStyle="1" w:styleId="TableNormal">
    <w:name w:val="Table Normal"/>
    <w:uiPriority w:val="2"/>
    <w:semiHidden/>
    <w:unhideWhenUsed/>
    <w:qFormat/>
    <w:rsid w:val="0005635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tulo">
    <w:name w:val="Title"/>
    <w:basedOn w:val="Normal"/>
    <w:link w:val="TtuloChar"/>
    <w:uiPriority w:val="10"/>
    <w:qFormat/>
    <w:rsid w:val="00056355"/>
    <w:pPr>
      <w:widowControl w:val="0"/>
      <w:autoSpaceDE w:val="0"/>
      <w:autoSpaceDN w:val="0"/>
      <w:spacing w:before="11" w:after="0" w:line="240" w:lineRule="auto"/>
      <w:ind w:left="20"/>
    </w:pPr>
    <w:rPr>
      <w:rFonts w:ascii="Arial" w:eastAsia="Arial" w:hAnsi="Arial" w:cs="Arial"/>
      <w:b/>
      <w:bCs/>
      <w:sz w:val="28"/>
      <w:szCs w:val="28"/>
      <w:lang w:val="pt-PT"/>
    </w:rPr>
  </w:style>
  <w:style w:type="character" w:customStyle="1" w:styleId="TtuloChar">
    <w:name w:val="Título Char"/>
    <w:basedOn w:val="Fontepargpadro"/>
    <w:link w:val="Ttulo"/>
    <w:uiPriority w:val="10"/>
    <w:rsid w:val="00056355"/>
    <w:rPr>
      <w:rFonts w:ascii="Arial" w:eastAsia="Arial" w:hAnsi="Arial" w:cs="Arial"/>
      <w:b/>
      <w:bCs/>
      <w:sz w:val="28"/>
      <w:szCs w:val="28"/>
      <w:lang w:val="pt-PT"/>
    </w:rPr>
  </w:style>
  <w:style w:type="paragraph" w:customStyle="1" w:styleId="TableParagraph">
    <w:name w:val="Table Paragraph"/>
    <w:basedOn w:val="Normal"/>
    <w:uiPriority w:val="1"/>
    <w:qFormat/>
    <w:rsid w:val="00056355"/>
    <w:pPr>
      <w:widowControl w:val="0"/>
      <w:autoSpaceDE w:val="0"/>
      <w:autoSpaceDN w:val="0"/>
      <w:spacing w:after="0" w:line="240" w:lineRule="auto"/>
    </w:pPr>
    <w:rPr>
      <w:rFonts w:ascii="Times New Roman" w:eastAsia="Times New Roman" w:hAnsi="Times New Roman"/>
      <w:lang w:val="pt-PT"/>
    </w:rPr>
  </w:style>
  <w:style w:type="character" w:styleId="Hyperlink">
    <w:name w:val="Hyperlink"/>
    <w:uiPriority w:val="99"/>
    <w:rsid w:val="00056355"/>
    <w:rPr>
      <w:color w:val="000080"/>
      <w:u w:val="single"/>
    </w:rPr>
  </w:style>
  <w:style w:type="paragraph" w:styleId="CabealhodoSumrio">
    <w:name w:val="TOC Heading"/>
    <w:basedOn w:val="Ttulo1"/>
    <w:next w:val="Normal"/>
    <w:uiPriority w:val="39"/>
    <w:unhideWhenUsed/>
    <w:qFormat/>
    <w:rsid w:val="00056355"/>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val="pt-BR" w:eastAsia="pt-BR"/>
    </w:rPr>
  </w:style>
  <w:style w:type="paragraph" w:styleId="Sumrio1">
    <w:name w:val="toc 1"/>
    <w:basedOn w:val="Normal"/>
    <w:next w:val="Normal"/>
    <w:autoRedefine/>
    <w:uiPriority w:val="39"/>
    <w:unhideWhenUsed/>
    <w:rsid w:val="00056355"/>
    <w:pPr>
      <w:tabs>
        <w:tab w:val="left" w:pos="426"/>
        <w:tab w:val="right" w:leader="dot" w:pos="9628"/>
      </w:tabs>
      <w:spacing w:after="100" w:line="240" w:lineRule="auto"/>
    </w:pPr>
    <w:rPr>
      <w:rFonts w:ascii="Arial" w:eastAsia="Times New Roman" w:hAnsi="Arial" w:cs="Tahoma"/>
      <w:sz w:val="20"/>
      <w:szCs w:val="24"/>
      <w:lang w:eastAsia="pt-BR"/>
    </w:rPr>
  </w:style>
  <w:style w:type="paragraph" w:styleId="Sumrio2">
    <w:name w:val="toc 2"/>
    <w:basedOn w:val="Normal"/>
    <w:next w:val="Normal"/>
    <w:autoRedefine/>
    <w:uiPriority w:val="39"/>
    <w:unhideWhenUsed/>
    <w:rsid w:val="00056355"/>
    <w:pPr>
      <w:spacing w:after="100" w:line="259" w:lineRule="auto"/>
      <w:ind w:left="220"/>
    </w:pPr>
    <w:rPr>
      <w:rFonts w:asciiTheme="minorHAnsi" w:eastAsiaTheme="minorEastAsia" w:hAnsiTheme="minorHAnsi"/>
      <w:lang w:eastAsia="pt-BR"/>
    </w:rPr>
  </w:style>
  <w:style w:type="paragraph" w:styleId="Sumrio3">
    <w:name w:val="toc 3"/>
    <w:basedOn w:val="Normal"/>
    <w:next w:val="Normal"/>
    <w:autoRedefine/>
    <w:uiPriority w:val="39"/>
    <w:unhideWhenUsed/>
    <w:rsid w:val="00056355"/>
    <w:pPr>
      <w:spacing w:after="100" w:line="259" w:lineRule="auto"/>
      <w:ind w:left="440"/>
    </w:pPr>
    <w:rPr>
      <w:rFonts w:asciiTheme="minorHAnsi" w:eastAsiaTheme="minorEastAsia" w:hAnsiTheme="minorHAnsi"/>
      <w:lang w:eastAsia="pt-BR"/>
    </w:rPr>
  </w:style>
  <w:style w:type="character" w:customStyle="1" w:styleId="MenoPendente1">
    <w:name w:val="Menção Pendente1"/>
    <w:basedOn w:val="Fontepargpadro"/>
    <w:uiPriority w:val="99"/>
    <w:semiHidden/>
    <w:unhideWhenUsed/>
    <w:rsid w:val="00056355"/>
    <w:rPr>
      <w:color w:val="605E5C"/>
      <w:shd w:val="clear" w:color="auto" w:fill="E1DFDD"/>
    </w:rPr>
  </w:style>
  <w:style w:type="character" w:styleId="Refdecomentrio">
    <w:name w:val="annotation reference"/>
    <w:basedOn w:val="Fontepargpadro"/>
    <w:unhideWhenUsed/>
    <w:qFormat/>
    <w:rsid w:val="00056355"/>
    <w:rPr>
      <w:sz w:val="16"/>
      <w:szCs w:val="16"/>
    </w:rPr>
  </w:style>
  <w:style w:type="paragraph" w:styleId="Textodecomentrio">
    <w:name w:val="annotation text"/>
    <w:basedOn w:val="Normal"/>
    <w:link w:val="TextodecomentrioChar"/>
    <w:uiPriority w:val="99"/>
    <w:unhideWhenUsed/>
    <w:qFormat/>
    <w:rsid w:val="00056355"/>
    <w:pPr>
      <w:spacing w:after="0" w:line="240" w:lineRule="auto"/>
    </w:pPr>
    <w:rPr>
      <w:rFonts w:ascii="Ecofont_Spranq_eco_Sans" w:eastAsiaTheme="minorEastAsia" w:hAnsi="Ecofont_Spranq_eco_Sans" w:cs="Tahoma"/>
      <w:sz w:val="20"/>
      <w:szCs w:val="20"/>
      <w:lang w:eastAsia="pt-BR"/>
    </w:rPr>
  </w:style>
  <w:style w:type="character" w:customStyle="1" w:styleId="TextodecomentrioChar">
    <w:name w:val="Texto de comentário Char"/>
    <w:basedOn w:val="Fontepargpadro"/>
    <w:link w:val="Textodecomentrio"/>
    <w:uiPriority w:val="99"/>
    <w:qFormat/>
    <w:rsid w:val="00056355"/>
    <w:rPr>
      <w:rFonts w:ascii="Ecofont_Spranq_eco_Sans" w:eastAsiaTheme="minorEastAsia" w:hAnsi="Ecofont_Spranq_eco_Sans" w:cs="Tahoma"/>
      <w:sz w:val="20"/>
      <w:szCs w:val="20"/>
      <w:lang w:eastAsia="pt-BR"/>
    </w:rPr>
  </w:style>
  <w:style w:type="paragraph" w:customStyle="1" w:styleId="Nivel01">
    <w:name w:val="Nivel 01"/>
    <w:basedOn w:val="Ttulo1"/>
    <w:next w:val="Normal"/>
    <w:link w:val="Nivel01Char"/>
    <w:qFormat/>
    <w:rsid w:val="00056355"/>
    <w:pPr>
      <w:keepNext/>
      <w:keepLines/>
      <w:widowControl/>
      <w:numPr>
        <w:numId w:val="3"/>
      </w:numPr>
      <w:tabs>
        <w:tab w:val="left" w:pos="567"/>
      </w:tabs>
      <w:autoSpaceDE/>
      <w:autoSpaceDN/>
      <w:spacing w:before="240"/>
      <w:jc w:val="both"/>
    </w:pPr>
    <w:rPr>
      <w:rFonts w:ascii="Arial" w:eastAsiaTheme="majorEastAsia" w:hAnsi="Arial" w:cs="Arial"/>
      <w:sz w:val="20"/>
      <w:szCs w:val="20"/>
      <w:lang w:val="pt-BR" w:eastAsia="pt-BR"/>
    </w:rPr>
  </w:style>
  <w:style w:type="paragraph" w:customStyle="1" w:styleId="Nivel2">
    <w:name w:val="Nivel 2"/>
    <w:basedOn w:val="Normal"/>
    <w:link w:val="Nivel2Char"/>
    <w:qFormat/>
    <w:rsid w:val="00056355"/>
    <w:pPr>
      <w:numPr>
        <w:ilvl w:val="1"/>
        <w:numId w:val="3"/>
      </w:numPr>
      <w:spacing w:before="120" w:after="120"/>
      <w:jc w:val="both"/>
    </w:pPr>
    <w:rPr>
      <w:rFonts w:ascii="Arial" w:eastAsiaTheme="minorEastAsia" w:hAnsi="Arial" w:cs="Arial"/>
      <w:color w:val="000000"/>
      <w:sz w:val="20"/>
      <w:szCs w:val="20"/>
      <w:lang w:eastAsia="pt-BR"/>
    </w:rPr>
  </w:style>
  <w:style w:type="paragraph" w:customStyle="1" w:styleId="Nivel3">
    <w:name w:val="Nivel 3"/>
    <w:basedOn w:val="Normal"/>
    <w:link w:val="Nivel3Char"/>
    <w:qFormat/>
    <w:rsid w:val="00056355"/>
    <w:pPr>
      <w:numPr>
        <w:ilvl w:val="2"/>
        <w:numId w:val="3"/>
      </w:numPr>
      <w:spacing w:before="120" w:after="120"/>
      <w:jc w:val="both"/>
    </w:pPr>
    <w:rPr>
      <w:rFonts w:ascii="Arial" w:eastAsiaTheme="minorEastAsia" w:hAnsi="Arial" w:cs="Arial"/>
      <w:color w:val="000000"/>
      <w:sz w:val="20"/>
      <w:szCs w:val="20"/>
      <w:lang w:eastAsia="pt-BR"/>
    </w:rPr>
  </w:style>
  <w:style w:type="paragraph" w:customStyle="1" w:styleId="Nivel4">
    <w:name w:val="Nivel 4"/>
    <w:basedOn w:val="Nivel3"/>
    <w:link w:val="Nivel4Char"/>
    <w:qFormat/>
    <w:rsid w:val="00056355"/>
    <w:pPr>
      <w:numPr>
        <w:ilvl w:val="3"/>
      </w:numPr>
      <w:ind w:left="851" w:firstLine="0"/>
    </w:pPr>
    <w:rPr>
      <w:color w:val="auto"/>
    </w:rPr>
  </w:style>
  <w:style w:type="paragraph" w:customStyle="1" w:styleId="Nivel5">
    <w:name w:val="Nivel 5"/>
    <w:basedOn w:val="Nivel4"/>
    <w:qFormat/>
    <w:rsid w:val="00056355"/>
    <w:pPr>
      <w:numPr>
        <w:ilvl w:val="4"/>
      </w:numPr>
      <w:ind w:left="1276" w:firstLine="0"/>
    </w:pPr>
  </w:style>
  <w:style w:type="character" w:customStyle="1" w:styleId="Nivel2Char">
    <w:name w:val="Nivel 2 Char"/>
    <w:basedOn w:val="Fontepargpadro"/>
    <w:link w:val="Nivel2"/>
    <w:locked/>
    <w:rsid w:val="00056355"/>
    <w:rPr>
      <w:rFonts w:ascii="Arial" w:eastAsiaTheme="minorEastAsia" w:hAnsi="Arial" w:cs="Arial"/>
      <w:color w:val="000000"/>
      <w:sz w:val="20"/>
      <w:szCs w:val="20"/>
      <w:lang w:eastAsia="pt-BR"/>
    </w:rPr>
  </w:style>
  <w:style w:type="character" w:customStyle="1" w:styleId="Nivel3Char">
    <w:name w:val="Nivel 3 Char"/>
    <w:basedOn w:val="Fontepargpadro"/>
    <w:link w:val="Nivel3"/>
    <w:rsid w:val="00056355"/>
    <w:rPr>
      <w:rFonts w:ascii="Arial" w:eastAsiaTheme="minorEastAsia" w:hAnsi="Arial" w:cs="Arial"/>
      <w:color w:val="000000"/>
      <w:sz w:val="20"/>
      <w:szCs w:val="20"/>
      <w:lang w:eastAsia="pt-BR"/>
    </w:rPr>
  </w:style>
  <w:style w:type="numbering" w:customStyle="1" w:styleId="Estilo4">
    <w:name w:val="Estilo4"/>
    <w:uiPriority w:val="99"/>
    <w:rsid w:val="00056355"/>
    <w:pPr>
      <w:numPr>
        <w:numId w:val="4"/>
      </w:numPr>
    </w:pPr>
  </w:style>
  <w:style w:type="character" w:customStyle="1" w:styleId="Nivel01Char">
    <w:name w:val="Nivel 01 Char"/>
    <w:basedOn w:val="Fontepargpadro"/>
    <w:link w:val="Nivel01"/>
    <w:rsid w:val="00056355"/>
    <w:rPr>
      <w:rFonts w:ascii="Arial" w:eastAsiaTheme="majorEastAsia" w:hAnsi="Arial" w:cs="Arial"/>
      <w:b/>
      <w:bCs/>
      <w:sz w:val="20"/>
      <w:szCs w:val="20"/>
      <w:lang w:eastAsia="pt-BR"/>
    </w:rPr>
  </w:style>
  <w:style w:type="character" w:customStyle="1" w:styleId="Nivel4Char">
    <w:name w:val="Nivel 4 Char"/>
    <w:basedOn w:val="Fontepargpadro"/>
    <w:link w:val="Nivel4"/>
    <w:rsid w:val="00056355"/>
    <w:rPr>
      <w:rFonts w:ascii="Arial" w:eastAsiaTheme="minorEastAsia" w:hAnsi="Arial" w:cs="Arial"/>
      <w:sz w:val="20"/>
      <w:szCs w:val="20"/>
      <w:lang w:eastAsia="pt-BR"/>
    </w:rPr>
  </w:style>
  <w:style w:type="character" w:customStyle="1" w:styleId="PargrafodaListaChar">
    <w:name w:val="Parágrafo da Lista Char"/>
    <w:basedOn w:val="Fontepargpadro"/>
    <w:link w:val="PargrafodaLista"/>
    <w:uiPriority w:val="34"/>
    <w:rsid w:val="00056355"/>
    <w:rPr>
      <w:rFonts w:ascii="Calibri" w:eastAsia="Calibri" w:hAnsi="Calibri" w:cs="Times New Roman"/>
    </w:rPr>
  </w:style>
  <w:style w:type="paragraph" w:styleId="NormalWeb">
    <w:name w:val="Normal (Web)"/>
    <w:basedOn w:val="Normal"/>
    <w:uiPriority w:val="99"/>
    <w:unhideWhenUsed/>
    <w:rsid w:val="00056355"/>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ou">
    <w:name w:val="ou"/>
    <w:basedOn w:val="PargrafodaLista"/>
    <w:link w:val="ouChar"/>
    <w:qFormat/>
    <w:rsid w:val="00056355"/>
    <w:pPr>
      <w:spacing w:before="60" w:after="60" w:line="259" w:lineRule="auto"/>
      <w:ind w:left="0"/>
      <w:contextualSpacing w:val="0"/>
      <w:jc w:val="center"/>
    </w:pPr>
    <w:rPr>
      <w:rFonts w:ascii="Arial" w:eastAsia="Times New Roman" w:hAnsi="Arial" w:cs="Arial"/>
      <w:b/>
      <w:bCs/>
      <w:i/>
      <w:iCs/>
      <w:color w:val="FF0000"/>
      <w:sz w:val="24"/>
      <w:szCs w:val="24"/>
      <w:u w:val="single"/>
      <w:lang w:eastAsia="pt-BR"/>
    </w:rPr>
  </w:style>
  <w:style w:type="character" w:customStyle="1" w:styleId="ouChar">
    <w:name w:val="ou Char"/>
    <w:basedOn w:val="PargrafodaListaChar"/>
    <w:link w:val="ou"/>
    <w:rsid w:val="00056355"/>
    <w:rPr>
      <w:rFonts w:ascii="Arial" w:eastAsia="Times New Roman" w:hAnsi="Arial" w:cs="Arial"/>
      <w:b/>
      <w:bCs/>
      <w:i/>
      <w:iCs/>
      <w:color w:val="FF0000"/>
      <w:sz w:val="24"/>
      <w:szCs w:val="24"/>
      <w:u w:val="single"/>
      <w:lang w:eastAsia="pt-BR"/>
    </w:rPr>
  </w:style>
  <w:style w:type="paragraph" w:customStyle="1" w:styleId="Nvel2-Red">
    <w:name w:val="Nível 2 -Red"/>
    <w:basedOn w:val="Nivel2"/>
    <w:link w:val="Nvel2-RedChar"/>
    <w:qFormat/>
    <w:rsid w:val="00056355"/>
    <w:pPr>
      <w:numPr>
        <w:numId w:val="1"/>
      </w:numPr>
      <w:ind w:left="0" w:firstLine="0"/>
    </w:pPr>
    <w:rPr>
      <w:i/>
      <w:iCs/>
      <w:color w:val="FF0000"/>
    </w:rPr>
  </w:style>
  <w:style w:type="paragraph" w:customStyle="1" w:styleId="Nvel3-R">
    <w:name w:val="Nível 3-R"/>
    <w:basedOn w:val="Nivel3"/>
    <w:link w:val="Nvel3-RChar"/>
    <w:qFormat/>
    <w:rsid w:val="00056355"/>
    <w:pPr>
      <w:numPr>
        <w:numId w:val="1"/>
      </w:numPr>
      <w:ind w:left="425" w:firstLine="0"/>
    </w:pPr>
    <w:rPr>
      <w:i/>
      <w:iCs/>
      <w:color w:val="FF0000"/>
    </w:rPr>
  </w:style>
  <w:style w:type="character" w:customStyle="1" w:styleId="Nvel2-RedChar">
    <w:name w:val="Nível 2 -Red Char"/>
    <w:basedOn w:val="Nivel2Char"/>
    <w:link w:val="Nvel2-Red"/>
    <w:rsid w:val="00056355"/>
    <w:rPr>
      <w:rFonts w:ascii="Arial" w:eastAsiaTheme="minorEastAsia" w:hAnsi="Arial" w:cs="Arial"/>
      <w:i/>
      <w:iCs/>
      <w:color w:val="FF0000"/>
      <w:sz w:val="20"/>
      <w:szCs w:val="20"/>
      <w:lang w:eastAsia="pt-BR"/>
    </w:rPr>
  </w:style>
  <w:style w:type="paragraph" w:customStyle="1" w:styleId="Nvel4-R">
    <w:name w:val="Nível 4-R"/>
    <w:basedOn w:val="Nivel4"/>
    <w:link w:val="Nvel4-RChar"/>
    <w:qFormat/>
    <w:rsid w:val="00056355"/>
    <w:pPr>
      <w:numPr>
        <w:numId w:val="1"/>
      </w:numPr>
    </w:pPr>
    <w:rPr>
      <w:i/>
      <w:iCs/>
      <w:color w:val="FF0000"/>
    </w:rPr>
  </w:style>
  <w:style w:type="character" w:customStyle="1" w:styleId="Nvel3-RChar">
    <w:name w:val="Nível 3-R Char"/>
    <w:basedOn w:val="Nivel3Char"/>
    <w:link w:val="Nvel3-R"/>
    <w:rsid w:val="00056355"/>
    <w:rPr>
      <w:rFonts w:ascii="Arial" w:eastAsiaTheme="minorEastAsia" w:hAnsi="Arial" w:cs="Arial"/>
      <w:i/>
      <w:iCs/>
      <w:color w:val="FF0000"/>
      <w:sz w:val="20"/>
      <w:szCs w:val="20"/>
      <w:lang w:eastAsia="pt-BR"/>
    </w:rPr>
  </w:style>
  <w:style w:type="paragraph" w:customStyle="1" w:styleId="Nvel1-SemNum">
    <w:name w:val="Nível 1-Sem Num"/>
    <w:basedOn w:val="Nivel01"/>
    <w:link w:val="Nvel1-SemNumChar"/>
    <w:qFormat/>
    <w:rsid w:val="00056355"/>
    <w:pPr>
      <w:numPr>
        <w:numId w:val="0"/>
      </w:numPr>
      <w:ind w:left="357"/>
      <w:outlineLvl w:val="1"/>
    </w:pPr>
    <w:rPr>
      <w:color w:val="FF0000"/>
    </w:rPr>
  </w:style>
  <w:style w:type="character" w:customStyle="1" w:styleId="Nvel4-RChar">
    <w:name w:val="Nível 4-R Char"/>
    <w:basedOn w:val="Nivel4Char"/>
    <w:link w:val="Nvel4-R"/>
    <w:rsid w:val="00056355"/>
    <w:rPr>
      <w:rFonts w:ascii="Arial" w:eastAsiaTheme="minorEastAsia" w:hAnsi="Arial" w:cs="Arial"/>
      <w:i/>
      <w:iCs/>
      <w:color w:val="FF0000"/>
      <w:sz w:val="20"/>
      <w:szCs w:val="20"/>
      <w:lang w:eastAsia="pt-BR"/>
    </w:rPr>
  </w:style>
  <w:style w:type="character" w:customStyle="1" w:styleId="Nvel1-SemNumChar">
    <w:name w:val="Nível 1-Sem Num Char"/>
    <w:basedOn w:val="Nivel01Char"/>
    <w:link w:val="Nvel1-SemNum"/>
    <w:rsid w:val="00056355"/>
    <w:rPr>
      <w:rFonts w:ascii="Arial" w:eastAsiaTheme="majorEastAsia" w:hAnsi="Arial" w:cs="Arial"/>
      <w:b/>
      <w:bCs/>
      <w:color w:val="FF0000"/>
      <w:sz w:val="20"/>
      <w:szCs w:val="20"/>
      <w:lang w:eastAsia="pt-BR"/>
    </w:rPr>
  </w:style>
  <w:style w:type="paragraph" w:customStyle="1" w:styleId="Nivel3-erro">
    <w:name w:val="Nivel 3-erro"/>
    <w:basedOn w:val="Nivel3"/>
    <w:link w:val="Nivel3-erroChar"/>
    <w:qFormat/>
    <w:rsid w:val="00056355"/>
    <w:pPr>
      <w:numPr>
        <w:numId w:val="2"/>
      </w:numPr>
      <w:spacing w:line="240" w:lineRule="auto"/>
      <w:ind w:left="425" w:firstLine="0"/>
    </w:pPr>
    <w:rPr>
      <w:rFonts w:cs="Tahoma"/>
      <w:color w:val="auto"/>
      <w:szCs w:val="24"/>
    </w:rPr>
  </w:style>
  <w:style w:type="character" w:customStyle="1" w:styleId="Nivel3-erroChar">
    <w:name w:val="Nivel 3-erro Char"/>
    <w:basedOn w:val="Fontepargpadro"/>
    <w:link w:val="Nivel3-erro"/>
    <w:rsid w:val="00056355"/>
    <w:rPr>
      <w:rFonts w:ascii="Arial" w:eastAsiaTheme="minorEastAsia" w:hAnsi="Arial" w:cs="Tahoma"/>
      <w:sz w:val="20"/>
      <w:szCs w:val="24"/>
      <w:lang w:eastAsia="pt-BR"/>
    </w:rPr>
  </w:style>
  <w:style w:type="paragraph" w:customStyle="1" w:styleId="Nvel1-SemNumerao">
    <w:name w:val="Nível 1-Sem Numeração"/>
    <w:basedOn w:val="Nvel1-SemNum"/>
    <w:link w:val="Nvel1-SemNumeraoChar"/>
    <w:qFormat/>
    <w:rsid w:val="00056355"/>
    <w:pPr>
      <w:tabs>
        <w:tab w:val="clear" w:pos="567"/>
        <w:tab w:val="left" w:pos="0"/>
      </w:tabs>
      <w:spacing w:before="120" w:after="120" w:line="312" w:lineRule="auto"/>
      <w:ind w:left="709"/>
    </w:pPr>
  </w:style>
  <w:style w:type="character" w:customStyle="1" w:styleId="Nvel1-SemNumeraoChar">
    <w:name w:val="Nível 1-Sem Numeração Char"/>
    <w:basedOn w:val="Nvel1-SemNumChar"/>
    <w:link w:val="Nvel1-SemNumerao"/>
    <w:rsid w:val="00056355"/>
    <w:rPr>
      <w:rFonts w:ascii="Arial" w:eastAsiaTheme="majorEastAsia" w:hAnsi="Arial" w:cs="Arial"/>
      <w:b/>
      <w:bCs/>
      <w:color w:val="FF0000"/>
      <w:sz w:val="20"/>
      <w:szCs w:val="20"/>
      <w:lang w:eastAsia="pt-BR"/>
    </w:rPr>
  </w:style>
  <w:style w:type="paragraph" w:customStyle="1" w:styleId="textojustificadorecuoprimeiralinhaespsimples">
    <w:name w:val="texto_justificado_recuo_primeira_linha_esp_simples"/>
    <w:basedOn w:val="Normal"/>
    <w:rsid w:val="00056355"/>
    <w:pPr>
      <w:spacing w:before="100" w:beforeAutospacing="1" w:after="100" w:afterAutospacing="1" w:line="240" w:lineRule="auto"/>
    </w:pPr>
    <w:rPr>
      <w:rFonts w:ascii="Times New Roman" w:eastAsia="Times New Roman" w:hAnsi="Times New Roman"/>
      <w:sz w:val="24"/>
      <w:szCs w:val="24"/>
      <w:lang w:eastAsia="pt-BR"/>
    </w:rPr>
  </w:style>
  <w:style w:type="character" w:styleId="HiperlinkVisitado">
    <w:name w:val="FollowedHyperlink"/>
    <w:basedOn w:val="Fontepargpadro"/>
    <w:uiPriority w:val="99"/>
    <w:semiHidden/>
    <w:unhideWhenUsed/>
    <w:rsid w:val="00A275FE"/>
    <w:rPr>
      <w:color w:val="800080"/>
      <w:u w:val="single"/>
    </w:rPr>
  </w:style>
  <w:style w:type="paragraph" w:customStyle="1" w:styleId="xl63">
    <w:name w:val="xl63"/>
    <w:basedOn w:val="Normal"/>
    <w:rsid w:val="00A275F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0"/>
      <w:szCs w:val="20"/>
      <w:lang w:eastAsia="pt-BR"/>
    </w:rPr>
  </w:style>
  <w:style w:type="paragraph" w:customStyle="1" w:styleId="xl64">
    <w:name w:val="xl64"/>
    <w:basedOn w:val="Normal"/>
    <w:rsid w:val="00A275F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pt-BR"/>
    </w:rPr>
  </w:style>
  <w:style w:type="paragraph" w:customStyle="1" w:styleId="xl65">
    <w:name w:val="xl65"/>
    <w:basedOn w:val="Normal"/>
    <w:rsid w:val="00A275F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pt-BR"/>
    </w:rPr>
  </w:style>
  <w:style w:type="paragraph" w:customStyle="1" w:styleId="xl66">
    <w:name w:val="xl66"/>
    <w:basedOn w:val="Normal"/>
    <w:rsid w:val="00A275F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pt-BR"/>
    </w:rPr>
  </w:style>
  <w:style w:type="paragraph" w:customStyle="1" w:styleId="xl67">
    <w:name w:val="xl67"/>
    <w:basedOn w:val="Normal"/>
    <w:rsid w:val="00A275F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pt-BR"/>
    </w:rPr>
  </w:style>
  <w:style w:type="paragraph" w:customStyle="1" w:styleId="xl68">
    <w:name w:val="xl68"/>
    <w:basedOn w:val="Normal"/>
    <w:rsid w:val="00A275FE"/>
    <w:pPr>
      <w:spacing w:before="100" w:beforeAutospacing="1" w:after="100" w:afterAutospacing="1" w:line="240" w:lineRule="auto"/>
      <w:textAlignment w:val="center"/>
    </w:pPr>
    <w:rPr>
      <w:rFonts w:ascii="Times New Roman" w:eastAsia="Times New Roman" w:hAnsi="Times New Roman"/>
      <w:color w:val="000000"/>
      <w:sz w:val="20"/>
      <w:szCs w:val="20"/>
      <w:lang w:eastAsia="pt-BR"/>
    </w:rPr>
  </w:style>
  <w:style w:type="paragraph" w:customStyle="1" w:styleId="xl69">
    <w:name w:val="xl69"/>
    <w:basedOn w:val="Normal"/>
    <w:rsid w:val="00A275F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pt-BR"/>
    </w:rPr>
  </w:style>
  <w:style w:type="paragraph" w:customStyle="1" w:styleId="xl70">
    <w:name w:val="xl70"/>
    <w:basedOn w:val="Normal"/>
    <w:rsid w:val="00A275F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pt-BR"/>
    </w:rPr>
  </w:style>
  <w:style w:type="paragraph" w:customStyle="1" w:styleId="xl71">
    <w:name w:val="xl71"/>
    <w:basedOn w:val="Normal"/>
    <w:rsid w:val="00A275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olor w:val="000000"/>
      <w:sz w:val="20"/>
      <w:szCs w:val="20"/>
      <w:lang w:eastAsia="pt-BR"/>
    </w:rPr>
  </w:style>
  <w:style w:type="paragraph" w:customStyle="1" w:styleId="xl72">
    <w:name w:val="xl72"/>
    <w:basedOn w:val="Normal"/>
    <w:rsid w:val="00A275F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pt-BR"/>
    </w:rPr>
  </w:style>
  <w:style w:type="paragraph" w:customStyle="1" w:styleId="xl73">
    <w:name w:val="xl73"/>
    <w:basedOn w:val="Normal"/>
    <w:rsid w:val="00A275FE"/>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0"/>
      <w:szCs w:val="20"/>
      <w:lang w:eastAsia="pt-BR"/>
    </w:rPr>
  </w:style>
  <w:style w:type="paragraph" w:customStyle="1" w:styleId="xl74">
    <w:name w:val="xl74"/>
    <w:basedOn w:val="Normal"/>
    <w:rsid w:val="00A275FE"/>
    <w:pPr>
      <w:spacing w:before="100" w:beforeAutospacing="1" w:after="100" w:afterAutospacing="1" w:line="240" w:lineRule="auto"/>
      <w:textAlignment w:val="center"/>
    </w:pPr>
    <w:rPr>
      <w:rFonts w:ascii="Times New Roman" w:eastAsia="Times New Roman" w:hAnsi="Times New Roman"/>
      <w:sz w:val="24"/>
      <w:szCs w:val="24"/>
      <w:lang w:eastAsia="pt-BR"/>
    </w:rPr>
  </w:style>
  <w:style w:type="paragraph" w:customStyle="1" w:styleId="xl75">
    <w:name w:val="xl75"/>
    <w:basedOn w:val="Normal"/>
    <w:rsid w:val="00A275FE"/>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pt-BR"/>
    </w:rPr>
  </w:style>
  <w:style w:type="paragraph" w:customStyle="1" w:styleId="xl76">
    <w:name w:val="xl76"/>
    <w:basedOn w:val="Normal"/>
    <w:rsid w:val="00A275F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pt-BR"/>
    </w:rPr>
  </w:style>
  <w:style w:type="paragraph" w:customStyle="1" w:styleId="xl77">
    <w:name w:val="xl77"/>
    <w:basedOn w:val="Normal"/>
    <w:rsid w:val="00A275F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pt-BR"/>
    </w:rPr>
  </w:style>
  <w:style w:type="paragraph" w:customStyle="1" w:styleId="xl78">
    <w:name w:val="xl78"/>
    <w:basedOn w:val="Normal"/>
    <w:rsid w:val="00A275FE"/>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pt-BR"/>
    </w:rPr>
  </w:style>
  <w:style w:type="paragraph" w:customStyle="1" w:styleId="xl79">
    <w:name w:val="xl79"/>
    <w:basedOn w:val="Normal"/>
    <w:rsid w:val="00A275F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0"/>
      <w:szCs w:val="20"/>
      <w:lang w:eastAsia="pt-BR"/>
    </w:rPr>
  </w:style>
  <w:style w:type="paragraph" w:customStyle="1" w:styleId="xl80">
    <w:name w:val="xl80"/>
    <w:basedOn w:val="Normal"/>
    <w:rsid w:val="00A275FE"/>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line="240" w:lineRule="auto"/>
      <w:textAlignment w:val="center"/>
    </w:pPr>
    <w:rPr>
      <w:rFonts w:ascii="Times New Roman" w:eastAsia="Times New Roman" w:hAnsi="Times New Roman"/>
      <w:color w:val="000000"/>
      <w:sz w:val="20"/>
      <w:szCs w:val="20"/>
      <w:lang w:eastAsia="pt-BR"/>
    </w:rPr>
  </w:style>
  <w:style w:type="paragraph" w:customStyle="1" w:styleId="xl81">
    <w:name w:val="xl81"/>
    <w:basedOn w:val="Normal"/>
    <w:rsid w:val="00A275FE"/>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line="240" w:lineRule="auto"/>
      <w:textAlignment w:val="center"/>
    </w:pPr>
    <w:rPr>
      <w:rFonts w:ascii="Times New Roman" w:eastAsia="Times New Roman" w:hAnsi="Times New Roman"/>
      <w:sz w:val="20"/>
      <w:szCs w:val="20"/>
      <w:lang w:eastAsia="pt-BR"/>
    </w:rPr>
  </w:style>
  <w:style w:type="paragraph" w:customStyle="1" w:styleId="xl82">
    <w:name w:val="xl82"/>
    <w:basedOn w:val="Normal"/>
    <w:rsid w:val="00A275FE"/>
    <w:pPr>
      <w:spacing w:before="100" w:beforeAutospacing="1" w:after="100" w:afterAutospacing="1" w:line="240" w:lineRule="auto"/>
      <w:textAlignment w:val="center"/>
    </w:pPr>
    <w:rPr>
      <w:rFonts w:ascii="Times New Roman" w:eastAsia="Times New Roman" w:hAnsi="Times New Roman"/>
      <w:sz w:val="24"/>
      <w:szCs w:val="24"/>
      <w:lang w:eastAsia="pt-BR"/>
    </w:rPr>
  </w:style>
  <w:style w:type="paragraph" w:customStyle="1" w:styleId="xl83">
    <w:name w:val="xl83"/>
    <w:basedOn w:val="Normal"/>
    <w:rsid w:val="00A275FE"/>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pt-BR"/>
    </w:rPr>
  </w:style>
  <w:style w:type="paragraph" w:customStyle="1" w:styleId="xl84">
    <w:name w:val="xl84"/>
    <w:basedOn w:val="Normal"/>
    <w:rsid w:val="00A275FE"/>
    <w:pPr>
      <w:pBdr>
        <w:top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sz w:val="20"/>
      <w:szCs w:val="20"/>
      <w:lang w:eastAsia="pt-BR"/>
    </w:rPr>
  </w:style>
  <w:style w:type="paragraph" w:styleId="SemEspaamento">
    <w:name w:val="No Spacing"/>
    <w:uiPriority w:val="1"/>
    <w:qFormat/>
    <w:rsid w:val="00892203"/>
    <w:pPr>
      <w:spacing w:after="0" w:line="240" w:lineRule="auto"/>
    </w:pPr>
  </w:style>
  <w:style w:type="paragraph" w:customStyle="1" w:styleId="Default">
    <w:name w:val="Default"/>
    <w:rsid w:val="00892203"/>
    <w:pPr>
      <w:autoSpaceDE w:val="0"/>
      <w:autoSpaceDN w:val="0"/>
      <w:adjustRightInd w:val="0"/>
      <w:spacing w:after="0" w:line="240" w:lineRule="auto"/>
    </w:pPr>
    <w:rPr>
      <w:rFonts w:ascii="Calibri" w:eastAsia="Calibri" w:hAnsi="Calibri" w:cs="Calibri"/>
      <w:color w:val="000000"/>
      <w:sz w:val="24"/>
      <w:szCs w:val="24"/>
    </w:rPr>
  </w:style>
  <w:style w:type="paragraph" w:styleId="Subttulo">
    <w:name w:val="Subtitle"/>
    <w:basedOn w:val="Normal"/>
    <w:link w:val="SubttuloChar"/>
    <w:qFormat/>
    <w:rsid w:val="008033EA"/>
    <w:pPr>
      <w:spacing w:after="0" w:line="360" w:lineRule="auto"/>
    </w:pPr>
    <w:rPr>
      <w:rFonts w:ascii="Times New Roman" w:eastAsia="Times New Roman" w:hAnsi="Times New Roman"/>
      <w:b/>
      <w:sz w:val="24"/>
      <w:szCs w:val="20"/>
      <w:lang w:eastAsia="pt-BR"/>
    </w:rPr>
  </w:style>
  <w:style w:type="character" w:customStyle="1" w:styleId="SubttuloChar">
    <w:name w:val="Subtítulo Char"/>
    <w:basedOn w:val="Fontepargpadro"/>
    <w:link w:val="Subttulo"/>
    <w:rsid w:val="008033EA"/>
    <w:rPr>
      <w:rFonts w:ascii="Times New Roman" w:eastAsia="Times New Roman" w:hAnsi="Times New Roman" w:cs="Times New Roman"/>
      <w:b/>
      <w:sz w:val="24"/>
      <w:szCs w:val="20"/>
      <w:lang w:eastAsia="pt-BR"/>
    </w:rPr>
  </w:style>
</w:styles>
</file>

<file path=word/webSettings.xml><?xml version="1.0" encoding="utf-8"?>
<w:webSettings xmlns:r="http://schemas.openxmlformats.org/officeDocument/2006/relationships" xmlns:w="http://schemas.openxmlformats.org/wordprocessingml/2006/main">
  <w:divs>
    <w:div w:id="56828405">
      <w:bodyDiv w:val="1"/>
      <w:marLeft w:val="0"/>
      <w:marRight w:val="0"/>
      <w:marTop w:val="0"/>
      <w:marBottom w:val="0"/>
      <w:divBdr>
        <w:top w:val="none" w:sz="0" w:space="0" w:color="auto"/>
        <w:left w:val="none" w:sz="0" w:space="0" w:color="auto"/>
        <w:bottom w:val="none" w:sz="0" w:space="0" w:color="auto"/>
        <w:right w:val="none" w:sz="0" w:space="0" w:color="auto"/>
      </w:divBdr>
    </w:div>
    <w:div w:id="760954683">
      <w:bodyDiv w:val="1"/>
      <w:marLeft w:val="0"/>
      <w:marRight w:val="0"/>
      <w:marTop w:val="0"/>
      <w:marBottom w:val="0"/>
      <w:divBdr>
        <w:top w:val="none" w:sz="0" w:space="0" w:color="auto"/>
        <w:left w:val="none" w:sz="0" w:space="0" w:color="auto"/>
        <w:bottom w:val="none" w:sz="0" w:space="0" w:color="auto"/>
        <w:right w:val="none" w:sz="0" w:space="0" w:color="auto"/>
      </w:divBdr>
    </w:div>
    <w:div w:id="827550176">
      <w:bodyDiv w:val="1"/>
      <w:marLeft w:val="0"/>
      <w:marRight w:val="0"/>
      <w:marTop w:val="0"/>
      <w:marBottom w:val="0"/>
      <w:divBdr>
        <w:top w:val="none" w:sz="0" w:space="0" w:color="auto"/>
        <w:left w:val="none" w:sz="0" w:space="0" w:color="auto"/>
        <w:bottom w:val="none" w:sz="0" w:space="0" w:color="auto"/>
        <w:right w:val="none" w:sz="0" w:space="0" w:color="auto"/>
      </w:divBdr>
      <w:divsChild>
        <w:div w:id="609974823">
          <w:marLeft w:val="0"/>
          <w:marRight w:val="0"/>
          <w:marTop w:val="0"/>
          <w:marBottom w:val="0"/>
          <w:divBdr>
            <w:top w:val="none" w:sz="0" w:space="0" w:color="auto"/>
            <w:left w:val="none" w:sz="0" w:space="0" w:color="auto"/>
            <w:bottom w:val="none" w:sz="0" w:space="0" w:color="auto"/>
            <w:right w:val="none" w:sz="0" w:space="0" w:color="auto"/>
          </w:divBdr>
        </w:div>
        <w:div w:id="1385104947">
          <w:marLeft w:val="0"/>
          <w:marRight w:val="0"/>
          <w:marTop w:val="0"/>
          <w:marBottom w:val="0"/>
          <w:divBdr>
            <w:top w:val="none" w:sz="0" w:space="0" w:color="auto"/>
            <w:left w:val="none" w:sz="0" w:space="0" w:color="auto"/>
            <w:bottom w:val="none" w:sz="0" w:space="0" w:color="auto"/>
            <w:right w:val="none" w:sz="0" w:space="0" w:color="auto"/>
          </w:divBdr>
        </w:div>
        <w:div w:id="1298417569">
          <w:marLeft w:val="0"/>
          <w:marRight w:val="0"/>
          <w:marTop w:val="0"/>
          <w:marBottom w:val="0"/>
          <w:divBdr>
            <w:top w:val="none" w:sz="0" w:space="0" w:color="auto"/>
            <w:left w:val="none" w:sz="0" w:space="0" w:color="auto"/>
            <w:bottom w:val="none" w:sz="0" w:space="0" w:color="auto"/>
            <w:right w:val="none" w:sz="0" w:space="0" w:color="auto"/>
          </w:divBdr>
        </w:div>
        <w:div w:id="79765554">
          <w:marLeft w:val="0"/>
          <w:marRight w:val="0"/>
          <w:marTop w:val="0"/>
          <w:marBottom w:val="0"/>
          <w:divBdr>
            <w:top w:val="none" w:sz="0" w:space="0" w:color="auto"/>
            <w:left w:val="none" w:sz="0" w:space="0" w:color="auto"/>
            <w:bottom w:val="none" w:sz="0" w:space="0" w:color="auto"/>
            <w:right w:val="none" w:sz="0" w:space="0" w:color="auto"/>
          </w:divBdr>
        </w:div>
        <w:div w:id="1025322966">
          <w:marLeft w:val="0"/>
          <w:marRight w:val="0"/>
          <w:marTop w:val="0"/>
          <w:marBottom w:val="0"/>
          <w:divBdr>
            <w:top w:val="none" w:sz="0" w:space="0" w:color="auto"/>
            <w:left w:val="none" w:sz="0" w:space="0" w:color="auto"/>
            <w:bottom w:val="none" w:sz="0" w:space="0" w:color="auto"/>
            <w:right w:val="none" w:sz="0" w:space="0" w:color="auto"/>
          </w:divBdr>
        </w:div>
        <w:div w:id="1281575438">
          <w:marLeft w:val="0"/>
          <w:marRight w:val="0"/>
          <w:marTop w:val="0"/>
          <w:marBottom w:val="0"/>
          <w:divBdr>
            <w:top w:val="none" w:sz="0" w:space="0" w:color="auto"/>
            <w:left w:val="none" w:sz="0" w:space="0" w:color="auto"/>
            <w:bottom w:val="none" w:sz="0" w:space="0" w:color="auto"/>
            <w:right w:val="none" w:sz="0" w:space="0" w:color="auto"/>
          </w:divBdr>
        </w:div>
        <w:div w:id="456802497">
          <w:marLeft w:val="0"/>
          <w:marRight w:val="0"/>
          <w:marTop w:val="0"/>
          <w:marBottom w:val="0"/>
          <w:divBdr>
            <w:top w:val="none" w:sz="0" w:space="0" w:color="auto"/>
            <w:left w:val="none" w:sz="0" w:space="0" w:color="auto"/>
            <w:bottom w:val="none" w:sz="0" w:space="0" w:color="auto"/>
            <w:right w:val="none" w:sz="0" w:space="0" w:color="auto"/>
          </w:divBdr>
        </w:div>
        <w:div w:id="919022689">
          <w:marLeft w:val="0"/>
          <w:marRight w:val="0"/>
          <w:marTop w:val="0"/>
          <w:marBottom w:val="0"/>
          <w:divBdr>
            <w:top w:val="none" w:sz="0" w:space="0" w:color="auto"/>
            <w:left w:val="none" w:sz="0" w:space="0" w:color="auto"/>
            <w:bottom w:val="none" w:sz="0" w:space="0" w:color="auto"/>
            <w:right w:val="none" w:sz="0" w:space="0" w:color="auto"/>
          </w:divBdr>
        </w:div>
        <w:div w:id="575162875">
          <w:marLeft w:val="0"/>
          <w:marRight w:val="0"/>
          <w:marTop w:val="0"/>
          <w:marBottom w:val="0"/>
          <w:divBdr>
            <w:top w:val="none" w:sz="0" w:space="0" w:color="auto"/>
            <w:left w:val="none" w:sz="0" w:space="0" w:color="auto"/>
            <w:bottom w:val="none" w:sz="0" w:space="0" w:color="auto"/>
            <w:right w:val="none" w:sz="0" w:space="0" w:color="auto"/>
          </w:divBdr>
        </w:div>
        <w:div w:id="1024475120">
          <w:marLeft w:val="0"/>
          <w:marRight w:val="0"/>
          <w:marTop w:val="0"/>
          <w:marBottom w:val="0"/>
          <w:divBdr>
            <w:top w:val="none" w:sz="0" w:space="0" w:color="auto"/>
            <w:left w:val="none" w:sz="0" w:space="0" w:color="auto"/>
            <w:bottom w:val="none" w:sz="0" w:space="0" w:color="auto"/>
            <w:right w:val="none" w:sz="0" w:space="0" w:color="auto"/>
          </w:divBdr>
        </w:div>
        <w:div w:id="101651032">
          <w:marLeft w:val="0"/>
          <w:marRight w:val="0"/>
          <w:marTop w:val="0"/>
          <w:marBottom w:val="0"/>
          <w:divBdr>
            <w:top w:val="none" w:sz="0" w:space="0" w:color="auto"/>
            <w:left w:val="none" w:sz="0" w:space="0" w:color="auto"/>
            <w:bottom w:val="none" w:sz="0" w:space="0" w:color="auto"/>
            <w:right w:val="none" w:sz="0" w:space="0" w:color="auto"/>
          </w:divBdr>
        </w:div>
        <w:div w:id="1206991604">
          <w:marLeft w:val="0"/>
          <w:marRight w:val="0"/>
          <w:marTop w:val="0"/>
          <w:marBottom w:val="0"/>
          <w:divBdr>
            <w:top w:val="none" w:sz="0" w:space="0" w:color="auto"/>
            <w:left w:val="none" w:sz="0" w:space="0" w:color="auto"/>
            <w:bottom w:val="none" w:sz="0" w:space="0" w:color="auto"/>
            <w:right w:val="none" w:sz="0" w:space="0" w:color="auto"/>
          </w:divBdr>
        </w:div>
        <w:div w:id="1118597136">
          <w:marLeft w:val="0"/>
          <w:marRight w:val="0"/>
          <w:marTop w:val="0"/>
          <w:marBottom w:val="0"/>
          <w:divBdr>
            <w:top w:val="none" w:sz="0" w:space="0" w:color="auto"/>
            <w:left w:val="none" w:sz="0" w:space="0" w:color="auto"/>
            <w:bottom w:val="none" w:sz="0" w:space="0" w:color="auto"/>
            <w:right w:val="none" w:sz="0" w:space="0" w:color="auto"/>
          </w:divBdr>
        </w:div>
        <w:div w:id="929385095">
          <w:marLeft w:val="0"/>
          <w:marRight w:val="0"/>
          <w:marTop w:val="0"/>
          <w:marBottom w:val="0"/>
          <w:divBdr>
            <w:top w:val="none" w:sz="0" w:space="0" w:color="auto"/>
            <w:left w:val="none" w:sz="0" w:space="0" w:color="auto"/>
            <w:bottom w:val="none" w:sz="0" w:space="0" w:color="auto"/>
            <w:right w:val="none" w:sz="0" w:space="0" w:color="auto"/>
          </w:divBdr>
        </w:div>
      </w:divsChild>
    </w:div>
    <w:div w:id="1074277082">
      <w:bodyDiv w:val="1"/>
      <w:marLeft w:val="0"/>
      <w:marRight w:val="0"/>
      <w:marTop w:val="0"/>
      <w:marBottom w:val="0"/>
      <w:divBdr>
        <w:top w:val="none" w:sz="0" w:space="0" w:color="auto"/>
        <w:left w:val="none" w:sz="0" w:space="0" w:color="auto"/>
        <w:bottom w:val="none" w:sz="0" w:space="0" w:color="auto"/>
        <w:right w:val="none" w:sz="0" w:space="0" w:color="auto"/>
      </w:divBdr>
    </w:div>
    <w:div w:id="1164517814">
      <w:bodyDiv w:val="1"/>
      <w:marLeft w:val="0"/>
      <w:marRight w:val="0"/>
      <w:marTop w:val="0"/>
      <w:marBottom w:val="0"/>
      <w:divBdr>
        <w:top w:val="none" w:sz="0" w:space="0" w:color="auto"/>
        <w:left w:val="none" w:sz="0" w:space="0" w:color="auto"/>
        <w:bottom w:val="none" w:sz="0" w:space="0" w:color="auto"/>
        <w:right w:val="none" w:sz="0" w:space="0" w:color="auto"/>
      </w:divBdr>
    </w:div>
    <w:div w:id="1753431373">
      <w:bodyDiv w:val="1"/>
      <w:marLeft w:val="0"/>
      <w:marRight w:val="0"/>
      <w:marTop w:val="0"/>
      <w:marBottom w:val="0"/>
      <w:divBdr>
        <w:top w:val="none" w:sz="0" w:space="0" w:color="auto"/>
        <w:left w:val="none" w:sz="0" w:space="0" w:color="auto"/>
        <w:bottom w:val="none" w:sz="0" w:space="0" w:color="auto"/>
        <w:right w:val="none" w:sz="0" w:space="0" w:color="auto"/>
      </w:divBdr>
    </w:div>
    <w:div w:id="1789660520">
      <w:bodyDiv w:val="1"/>
      <w:marLeft w:val="0"/>
      <w:marRight w:val="0"/>
      <w:marTop w:val="0"/>
      <w:marBottom w:val="0"/>
      <w:divBdr>
        <w:top w:val="none" w:sz="0" w:space="0" w:color="auto"/>
        <w:left w:val="none" w:sz="0" w:space="0" w:color="auto"/>
        <w:bottom w:val="none" w:sz="0" w:space="0" w:color="auto"/>
        <w:right w:val="none" w:sz="0" w:space="0" w:color="auto"/>
      </w:divBdr>
    </w:div>
    <w:div w:id="1969704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19-2022/2021/lei/L14133.htm" TargetMode="External"/><Relationship Id="rId13" Type="http://schemas.openxmlformats.org/officeDocument/2006/relationships/hyperlink" Target="https://in.gov.br/en/web/dou/-/instrucao-normativa-seges/me-n-77-de-4-de-novembro-de-2022-441681061" TargetMode="External"/><Relationship Id="rId18" Type="http://schemas.openxmlformats.org/officeDocument/2006/relationships/hyperlink" Target="https://www.planalto.gov.br/ccivil_03/leis/l8429.htm" TargetMode="External"/><Relationship Id="rId26" Type="http://schemas.openxmlformats.org/officeDocument/2006/relationships/hyperlink" Target="http://www.planalto.gov.br/ccivil_03/_ato2019-2022/2021/lei/L14133.htm" TargetMode="External"/><Relationship Id="rId3" Type="http://schemas.openxmlformats.org/officeDocument/2006/relationships/styles" Target="styles.xml"/><Relationship Id="rId21" Type="http://schemas.openxmlformats.org/officeDocument/2006/relationships/hyperlink" Target="https://www.gov.br/economia/pt-br/assuntos/drei/legislacao/arquivos/legislacoes-federais/indrei772020.pdf"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planalto.gov.br/ccivil_03/_ato2019-2022/2021/lei/L14133.htm" TargetMode="External"/><Relationship Id="rId17" Type="http://schemas.openxmlformats.org/officeDocument/2006/relationships/hyperlink" Target="https://www.gov.br/compras/pt-br/acesso-a-informacao/legislacao/instrucoes-normativas/instrucao-normativa-no-53-de-8-de-julho-de-2020" TargetMode="External"/><Relationship Id="rId25" Type="http://schemas.openxmlformats.org/officeDocument/2006/relationships/hyperlink" Target="http://www.planalto.gov.br/ccivil_03/Leis/LCP/Lcp123.htm"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planalto.gov.br/ccivil_03/leis/lcp/lcp123.htm" TargetMode="External"/><Relationship Id="rId20" Type="http://schemas.openxmlformats.org/officeDocument/2006/relationships/hyperlink" Target="https://www.gov.br/empresas-e-negocios/pt-br/empreendedor" TargetMode="External"/><Relationship Id="rId29" Type="http://schemas.openxmlformats.org/officeDocument/2006/relationships/hyperlink" Target="https://www.planalto.gov.br/ccivil_03/leis/l5764.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_ato2019-2022/2021/lei/L14133.htm" TargetMode="External"/><Relationship Id="rId24" Type="http://schemas.openxmlformats.org/officeDocument/2006/relationships/hyperlink" Target="https://www.planalto.gov.br/ccivil_03/decreto-lei/del5452.htm"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planalto.gov.br/ccivil_03/_ato2019-2022/2021/lei/L14133.htm" TargetMode="External"/><Relationship Id="rId23" Type="http://schemas.openxmlformats.org/officeDocument/2006/relationships/hyperlink" Target="http://normas.receita.fazenda.gov.br/sijut2consulta/link.action?visao=anotado&amp;idAto=56753" TargetMode="External"/><Relationship Id="rId28" Type="http://schemas.openxmlformats.org/officeDocument/2006/relationships/hyperlink" Target="https://www.planalto.gov.br/ccivil_03/leis/l5764.htm" TargetMode="External"/><Relationship Id="rId10" Type="http://schemas.openxmlformats.org/officeDocument/2006/relationships/hyperlink" Target="http://www.planalto.gov.br/ccivil_03/_ato2019-2022/2021/lei/L14133.htm" TargetMode="External"/><Relationship Id="rId19" Type="http://schemas.openxmlformats.org/officeDocument/2006/relationships/hyperlink" Target="http://www.planalto.gov.br/ccivil_03/AGU/Pareceres/2019-2022/PRC-JL-01-2020.htm" TargetMode="External"/><Relationship Id="rId31"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planalto.gov.br/ccivil_03/_ato2019-2022/2021/lei/L14133.htm" TargetMode="External"/><Relationship Id="rId14" Type="http://schemas.openxmlformats.org/officeDocument/2006/relationships/hyperlink" Target="http://www.planalto.gov.br/ccivil_03/_ato2019-2022/2021/lei/L14133.htm" TargetMode="External"/><Relationship Id="rId22" Type="http://schemas.openxmlformats.org/officeDocument/2006/relationships/hyperlink" Target="http://normas.receita.fazenda.gov.br/sijut2consulta/link.action?idAto=15937" TargetMode="External"/><Relationship Id="rId27" Type="http://schemas.openxmlformats.org/officeDocument/2006/relationships/hyperlink" Target="https://www.planalto.gov.br/ccivil_03/leis/l5764.htm" TargetMode="External"/><Relationship Id="rId30" Type="http://schemas.openxmlformats.org/officeDocument/2006/relationships/hyperlink" Target="https://www.planalto.gov.br/ccivil_03/leis/l5764.htm" TargetMode="External"/><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D55580-CED6-41D8-99AB-B30E106623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2079</TotalTime>
  <Pages>17</Pages>
  <Words>6706</Words>
  <Characters>36213</Characters>
  <Application>Microsoft Office Word</Application>
  <DocSecurity>0</DocSecurity>
  <Lines>301</Lines>
  <Paragraphs>85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42834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aluno02</dc:creator>
  <cp:lastModifiedBy>Admin</cp:lastModifiedBy>
  <cp:revision>392</cp:revision>
  <cp:lastPrinted>2025-02-17T10:55:00Z</cp:lastPrinted>
  <dcterms:created xsi:type="dcterms:W3CDTF">2021-03-03T21:33:00Z</dcterms:created>
  <dcterms:modified xsi:type="dcterms:W3CDTF">2026-07-20T12:49:00Z</dcterms:modified>
</cp:coreProperties>
</file>