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F6F" w:rsidRPr="0097012A" w:rsidRDefault="00A168BE" w:rsidP="00785867">
      <w:pPr>
        <w:spacing w:before="120" w:afterLines="120" w:line="276" w:lineRule="auto"/>
        <w:jc w:val="center"/>
        <w:rPr>
          <w:rFonts w:ascii="Arial" w:hAnsi="Arial" w:cs="Arial"/>
          <w:b/>
          <w:bCs/>
          <w:color w:val="000000" w:themeColor="text1"/>
          <w:sz w:val="20"/>
          <w:szCs w:val="20"/>
        </w:rPr>
      </w:pPr>
      <w:r>
        <w:rPr>
          <w:rFonts w:ascii="Arial" w:hAnsi="Arial" w:cs="Arial"/>
          <w:b/>
          <w:bCs/>
          <w:color w:val="000000" w:themeColor="text1"/>
          <w:sz w:val="20"/>
          <w:szCs w:val="20"/>
        </w:rPr>
        <w:t>MINURA</w:t>
      </w:r>
      <w:r w:rsidR="00B00F6F" w:rsidRPr="0097012A">
        <w:rPr>
          <w:rFonts w:ascii="Arial" w:hAnsi="Arial" w:cs="Arial"/>
          <w:b/>
          <w:bCs/>
          <w:color w:val="000000" w:themeColor="text1"/>
          <w:sz w:val="20"/>
          <w:szCs w:val="20"/>
        </w:rPr>
        <w:t xml:space="preserve"> DE TERMO DE CONTRATO</w:t>
      </w:r>
      <w:r w:rsidR="00B00F6F" w:rsidRPr="0097012A">
        <w:rPr>
          <w:rFonts w:ascii="Arial" w:hAnsi="Arial" w:cs="Arial"/>
          <w:b/>
          <w:bCs/>
          <w:color w:val="000000" w:themeColor="text1"/>
          <w:sz w:val="20"/>
          <w:szCs w:val="20"/>
        </w:rPr>
        <w:br/>
        <w:t>Lei nº 14.133, de 1º de abril de 2021</w:t>
      </w:r>
      <w:r w:rsidR="00B00F6F" w:rsidRPr="0097012A">
        <w:rPr>
          <w:rFonts w:ascii="Arial" w:hAnsi="Arial" w:cs="Arial"/>
          <w:b/>
          <w:bCs/>
          <w:color w:val="000000" w:themeColor="text1"/>
          <w:sz w:val="20"/>
          <w:szCs w:val="20"/>
        </w:rPr>
        <w:br/>
      </w:r>
      <w:r w:rsidR="00B00F6F" w:rsidRPr="00EB62EF">
        <w:rPr>
          <w:rFonts w:ascii="Arial" w:hAnsi="Arial" w:cs="Arial"/>
          <w:b/>
          <w:bCs/>
          <w:color w:val="000000" w:themeColor="text1"/>
          <w:sz w:val="20"/>
          <w:szCs w:val="20"/>
        </w:rPr>
        <w:t xml:space="preserve">SERVIÇOS DE ENGENHARIA – </w:t>
      </w:r>
      <w:proofErr w:type="gramStart"/>
      <w:r w:rsidR="00EB62EF">
        <w:rPr>
          <w:rFonts w:ascii="Arial" w:hAnsi="Arial" w:cs="Arial"/>
          <w:b/>
          <w:bCs/>
          <w:color w:val="000000" w:themeColor="text1"/>
          <w:sz w:val="20"/>
          <w:szCs w:val="20"/>
        </w:rPr>
        <w:t>Concorrência</w:t>
      </w:r>
      <w:proofErr w:type="gramEnd"/>
    </w:p>
    <w:p w:rsidR="00B00F6F" w:rsidRPr="000F4C6F" w:rsidRDefault="00F04495" w:rsidP="00785867">
      <w:pPr>
        <w:spacing w:before="120" w:afterLines="120" w:line="312" w:lineRule="auto"/>
        <w:ind w:firstLine="709"/>
        <w:jc w:val="center"/>
        <w:rPr>
          <w:rFonts w:ascii="Arial" w:hAnsi="Arial" w:cs="Arial"/>
          <w:b/>
          <w:bCs/>
          <w:color w:val="000000" w:themeColor="text1"/>
          <w:sz w:val="20"/>
          <w:szCs w:val="20"/>
        </w:rPr>
      </w:pPr>
      <w:r w:rsidRPr="000F4C6F">
        <w:rPr>
          <w:rFonts w:ascii="Arial" w:hAnsi="Arial" w:cs="Arial"/>
          <w:b/>
          <w:bCs/>
          <w:color w:val="000000" w:themeColor="text1"/>
          <w:sz w:val="20"/>
          <w:szCs w:val="20"/>
        </w:rPr>
        <w:t>PREFEITURA</w:t>
      </w:r>
      <w:r w:rsidR="000F4C6F">
        <w:rPr>
          <w:rFonts w:ascii="Arial" w:hAnsi="Arial" w:cs="Arial"/>
          <w:b/>
          <w:bCs/>
          <w:color w:val="000000" w:themeColor="text1"/>
          <w:sz w:val="20"/>
          <w:szCs w:val="20"/>
        </w:rPr>
        <w:t xml:space="preserve"> MUNICIPAL </w:t>
      </w:r>
      <w:r w:rsidRPr="000F4C6F">
        <w:rPr>
          <w:rFonts w:ascii="Arial" w:hAnsi="Arial" w:cs="Arial"/>
          <w:b/>
          <w:bCs/>
          <w:color w:val="000000" w:themeColor="text1"/>
          <w:sz w:val="20"/>
          <w:szCs w:val="20"/>
        </w:rPr>
        <w:t>DE ITAMOGI</w:t>
      </w:r>
    </w:p>
    <w:p w:rsidR="00B00F6F" w:rsidRPr="0097012A" w:rsidRDefault="00B00F6F" w:rsidP="00785867">
      <w:pPr>
        <w:spacing w:before="120" w:afterLines="120" w:line="312" w:lineRule="auto"/>
        <w:ind w:firstLine="709"/>
        <w:jc w:val="center"/>
        <w:rPr>
          <w:rFonts w:ascii="Arial" w:hAnsi="Arial" w:cs="Arial"/>
          <w:bCs/>
          <w:color w:val="000000"/>
          <w:sz w:val="20"/>
          <w:szCs w:val="20"/>
        </w:rPr>
      </w:pPr>
      <w:r w:rsidRPr="0097012A">
        <w:rPr>
          <w:rFonts w:ascii="Arial" w:hAnsi="Arial" w:cs="Arial"/>
          <w:color w:val="000000"/>
          <w:sz w:val="20"/>
          <w:szCs w:val="20"/>
        </w:rPr>
        <w:t xml:space="preserve">Processo </w:t>
      </w:r>
      <w:r w:rsidR="00A07ED1">
        <w:rPr>
          <w:rFonts w:ascii="Arial" w:hAnsi="Arial" w:cs="Arial"/>
          <w:color w:val="000000"/>
          <w:sz w:val="20"/>
          <w:szCs w:val="20"/>
        </w:rPr>
        <w:t>Licitatório</w:t>
      </w:r>
      <w:r w:rsidRPr="0097012A">
        <w:rPr>
          <w:rFonts w:ascii="Arial" w:hAnsi="Arial" w:cs="Arial"/>
          <w:color w:val="000000"/>
          <w:sz w:val="20"/>
          <w:szCs w:val="20"/>
        </w:rPr>
        <w:t xml:space="preserve"> n</w:t>
      </w:r>
      <w:r w:rsidRPr="0097012A">
        <w:rPr>
          <w:rFonts w:ascii="Arial" w:hAnsi="Arial" w:cs="Arial"/>
          <w:bCs/>
          <w:color w:val="000000"/>
          <w:sz w:val="20"/>
          <w:szCs w:val="20"/>
        </w:rPr>
        <w:t>°</w:t>
      </w:r>
      <w:r w:rsidR="0088644A">
        <w:rPr>
          <w:rFonts w:ascii="Arial" w:hAnsi="Arial" w:cs="Arial"/>
          <w:bCs/>
          <w:color w:val="000000"/>
          <w:sz w:val="20"/>
          <w:szCs w:val="20"/>
        </w:rPr>
        <w:t xml:space="preserve"> </w:t>
      </w:r>
      <w:r w:rsidR="00785867">
        <w:rPr>
          <w:rFonts w:ascii="Arial" w:hAnsi="Arial" w:cs="Arial"/>
          <w:bCs/>
          <w:color w:val="000000"/>
          <w:sz w:val="20"/>
          <w:szCs w:val="20"/>
        </w:rPr>
        <w:t>117</w:t>
      </w:r>
      <w:r w:rsidR="00F10DE5">
        <w:rPr>
          <w:rFonts w:ascii="Arial" w:hAnsi="Arial" w:cs="Arial"/>
          <w:bCs/>
          <w:color w:val="000000"/>
          <w:sz w:val="20"/>
          <w:szCs w:val="20"/>
        </w:rPr>
        <w:t>/</w:t>
      </w:r>
      <w:r w:rsidR="00785867">
        <w:rPr>
          <w:rFonts w:ascii="Arial" w:hAnsi="Arial" w:cs="Arial"/>
          <w:bCs/>
          <w:color w:val="000000"/>
          <w:sz w:val="20"/>
          <w:szCs w:val="20"/>
        </w:rPr>
        <w:t>2026</w:t>
      </w:r>
    </w:p>
    <w:p w:rsidR="00B00F6F" w:rsidRPr="0097012A" w:rsidRDefault="00B00F6F" w:rsidP="00785867">
      <w:pPr>
        <w:pStyle w:val="Prembulo"/>
        <w:spacing w:before="120" w:afterLines="120" w:line="312" w:lineRule="auto"/>
        <w:ind w:right="-170"/>
        <w:rPr>
          <w:bCs w:val="0"/>
        </w:rPr>
      </w:pPr>
      <w:r w:rsidRPr="0097012A">
        <w:rPr>
          <w:bCs w:val="0"/>
        </w:rPr>
        <w:t xml:space="preserve">CONTRATO ADMINISTRATIVO </w:t>
      </w:r>
      <w:proofErr w:type="gramStart"/>
      <w:r w:rsidRPr="0097012A">
        <w:rPr>
          <w:bCs w:val="0"/>
        </w:rPr>
        <w:t>Nº ...</w:t>
      </w:r>
      <w:proofErr w:type="gramEnd"/>
      <w:r w:rsidRPr="0097012A">
        <w:rPr>
          <w:bCs w:val="0"/>
        </w:rPr>
        <w:t xml:space="preserve">...../...., QUE FAZEM ENTRE SI A UNIÃO, POR INTERMÉDIO DO (A) </w:t>
      </w:r>
      <w:r w:rsidR="0088644A">
        <w:rPr>
          <w:bCs w:val="0"/>
        </w:rPr>
        <w:t>PREFEITURA MUNICIPAL DE ITAMOGI</w:t>
      </w:r>
      <w:r w:rsidRPr="0097012A">
        <w:rPr>
          <w:bCs w:val="0"/>
        </w:rPr>
        <w:t xml:space="preserve"> E </w:t>
      </w:r>
      <w:r w:rsidR="0088644A">
        <w:rPr>
          <w:bCs w:val="0"/>
        </w:rPr>
        <w:t xml:space="preserve">empresa </w:t>
      </w:r>
      <w:r w:rsidRPr="0097012A">
        <w:rPr>
          <w:bCs w:val="0"/>
        </w:rPr>
        <w:t xml:space="preserve">............................................... </w:t>
      </w:r>
    </w:p>
    <w:p w:rsidR="00B00F6F" w:rsidRPr="0097012A" w:rsidRDefault="000F4C6F" w:rsidP="008A1B91">
      <w:pPr>
        <w:spacing w:before="120" w:after="120" w:line="276" w:lineRule="auto"/>
        <w:ind w:firstLine="1418"/>
        <w:jc w:val="both"/>
        <w:rPr>
          <w:rFonts w:ascii="Arial" w:eastAsia="Arial" w:hAnsi="Arial" w:cs="Arial"/>
          <w:sz w:val="20"/>
          <w:szCs w:val="20"/>
        </w:rPr>
      </w:pPr>
      <w:r w:rsidRPr="000F4C6F">
        <w:rPr>
          <w:rFonts w:ascii="Arial" w:eastAsia="Arial" w:hAnsi="Arial" w:cs="Arial"/>
          <w:sz w:val="20"/>
          <w:szCs w:val="20"/>
        </w:rPr>
        <w:t>A PREFEITURA MUNICIPAL DE ITAMOGI</w:t>
      </w:r>
      <w:r w:rsidR="00B00F6F" w:rsidRPr="0097012A">
        <w:rPr>
          <w:rFonts w:ascii="Arial" w:eastAsia="Arial" w:hAnsi="Arial" w:cs="Arial"/>
          <w:sz w:val="20"/>
          <w:szCs w:val="20"/>
        </w:rPr>
        <w:t>, com sede n</w:t>
      </w:r>
      <w:r>
        <w:rPr>
          <w:rFonts w:ascii="Arial" w:eastAsia="Arial" w:hAnsi="Arial" w:cs="Arial"/>
          <w:sz w:val="20"/>
          <w:szCs w:val="20"/>
        </w:rPr>
        <w:t>a</w:t>
      </w:r>
      <w:r w:rsidR="00B00F6F" w:rsidRPr="0097012A">
        <w:rPr>
          <w:rFonts w:ascii="Arial" w:eastAsia="Arial" w:hAnsi="Arial" w:cs="Arial"/>
          <w:sz w:val="20"/>
          <w:szCs w:val="20"/>
        </w:rPr>
        <w:t xml:space="preserve"> </w:t>
      </w:r>
      <w:r w:rsidRPr="000F4C6F">
        <w:rPr>
          <w:rFonts w:ascii="Arial" w:eastAsia="Arial" w:hAnsi="Arial" w:cs="Arial"/>
          <w:sz w:val="20"/>
          <w:szCs w:val="20"/>
        </w:rPr>
        <w:t xml:space="preserve">rua </w:t>
      </w:r>
      <w:proofErr w:type="spellStart"/>
      <w:r w:rsidRPr="000F4C6F">
        <w:rPr>
          <w:rFonts w:ascii="Arial" w:eastAsia="Arial" w:hAnsi="Arial" w:cs="Arial"/>
          <w:sz w:val="20"/>
          <w:szCs w:val="20"/>
        </w:rPr>
        <w:t>ebrantina</w:t>
      </w:r>
      <w:proofErr w:type="spellEnd"/>
      <w:r w:rsidRPr="000F4C6F">
        <w:rPr>
          <w:rFonts w:ascii="Arial" w:eastAsia="Arial" w:hAnsi="Arial" w:cs="Arial"/>
          <w:sz w:val="20"/>
          <w:szCs w:val="20"/>
        </w:rPr>
        <w:t xml:space="preserve"> </w:t>
      </w:r>
      <w:proofErr w:type="spellStart"/>
      <w:proofErr w:type="gramStart"/>
      <w:r w:rsidRPr="000F4C6F">
        <w:rPr>
          <w:rFonts w:ascii="Arial" w:eastAsia="Arial" w:hAnsi="Arial" w:cs="Arial"/>
          <w:sz w:val="20"/>
          <w:szCs w:val="20"/>
        </w:rPr>
        <w:t>mello</w:t>
      </w:r>
      <w:proofErr w:type="spellEnd"/>
      <w:proofErr w:type="gramEnd"/>
      <w:r w:rsidRPr="000F4C6F">
        <w:rPr>
          <w:rFonts w:ascii="Arial" w:eastAsia="Arial" w:hAnsi="Arial" w:cs="Arial"/>
          <w:sz w:val="20"/>
          <w:szCs w:val="20"/>
        </w:rPr>
        <w:t xml:space="preserve"> </w:t>
      </w:r>
      <w:proofErr w:type="spellStart"/>
      <w:r w:rsidRPr="000F4C6F">
        <w:rPr>
          <w:rFonts w:ascii="Arial" w:eastAsia="Arial" w:hAnsi="Arial" w:cs="Arial"/>
          <w:sz w:val="20"/>
          <w:szCs w:val="20"/>
        </w:rPr>
        <w:t>barreto</w:t>
      </w:r>
      <w:proofErr w:type="spellEnd"/>
      <w:r w:rsidRPr="000F4C6F">
        <w:rPr>
          <w:rFonts w:ascii="Arial" w:eastAsia="Arial" w:hAnsi="Arial" w:cs="Arial"/>
          <w:sz w:val="20"/>
          <w:szCs w:val="20"/>
        </w:rPr>
        <w:t>, nº 392, bairro lago azul</w:t>
      </w:r>
      <w:r w:rsidR="00B00F6F" w:rsidRPr="0097012A">
        <w:rPr>
          <w:rFonts w:ascii="Arial" w:eastAsia="Arial" w:hAnsi="Arial" w:cs="Arial"/>
          <w:sz w:val="20"/>
          <w:szCs w:val="20"/>
        </w:rPr>
        <w:t xml:space="preserve">, na cidade de </w:t>
      </w:r>
      <w:proofErr w:type="spellStart"/>
      <w:r w:rsidRPr="000F4C6F">
        <w:rPr>
          <w:rFonts w:ascii="Arial" w:eastAsia="Arial" w:hAnsi="Arial" w:cs="Arial"/>
          <w:sz w:val="20"/>
          <w:szCs w:val="20"/>
        </w:rPr>
        <w:t>Itamogi</w:t>
      </w:r>
      <w:proofErr w:type="spellEnd"/>
      <w:r w:rsidRPr="000F4C6F">
        <w:rPr>
          <w:rFonts w:ascii="Arial" w:eastAsia="Arial" w:hAnsi="Arial" w:cs="Arial"/>
          <w:sz w:val="20"/>
          <w:szCs w:val="20"/>
        </w:rPr>
        <w:t>/</w:t>
      </w:r>
      <w:proofErr w:type="spellStart"/>
      <w:r w:rsidRPr="000F4C6F">
        <w:rPr>
          <w:rFonts w:ascii="Arial" w:eastAsia="Arial" w:hAnsi="Arial" w:cs="Arial"/>
          <w:sz w:val="20"/>
          <w:szCs w:val="20"/>
        </w:rPr>
        <w:t>Mg</w:t>
      </w:r>
      <w:proofErr w:type="spellEnd"/>
      <w:r>
        <w:rPr>
          <w:rFonts w:ascii="Arial" w:eastAsia="Arial" w:hAnsi="Arial" w:cs="Arial"/>
          <w:sz w:val="20"/>
          <w:szCs w:val="20"/>
        </w:rPr>
        <w:t>, inscrit</w:t>
      </w:r>
      <w:r w:rsidR="00B00F6F" w:rsidRPr="0097012A">
        <w:rPr>
          <w:rFonts w:ascii="Arial" w:eastAsia="Arial" w:hAnsi="Arial" w:cs="Arial"/>
          <w:sz w:val="20"/>
          <w:szCs w:val="20"/>
        </w:rPr>
        <w:t xml:space="preserve">a no CNPJ sob o nº </w:t>
      </w:r>
      <w:r w:rsidRPr="000F4C6F">
        <w:rPr>
          <w:rFonts w:ascii="Arial" w:eastAsia="Arial" w:hAnsi="Arial" w:cs="Arial"/>
          <w:sz w:val="20"/>
          <w:szCs w:val="20"/>
        </w:rPr>
        <w:t>18.241.380/0001-11</w:t>
      </w:r>
      <w:r w:rsidR="00B00F6F" w:rsidRPr="0097012A">
        <w:rPr>
          <w:rFonts w:ascii="Arial" w:eastAsia="Arial" w:hAnsi="Arial" w:cs="Arial"/>
          <w:sz w:val="20"/>
          <w:szCs w:val="20"/>
        </w:rPr>
        <w:t>, neste ato representad</w:t>
      </w:r>
      <w:r>
        <w:rPr>
          <w:rFonts w:ascii="Arial" w:eastAsia="Arial" w:hAnsi="Arial" w:cs="Arial"/>
          <w:sz w:val="20"/>
          <w:szCs w:val="20"/>
        </w:rPr>
        <w:t>a</w:t>
      </w:r>
      <w:r w:rsidR="00B00F6F" w:rsidRPr="0097012A">
        <w:rPr>
          <w:rFonts w:ascii="Arial" w:eastAsia="Arial" w:hAnsi="Arial" w:cs="Arial"/>
          <w:sz w:val="20"/>
          <w:szCs w:val="20"/>
        </w:rPr>
        <w:t xml:space="preserve"> pelo </w:t>
      </w:r>
      <w:r w:rsidRPr="000F4C6F">
        <w:rPr>
          <w:rFonts w:ascii="Arial" w:eastAsia="Arial" w:hAnsi="Arial" w:cs="Arial"/>
          <w:sz w:val="20"/>
          <w:szCs w:val="20"/>
        </w:rPr>
        <w:t xml:space="preserve">prefeito municipal, senhor </w:t>
      </w:r>
      <w:r w:rsidR="00D72B16" w:rsidRPr="00D72B16">
        <w:rPr>
          <w:rFonts w:ascii="Arial" w:eastAsia="Arial" w:hAnsi="Arial" w:cs="Arial"/>
          <w:b/>
          <w:sz w:val="20"/>
          <w:szCs w:val="20"/>
        </w:rPr>
        <w:t xml:space="preserve">Rogério Antônio </w:t>
      </w:r>
      <w:proofErr w:type="spellStart"/>
      <w:r w:rsidR="00D72B16" w:rsidRPr="00D72B16">
        <w:rPr>
          <w:rFonts w:ascii="Arial" w:eastAsia="Arial" w:hAnsi="Arial" w:cs="Arial"/>
          <w:b/>
          <w:sz w:val="20"/>
          <w:szCs w:val="20"/>
        </w:rPr>
        <w:t>Campagnoli</w:t>
      </w:r>
      <w:proofErr w:type="spellEnd"/>
      <w:r w:rsidR="00D72B16" w:rsidRPr="00D72B16">
        <w:rPr>
          <w:rFonts w:ascii="Arial" w:eastAsia="Arial" w:hAnsi="Arial" w:cs="Arial"/>
          <w:b/>
          <w:sz w:val="20"/>
          <w:szCs w:val="20"/>
        </w:rPr>
        <w:t xml:space="preserve"> da Silva</w:t>
      </w:r>
      <w:r w:rsidR="00D72B16" w:rsidRPr="00D72B16">
        <w:rPr>
          <w:rFonts w:ascii="Arial" w:eastAsia="Arial" w:hAnsi="Arial" w:cs="Arial"/>
          <w:sz w:val="20"/>
          <w:szCs w:val="20"/>
        </w:rPr>
        <w:t>, portador da Cédula de Identidade/RG nº M-7546.144 SSP/MG e CPF nº 030.631.066-07</w:t>
      </w:r>
      <w:r w:rsidR="00B00F6F" w:rsidRPr="0097012A">
        <w:rPr>
          <w:rFonts w:ascii="Arial" w:eastAsia="Arial" w:hAnsi="Arial" w:cs="Arial"/>
          <w:sz w:val="20"/>
          <w:szCs w:val="20"/>
        </w:rPr>
        <w:t xml:space="preserve">, doravante denominado CONTRATANTE, e o(a) </w:t>
      </w:r>
      <w:r w:rsidR="00B00F6F" w:rsidRPr="000F4C6F">
        <w:rPr>
          <w:rFonts w:ascii="Arial" w:eastAsia="Arial" w:hAnsi="Arial" w:cs="Arial"/>
          <w:sz w:val="20"/>
          <w:szCs w:val="20"/>
        </w:rPr>
        <w:t>..............................,</w:t>
      </w:r>
      <w:r w:rsidR="00B00F6F" w:rsidRPr="0097012A">
        <w:rPr>
          <w:rFonts w:ascii="Arial" w:eastAsia="Arial" w:hAnsi="Arial" w:cs="Arial"/>
          <w:sz w:val="20"/>
          <w:szCs w:val="20"/>
        </w:rPr>
        <w:t xml:space="preserve"> </w:t>
      </w:r>
      <w:r w:rsidR="00B00F6F" w:rsidRPr="000F4C6F">
        <w:rPr>
          <w:rFonts w:ascii="Arial" w:eastAsia="Arial" w:hAnsi="Arial" w:cs="Arial"/>
          <w:sz w:val="20"/>
          <w:szCs w:val="20"/>
        </w:rPr>
        <w:t>inscrito(a) no CNPJ/MF sob o nº ............................, sediado(a) na</w:t>
      </w:r>
      <w:r w:rsidR="00B00F6F" w:rsidRPr="0097012A">
        <w:rPr>
          <w:rFonts w:ascii="Arial" w:eastAsia="Arial" w:hAnsi="Arial" w:cs="Arial"/>
          <w:sz w:val="20"/>
          <w:szCs w:val="20"/>
        </w:rPr>
        <w:t xml:space="preserve"> </w:t>
      </w:r>
      <w:r w:rsidR="00B00F6F" w:rsidRPr="000F4C6F">
        <w:rPr>
          <w:rFonts w:ascii="Arial" w:eastAsia="Arial" w:hAnsi="Arial" w:cs="Arial"/>
          <w:sz w:val="20"/>
          <w:szCs w:val="20"/>
        </w:rPr>
        <w:t>...................................</w:t>
      </w:r>
      <w:r w:rsidR="00B00F6F" w:rsidRPr="0097012A">
        <w:rPr>
          <w:rFonts w:ascii="Arial" w:eastAsia="Arial" w:hAnsi="Arial" w:cs="Arial"/>
          <w:sz w:val="20"/>
          <w:szCs w:val="20"/>
        </w:rPr>
        <w:t xml:space="preserve">, </w:t>
      </w:r>
      <w:r w:rsidR="00B00F6F" w:rsidRPr="000F4C6F">
        <w:rPr>
          <w:rFonts w:ascii="Arial" w:eastAsia="Arial" w:hAnsi="Arial" w:cs="Arial"/>
          <w:sz w:val="20"/>
          <w:szCs w:val="20"/>
        </w:rPr>
        <w:t>em</w:t>
      </w:r>
      <w:r w:rsidR="00B00F6F" w:rsidRPr="0097012A">
        <w:rPr>
          <w:rFonts w:ascii="Arial" w:eastAsia="Arial" w:hAnsi="Arial" w:cs="Arial"/>
          <w:sz w:val="20"/>
          <w:szCs w:val="20"/>
        </w:rPr>
        <w:t xml:space="preserve"> </w:t>
      </w:r>
      <w:r w:rsidR="00B00F6F" w:rsidRPr="000F4C6F">
        <w:rPr>
          <w:rFonts w:ascii="Arial" w:eastAsia="Arial" w:hAnsi="Arial" w:cs="Arial"/>
          <w:sz w:val="20"/>
          <w:szCs w:val="20"/>
        </w:rPr>
        <w:t>.............................</w:t>
      </w:r>
      <w:r w:rsidR="00B00F6F" w:rsidRPr="0097012A">
        <w:rPr>
          <w:rFonts w:ascii="Arial" w:eastAsia="Arial" w:hAnsi="Arial" w:cs="Arial"/>
          <w:sz w:val="20"/>
          <w:szCs w:val="20"/>
        </w:rPr>
        <w:t xml:space="preserve"> doravante designado CONTRATADO, </w:t>
      </w:r>
      <w:r w:rsidR="00B00F6F" w:rsidRPr="000F4C6F">
        <w:rPr>
          <w:rFonts w:ascii="Arial" w:eastAsia="Arial" w:hAnsi="Arial" w:cs="Arial"/>
          <w:sz w:val="20"/>
          <w:szCs w:val="20"/>
        </w:rPr>
        <w:t xml:space="preserve">neste ato representado(a) por </w:t>
      </w:r>
      <w:r w:rsidR="00B00F6F" w:rsidRPr="0097012A">
        <w:rPr>
          <w:rFonts w:ascii="Arial" w:eastAsia="Arial" w:hAnsi="Arial" w:cs="Arial"/>
          <w:sz w:val="20"/>
          <w:szCs w:val="20"/>
        </w:rPr>
        <w:t xml:space="preserve">.................................. </w:t>
      </w:r>
      <w:r w:rsidR="00B00F6F" w:rsidRPr="000F4C6F">
        <w:rPr>
          <w:rFonts w:ascii="Arial" w:eastAsia="Arial" w:hAnsi="Arial" w:cs="Arial"/>
          <w:sz w:val="20"/>
          <w:szCs w:val="20"/>
        </w:rPr>
        <w:t>(nome e função no contratado)</w:t>
      </w:r>
      <w:r w:rsidR="00B00F6F" w:rsidRPr="0097012A">
        <w:rPr>
          <w:rFonts w:ascii="Arial" w:eastAsia="Arial" w:hAnsi="Arial" w:cs="Arial"/>
          <w:sz w:val="20"/>
          <w:szCs w:val="20"/>
        </w:rPr>
        <w:t xml:space="preserve">, </w:t>
      </w:r>
      <w:r w:rsidR="00B00F6F" w:rsidRPr="000F4C6F">
        <w:rPr>
          <w:rFonts w:ascii="Arial" w:eastAsia="Arial" w:hAnsi="Arial" w:cs="Arial"/>
          <w:sz w:val="20"/>
          <w:szCs w:val="20"/>
        </w:rPr>
        <w:t xml:space="preserve">conforme atos constitutivos da empresa OU procuração apresentada nos autos, </w:t>
      </w:r>
      <w:r w:rsidR="00B00F6F" w:rsidRPr="0097012A">
        <w:rPr>
          <w:rFonts w:ascii="Arial" w:eastAsia="Arial" w:hAnsi="Arial" w:cs="Arial"/>
          <w:sz w:val="20"/>
          <w:szCs w:val="20"/>
        </w:rPr>
        <w:t xml:space="preserve">tendo em vista o que consta no Processo nº </w:t>
      </w:r>
      <w:r w:rsidR="00B00F6F" w:rsidRPr="000F4C6F">
        <w:rPr>
          <w:rFonts w:ascii="Arial" w:eastAsia="Arial" w:hAnsi="Arial" w:cs="Arial"/>
          <w:sz w:val="20"/>
          <w:szCs w:val="20"/>
        </w:rPr>
        <w:t xml:space="preserve">.............................. </w:t>
      </w:r>
      <w:proofErr w:type="gramStart"/>
      <w:r w:rsidR="00B00F6F" w:rsidRPr="0097012A">
        <w:rPr>
          <w:rFonts w:ascii="Arial" w:eastAsia="Arial" w:hAnsi="Arial" w:cs="Arial"/>
          <w:sz w:val="20"/>
          <w:szCs w:val="20"/>
        </w:rPr>
        <w:t>e</w:t>
      </w:r>
      <w:proofErr w:type="gramEnd"/>
      <w:r w:rsidR="00B00F6F" w:rsidRPr="0097012A">
        <w:rPr>
          <w:rFonts w:ascii="Arial" w:eastAsia="Arial" w:hAnsi="Arial" w:cs="Arial"/>
          <w:sz w:val="20"/>
          <w:szCs w:val="20"/>
        </w:rPr>
        <w:t xml:space="preserve"> em observância às disposições da </w:t>
      </w:r>
      <w:hyperlink r:id="rId11" w:history="1">
        <w:r w:rsidR="00B00F6F" w:rsidRPr="00785867">
          <w:rPr>
            <w:rFonts w:ascii="Arial" w:eastAsia="Arial" w:hAnsi="Arial" w:cs="Arial"/>
            <w:sz w:val="20"/>
            <w:szCs w:val="20"/>
          </w:rPr>
          <w:t>Lei nº 14.133, de 1º de abril de 2021</w:t>
        </w:r>
      </w:hyperlink>
      <w:r w:rsidR="00B00F6F" w:rsidRPr="0097012A">
        <w:rPr>
          <w:rFonts w:ascii="Arial" w:eastAsia="Arial" w:hAnsi="Arial" w:cs="Arial"/>
          <w:sz w:val="20"/>
          <w:szCs w:val="20"/>
        </w:rPr>
        <w:t xml:space="preserve">, e demais legislação aplicável, resolvem celebrar o presente Termo de Contrato, decorrente </w:t>
      </w:r>
      <w:r w:rsidRPr="000F4C6F">
        <w:rPr>
          <w:rFonts w:ascii="Arial" w:eastAsia="Arial" w:hAnsi="Arial" w:cs="Arial"/>
          <w:sz w:val="20"/>
          <w:szCs w:val="20"/>
        </w:rPr>
        <w:t>da Concorrência nº.../...</w:t>
      </w:r>
      <w:r w:rsidR="00B00F6F" w:rsidRPr="0097012A">
        <w:rPr>
          <w:rFonts w:ascii="Arial" w:eastAsia="Arial" w:hAnsi="Arial" w:cs="Arial"/>
          <w:sz w:val="20"/>
          <w:szCs w:val="20"/>
        </w:rPr>
        <w:t>, mediante as cláusulas e condições a seguir enunciadas.</w:t>
      </w:r>
    </w:p>
    <w:p w:rsidR="00B00F6F" w:rsidRPr="0097012A" w:rsidRDefault="00B00F6F" w:rsidP="00785867">
      <w:pPr>
        <w:pStyle w:val="Nivel01"/>
        <w:numPr>
          <w:ilvl w:val="0"/>
          <w:numId w:val="9"/>
        </w:numPr>
        <w:spacing w:before="120" w:afterLines="120" w:line="312" w:lineRule="auto"/>
        <w:ind w:left="0" w:firstLine="0"/>
        <w:rPr>
          <w:color w:val="FFFFFF" w:themeColor="background1"/>
        </w:rPr>
      </w:pPr>
      <w:r w:rsidRPr="0097012A">
        <w:t>CLÁUSULA PRIMEIRA – OBJETO (</w:t>
      </w:r>
      <w:hyperlink r:id="rId12" w:anchor="art92" w:history="1">
        <w:r w:rsidRPr="0097012A">
          <w:rPr>
            <w:rStyle w:val="Hyperlink"/>
          </w:rPr>
          <w:t>art. 92, I e II</w:t>
        </w:r>
      </w:hyperlink>
      <w:proofErr w:type="gramStart"/>
      <w:r w:rsidRPr="0097012A">
        <w:t>)</w:t>
      </w:r>
      <w:proofErr w:type="gramEnd"/>
    </w:p>
    <w:p w:rsidR="00B00F6F" w:rsidRPr="0097012A" w:rsidRDefault="00B00F6F" w:rsidP="008A1B91">
      <w:pPr>
        <w:pStyle w:val="Nivel2"/>
      </w:pPr>
      <w:r w:rsidRPr="0097012A">
        <w:t xml:space="preserve">O </w:t>
      </w:r>
      <w:r w:rsidRPr="008A1B91">
        <w:t>objeto</w:t>
      </w:r>
      <w:r w:rsidRPr="0097012A">
        <w:t xml:space="preserve"> do presente instrumento é a </w:t>
      </w:r>
      <w:r w:rsidR="00785867" w:rsidRPr="00840FA5">
        <w:rPr>
          <w:b/>
          <w:bCs/>
        </w:rPr>
        <w:t>Contratação de empresa especializada na área de engenharia para a construção da Escola Guiomar Aparecida Silva, conforme Plano de Trabalho nº 526/2026, Convênio nº 1261004103/2026, Proposta nº 241/2026</w:t>
      </w:r>
      <w:r w:rsidR="00E1687B" w:rsidRPr="00E1687B">
        <w:t xml:space="preserve">, em regime de execução indireta, do tipo menor preço, empreitada por preço global, com fornecimento de material e </w:t>
      </w:r>
      <w:proofErr w:type="spellStart"/>
      <w:r w:rsidR="00E1687B" w:rsidRPr="00E1687B">
        <w:t>mão-de-obra</w:t>
      </w:r>
      <w:proofErr w:type="spellEnd"/>
      <w:r w:rsidR="00E1687B" w:rsidRPr="00E1687B">
        <w:t>; conforme projetos e especificações técnicas anexas ao edital</w:t>
      </w:r>
      <w:r w:rsidR="00E1687B">
        <w:t xml:space="preserve"> para a execução do mesmo.</w:t>
      </w:r>
    </w:p>
    <w:p w:rsidR="00B00F6F" w:rsidRDefault="00B00F6F" w:rsidP="008A1B91">
      <w:pPr>
        <w:pStyle w:val="Nivel2"/>
      </w:pPr>
      <w:r w:rsidRPr="008A1B91">
        <w:t>Objeto</w:t>
      </w:r>
      <w:r w:rsidRPr="0097012A">
        <w:t xml:space="preserve"> da contratação:</w:t>
      </w:r>
    </w:p>
    <w:tbl>
      <w:tblPr>
        <w:tblW w:w="75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54"/>
        <w:gridCol w:w="3544"/>
        <w:gridCol w:w="1701"/>
        <w:gridCol w:w="1559"/>
      </w:tblGrid>
      <w:tr w:rsidR="00D72B16" w:rsidRPr="004A5EAD" w:rsidTr="00D72B16">
        <w:trPr>
          <w:jc w:val="center"/>
        </w:trPr>
        <w:tc>
          <w:tcPr>
            <w:tcW w:w="7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72B16" w:rsidRPr="004A5EAD" w:rsidRDefault="00D72B16" w:rsidP="00C806BF">
            <w:pPr>
              <w:jc w:val="center"/>
              <w:rPr>
                <w:sz w:val="20"/>
              </w:rPr>
            </w:pPr>
            <w:r w:rsidRPr="004A5EAD">
              <w:rPr>
                <w:sz w:val="20"/>
              </w:rPr>
              <w:t>ITEM</w:t>
            </w:r>
          </w:p>
          <w:p w:rsidR="00D72B16" w:rsidRPr="004A5EAD" w:rsidRDefault="00D72B16" w:rsidP="00C806BF">
            <w:pPr>
              <w:jc w:val="center"/>
              <w:rPr>
                <w:sz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72B16" w:rsidRPr="004A5EAD" w:rsidRDefault="00D72B16" w:rsidP="00C806BF">
            <w:pPr>
              <w:rPr>
                <w:sz w:val="20"/>
              </w:rPr>
            </w:pPr>
            <w:r w:rsidRPr="004A5EAD">
              <w:rPr>
                <w:sz w:val="20"/>
              </w:rPr>
              <w:t>ESPECIFICAÇÃO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72B16" w:rsidRPr="004A5EAD" w:rsidRDefault="00D72B16" w:rsidP="00C806BF">
            <w:pPr>
              <w:jc w:val="center"/>
              <w:rPr>
                <w:sz w:val="20"/>
              </w:rPr>
            </w:pPr>
            <w:r w:rsidRPr="004A5EAD">
              <w:rPr>
                <w:sz w:val="20"/>
              </w:rPr>
              <w:t>QUANTIDADE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72B16" w:rsidRPr="004A5EAD" w:rsidRDefault="00D72B16" w:rsidP="00C806BF">
            <w:pPr>
              <w:jc w:val="center"/>
              <w:rPr>
                <w:sz w:val="20"/>
              </w:rPr>
            </w:pPr>
            <w:r w:rsidRPr="004A5EAD">
              <w:rPr>
                <w:sz w:val="20"/>
              </w:rPr>
              <w:t>VALOR TOTAL</w:t>
            </w:r>
          </w:p>
        </w:tc>
      </w:tr>
      <w:tr w:rsidR="00D72B16" w:rsidRPr="004A5EAD" w:rsidTr="00D72B16">
        <w:trPr>
          <w:jc w:val="center"/>
        </w:trPr>
        <w:tc>
          <w:tcPr>
            <w:tcW w:w="7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72B16" w:rsidRPr="004A5EAD" w:rsidRDefault="00D72B16" w:rsidP="00C806BF">
            <w:pPr>
              <w:jc w:val="center"/>
              <w:rPr>
                <w:sz w:val="20"/>
              </w:rPr>
            </w:pPr>
            <w:proofErr w:type="gramStart"/>
            <w:r w:rsidRPr="004A5EAD">
              <w:rPr>
                <w:sz w:val="20"/>
              </w:rPr>
              <w:t>1</w:t>
            </w:r>
            <w:proofErr w:type="gramEnd"/>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72B16" w:rsidRPr="004A5EAD" w:rsidRDefault="00D72B16" w:rsidP="00C806BF">
            <w:pPr>
              <w:jc w:val="both"/>
              <w:rPr>
                <w:sz w:val="20"/>
              </w:rPr>
            </w:pPr>
            <w:r w:rsidRPr="004A5EAD">
              <w:rPr>
                <w:sz w:val="20"/>
              </w:rPr>
              <w:t>Conforme projetos e especificações técnicas anexas ao edital e demais exigências estabelecidas neste instrumento.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72B16" w:rsidRPr="004A5EAD" w:rsidRDefault="00D72B16" w:rsidP="00C806BF">
            <w:pPr>
              <w:jc w:val="center"/>
              <w:rPr>
                <w:sz w:val="20"/>
              </w:rPr>
            </w:pPr>
            <w:proofErr w:type="gramStart"/>
            <w:r w:rsidRPr="004A5EAD">
              <w:rPr>
                <w:sz w:val="20"/>
              </w:rPr>
              <w:t>1</w:t>
            </w:r>
            <w:proofErr w:type="gramEnd"/>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72B16" w:rsidRPr="004A5EAD" w:rsidRDefault="00D72B16" w:rsidP="00C806BF">
            <w:pPr>
              <w:jc w:val="center"/>
              <w:rPr>
                <w:sz w:val="20"/>
              </w:rPr>
            </w:pPr>
          </w:p>
        </w:tc>
      </w:tr>
    </w:tbl>
    <w:p w:rsidR="00D72B16" w:rsidRPr="0097012A" w:rsidRDefault="00D72B16" w:rsidP="00D72B16">
      <w:pPr>
        <w:pStyle w:val="Nivel2"/>
        <w:numPr>
          <w:ilvl w:val="0"/>
          <w:numId w:val="0"/>
        </w:numPr>
      </w:pPr>
    </w:p>
    <w:p w:rsidR="00B00F6F" w:rsidRPr="0097012A" w:rsidRDefault="00B00F6F" w:rsidP="008A1B91">
      <w:pPr>
        <w:pStyle w:val="Nivel2"/>
      </w:pPr>
      <w:r w:rsidRPr="008A1B91">
        <w:t>Vinculam</w:t>
      </w:r>
      <w:r w:rsidRPr="0097012A">
        <w:t xml:space="preserve"> esta contratação, independentemente de transcrição:</w:t>
      </w:r>
    </w:p>
    <w:p w:rsidR="00B00F6F" w:rsidRPr="008A1B91" w:rsidRDefault="00B00F6F" w:rsidP="008A1B91">
      <w:pPr>
        <w:pStyle w:val="Nivel3"/>
      </w:pPr>
      <w:r w:rsidRPr="008A1B91">
        <w:t>O Termo de Referência;</w:t>
      </w:r>
    </w:p>
    <w:p w:rsidR="00B00F6F" w:rsidRPr="008A1B91" w:rsidRDefault="00B00F6F" w:rsidP="008A1B91">
      <w:pPr>
        <w:pStyle w:val="Nivel3"/>
      </w:pPr>
      <w:r w:rsidRPr="008A1B91">
        <w:t>O Edital da Licitação;</w:t>
      </w:r>
    </w:p>
    <w:p w:rsidR="00B00F6F" w:rsidRDefault="00B00F6F" w:rsidP="008A1B91">
      <w:pPr>
        <w:pStyle w:val="Nivel3"/>
      </w:pPr>
      <w:r w:rsidRPr="008A1B91">
        <w:t>A Proposta do contratado;</w:t>
      </w:r>
    </w:p>
    <w:p w:rsidR="005B5397" w:rsidRPr="008A1B91" w:rsidRDefault="005B5397" w:rsidP="008A1B91">
      <w:pPr>
        <w:pStyle w:val="Nivel3"/>
      </w:pPr>
      <w:r>
        <w:t>Projetos, Anexo III;</w:t>
      </w:r>
    </w:p>
    <w:p w:rsidR="00B00F6F" w:rsidRPr="008A1B91" w:rsidRDefault="00B00F6F" w:rsidP="008A1B91">
      <w:pPr>
        <w:pStyle w:val="Nivel3"/>
      </w:pPr>
      <w:r w:rsidRPr="008A1B91">
        <w:lastRenderedPageBreak/>
        <w:t>Eventuais anexos dos documentos supracitados.</w:t>
      </w:r>
    </w:p>
    <w:p w:rsidR="00B00F6F" w:rsidRPr="00D67E4C" w:rsidRDefault="00B00F6F" w:rsidP="008A1B91">
      <w:pPr>
        <w:pStyle w:val="Nivel2"/>
      </w:pPr>
      <w:r w:rsidRPr="00D67E4C">
        <w:t xml:space="preserve">O regime de </w:t>
      </w:r>
      <w:r w:rsidRPr="008A1B91">
        <w:t>execução</w:t>
      </w:r>
      <w:r w:rsidRPr="00D67E4C">
        <w:t xml:space="preserve"> é o </w:t>
      </w:r>
      <w:r w:rsidRPr="00C76CF3">
        <w:t xml:space="preserve">de empreitada por preço global </w:t>
      </w:r>
      <w:r w:rsidR="00C76CF3" w:rsidRPr="00E1687B">
        <w:t>com fornecime</w:t>
      </w:r>
      <w:r w:rsidR="00C76CF3">
        <w:t xml:space="preserve">nto de material e </w:t>
      </w:r>
      <w:proofErr w:type="spellStart"/>
      <w:r w:rsidR="00C76CF3">
        <w:t>mão-de-obra</w:t>
      </w:r>
      <w:proofErr w:type="spellEnd"/>
      <w:r w:rsidR="00C76CF3">
        <w:t>,</w:t>
      </w:r>
      <w:r w:rsidR="00C76CF3" w:rsidRPr="00E1687B">
        <w:t xml:space="preserve"> conforme projetos e especificações técnicas anexas ao edital</w:t>
      </w:r>
      <w:r w:rsidR="00C76CF3">
        <w:t xml:space="preserve"> para a execução do mesmo</w:t>
      </w:r>
      <w:r w:rsidRPr="00D67E4C">
        <w:t>.</w:t>
      </w:r>
    </w:p>
    <w:p w:rsidR="00B00F6F" w:rsidRPr="0097012A" w:rsidRDefault="00B00F6F" w:rsidP="00CE025D">
      <w:pPr>
        <w:pStyle w:val="Nivel01"/>
        <w:rPr>
          <w:color w:val="FFFFFF" w:themeColor="background1"/>
        </w:rPr>
      </w:pPr>
      <w:r w:rsidRPr="0097012A">
        <w:t>CLÁUSULA SEGUNDA – VIGÊNCIA E PRORROGAÇÃO</w:t>
      </w:r>
    </w:p>
    <w:p w:rsidR="00B00F6F" w:rsidRDefault="00B00F6F" w:rsidP="00724483">
      <w:pPr>
        <w:pStyle w:val="Nvel2-Red"/>
        <w:rPr>
          <w:i w:val="0"/>
          <w:iCs w:val="0"/>
          <w:color w:val="000000"/>
        </w:rPr>
      </w:pPr>
      <w:r w:rsidRPr="00014579">
        <w:rPr>
          <w:i w:val="0"/>
          <w:iCs w:val="0"/>
          <w:color w:val="000000"/>
        </w:rPr>
        <w:t xml:space="preserve">O prazo de vigência da contratação é de </w:t>
      </w:r>
      <w:r w:rsidR="00014579" w:rsidRPr="00014579">
        <w:rPr>
          <w:i w:val="0"/>
          <w:iCs w:val="0"/>
          <w:color w:val="000000"/>
        </w:rPr>
        <w:t>12 (meses) contados d</w:t>
      </w:r>
      <w:r w:rsidRPr="00014579">
        <w:rPr>
          <w:i w:val="0"/>
          <w:iCs w:val="0"/>
          <w:color w:val="000000"/>
        </w:rPr>
        <w:t xml:space="preserve">a </w:t>
      </w:r>
      <w:r w:rsidR="00014579" w:rsidRPr="00014579">
        <w:rPr>
          <w:i w:val="0"/>
          <w:iCs w:val="0"/>
          <w:color w:val="000000"/>
        </w:rPr>
        <w:t>assinatura do contrato</w:t>
      </w:r>
      <w:r w:rsidRPr="00014579">
        <w:rPr>
          <w:i w:val="0"/>
          <w:iCs w:val="0"/>
          <w:color w:val="000000"/>
        </w:rPr>
        <w:t xml:space="preserve">, na forma </w:t>
      </w:r>
      <w:hyperlink r:id="rId13" w:anchor="art105" w:history="1">
        <w:r w:rsidRPr="00014579">
          <w:rPr>
            <w:i w:val="0"/>
            <w:iCs w:val="0"/>
            <w:color w:val="000000"/>
          </w:rPr>
          <w:t>do artigo 105 da Lei n° 14.133, de 2021</w:t>
        </w:r>
      </w:hyperlink>
      <w:r w:rsidRPr="00014579">
        <w:rPr>
          <w:i w:val="0"/>
          <w:iCs w:val="0"/>
          <w:color w:val="000000"/>
        </w:rPr>
        <w:t>.</w:t>
      </w:r>
    </w:p>
    <w:p w:rsidR="003D51F8" w:rsidRPr="003D51F8" w:rsidRDefault="003D51F8" w:rsidP="003D51F8">
      <w:pPr>
        <w:pStyle w:val="Nvel2-Red"/>
        <w:autoSpaceDE w:val="0"/>
        <w:autoSpaceDN w:val="0"/>
        <w:adjustRightInd w:val="0"/>
        <w:rPr>
          <w:i w:val="0"/>
          <w:iCs w:val="0"/>
          <w:color w:val="000000"/>
        </w:rPr>
      </w:pPr>
      <w:r w:rsidRPr="003D51F8">
        <w:rPr>
          <w:i w:val="0"/>
          <w:iCs w:val="0"/>
          <w:color w:val="000000"/>
        </w:rPr>
        <w:t>O prazo de vigência será automaticamente prorrogado, independentemente de termo aditivo, quando o objeto não for concluído no período firmado acima, ressalvadas as providências cabíveis no caso de culpa do contratado, previstas neste instrumento.</w:t>
      </w:r>
    </w:p>
    <w:p w:rsidR="00B00F6F" w:rsidRPr="0097012A" w:rsidRDefault="00B00F6F" w:rsidP="00CE025D">
      <w:pPr>
        <w:pStyle w:val="Nivel01"/>
        <w:rPr>
          <w:color w:val="FFFFFF" w:themeColor="background1"/>
        </w:rPr>
      </w:pPr>
      <w:bookmarkStart w:id="0" w:name="_Hlk114497577"/>
      <w:bookmarkStart w:id="1" w:name="_Hlk114497502"/>
      <w:bookmarkEnd w:id="0"/>
      <w:bookmarkEnd w:id="1"/>
      <w:r w:rsidRPr="0097012A">
        <w:t>CLÁUSULA TERCEIRA – MODELOS DE EXECUÇÃO E GESTÃO CONTRATUAIS (</w:t>
      </w:r>
      <w:hyperlink r:id="rId14" w:anchor="art92" w:history="1">
        <w:r w:rsidRPr="0097012A">
          <w:rPr>
            <w:rStyle w:val="Hyperlink"/>
          </w:rPr>
          <w:t>art. 92, IV, VII e XVIII)</w:t>
        </w:r>
        <w:proofErr w:type="gramStart"/>
      </w:hyperlink>
      <w:proofErr w:type="gramEnd"/>
    </w:p>
    <w:p w:rsidR="00B00F6F" w:rsidRDefault="00B00F6F" w:rsidP="009766B8">
      <w:pPr>
        <w:pStyle w:val="Nivel2"/>
      </w:pPr>
      <w:r w:rsidRPr="0097012A">
        <w:t>O regime de execução contratual, os modelos de gestão e de execução, assim como os prazos e condições de conclusão, entrega, observação e recebimento do objeto constam no Termo de Referência, anexo a este Contrato.</w:t>
      </w:r>
    </w:p>
    <w:p w:rsidR="00B00F6F" w:rsidRPr="0097012A" w:rsidRDefault="00B00F6F" w:rsidP="00CE025D">
      <w:pPr>
        <w:pStyle w:val="Nivel01"/>
        <w:rPr>
          <w:color w:val="FFFFFF" w:themeColor="background1"/>
        </w:rPr>
      </w:pPr>
      <w:r w:rsidRPr="0097012A">
        <w:t>CLÁUSULA QUARTA – SUBCONTRATAÇÃO</w:t>
      </w:r>
    </w:p>
    <w:p w:rsidR="00B00F6F" w:rsidRPr="00014579" w:rsidRDefault="00B00F6F" w:rsidP="009766B8">
      <w:pPr>
        <w:pStyle w:val="Nvel2-Red"/>
        <w:rPr>
          <w:i w:val="0"/>
          <w:iCs w:val="0"/>
          <w:color w:val="000000"/>
        </w:rPr>
      </w:pPr>
      <w:r w:rsidRPr="00014579">
        <w:rPr>
          <w:i w:val="0"/>
          <w:iCs w:val="0"/>
          <w:color w:val="000000"/>
        </w:rPr>
        <w:t>Não será admitida a subcontratação do objeto contratual.</w:t>
      </w:r>
    </w:p>
    <w:p w:rsidR="00B00F6F" w:rsidRPr="00250FE3" w:rsidRDefault="00B00F6F" w:rsidP="00CE025D">
      <w:pPr>
        <w:pStyle w:val="Nivel01"/>
        <w:rPr>
          <w:color w:val="FFFFFF" w:themeColor="background1"/>
        </w:rPr>
      </w:pPr>
      <w:r w:rsidRPr="0097012A">
        <w:t xml:space="preserve">CLÁUSULA QUINTA </w:t>
      </w:r>
      <w:r w:rsidR="00250FE3">
        <w:t>–</w:t>
      </w:r>
      <w:r w:rsidRPr="0097012A">
        <w:t xml:space="preserve"> PREÇO</w:t>
      </w:r>
      <w:r w:rsidR="00250FE3">
        <w:t xml:space="preserve"> </w:t>
      </w:r>
    </w:p>
    <w:p w:rsidR="00B00F6F" w:rsidRPr="00A11085" w:rsidRDefault="00B00F6F" w:rsidP="009766B8">
      <w:pPr>
        <w:pStyle w:val="Nvel2-Red"/>
        <w:rPr>
          <w:i w:val="0"/>
          <w:iCs w:val="0"/>
          <w:color w:val="000000"/>
        </w:rPr>
      </w:pPr>
      <w:r w:rsidRPr="00A11085">
        <w:rPr>
          <w:i w:val="0"/>
          <w:iCs w:val="0"/>
          <w:color w:val="000000"/>
        </w:rPr>
        <w:t xml:space="preserve">O valor total da contratação é de </w:t>
      </w:r>
      <w:r w:rsidR="007D250C">
        <w:rPr>
          <w:i w:val="0"/>
          <w:iCs w:val="0"/>
          <w:color w:val="000000"/>
        </w:rPr>
        <w:t>R$ xxx (xxx).</w:t>
      </w:r>
    </w:p>
    <w:p w:rsidR="00B00F6F" w:rsidRPr="0097012A" w:rsidRDefault="00B00F6F" w:rsidP="009766B8">
      <w:pPr>
        <w:pStyle w:val="Nivel2"/>
      </w:pPr>
      <w:r w:rsidRPr="0097012A">
        <w:t xml:space="preserve">No valor acima estão incluídas todas as despesas ordinárias diretas e indiretas decorrentes da execução do objeto, </w:t>
      </w:r>
      <w:r w:rsidRPr="009766B8">
        <w:t>inclusive</w:t>
      </w:r>
      <w:r w:rsidRPr="0097012A">
        <w:t xml:space="preserve"> tributos e/ou impostos, encargos sociais, trabalhistas, previdenciários, fiscais e comerciais incidentes, taxa de administração, frete, seguro e outros necessários ao cumprimento integral do objeto da contratação.</w:t>
      </w:r>
    </w:p>
    <w:p w:rsidR="00B00F6F" w:rsidRPr="0097012A" w:rsidRDefault="00B00F6F" w:rsidP="00CE025D">
      <w:pPr>
        <w:pStyle w:val="Nivel01"/>
        <w:rPr>
          <w:color w:val="FFFFFF" w:themeColor="background1"/>
        </w:rPr>
      </w:pPr>
      <w:r w:rsidRPr="0097012A">
        <w:t>CLÁUSULA SEXTA - PAGAMENTO (</w:t>
      </w:r>
      <w:hyperlink r:id="rId15" w:anchor="art92" w:history="1">
        <w:r w:rsidRPr="0097012A">
          <w:rPr>
            <w:rStyle w:val="Hyperlink"/>
          </w:rPr>
          <w:t>art. 92, V e VI</w:t>
        </w:r>
      </w:hyperlink>
      <w:proofErr w:type="gramStart"/>
      <w:r w:rsidRPr="0097012A">
        <w:t>)</w:t>
      </w:r>
      <w:proofErr w:type="gramEnd"/>
    </w:p>
    <w:p w:rsidR="00B00F6F" w:rsidRPr="0097012A" w:rsidRDefault="00B00F6F" w:rsidP="009766B8">
      <w:pPr>
        <w:pStyle w:val="Nivel2"/>
      </w:pPr>
      <w:r w:rsidRPr="0097012A">
        <w:t xml:space="preserve">O prazo </w:t>
      </w:r>
      <w:r w:rsidRPr="009766B8">
        <w:t>para</w:t>
      </w:r>
      <w:r w:rsidRPr="0097012A">
        <w:t xml:space="preserve"> pagamento </w:t>
      </w:r>
      <w:r w:rsidRPr="0097012A">
        <w:rPr>
          <w:color w:val="auto"/>
          <w:lang w:eastAsia="en-US"/>
        </w:rPr>
        <w:t>ao contratado</w:t>
      </w:r>
      <w:r w:rsidRPr="0097012A">
        <w:t xml:space="preserve"> e demais condições a ele referentes encontram-se definidos no Termo de Referência, anexo a este Contrato.</w:t>
      </w:r>
    </w:p>
    <w:p w:rsidR="00B00F6F" w:rsidRPr="0097012A" w:rsidRDefault="00B00F6F" w:rsidP="00CE025D">
      <w:pPr>
        <w:pStyle w:val="Nivel01"/>
        <w:rPr>
          <w:color w:val="FFFFFF" w:themeColor="background1"/>
        </w:rPr>
      </w:pPr>
      <w:r w:rsidRPr="0097012A">
        <w:t>CLÁUSULA SÉTIMA - REAJUSTE (</w:t>
      </w:r>
      <w:hyperlink r:id="rId16" w:anchor="art92" w:history="1">
        <w:r w:rsidRPr="0097012A">
          <w:rPr>
            <w:rStyle w:val="Hyperlink"/>
          </w:rPr>
          <w:t>art. 92, V</w:t>
        </w:r>
      </w:hyperlink>
      <w:proofErr w:type="gramStart"/>
      <w:r w:rsidRPr="0097012A">
        <w:t>)</w:t>
      </w:r>
      <w:proofErr w:type="gramEnd"/>
    </w:p>
    <w:p w:rsidR="00B00F6F" w:rsidRDefault="00B00F6F" w:rsidP="009766B8">
      <w:pPr>
        <w:pStyle w:val="Nivel2"/>
      </w:pPr>
      <w:r w:rsidRPr="0097012A">
        <w:t xml:space="preserve">Os preços inicialmente </w:t>
      </w:r>
      <w:r w:rsidRPr="009766B8">
        <w:t>contratados</w:t>
      </w:r>
      <w:r w:rsidRPr="0097012A">
        <w:t xml:space="preserve"> são fixos e irreajustáveis no prazo de um ano contado da data do orçamento estimado</w:t>
      </w:r>
      <w:r w:rsidR="00801D01">
        <w:t>.</w:t>
      </w:r>
    </w:p>
    <w:p w:rsidR="00B00F6F" w:rsidRPr="00C01DAE" w:rsidRDefault="00B00F6F" w:rsidP="009766B8">
      <w:pPr>
        <w:pStyle w:val="Nivel3"/>
      </w:pPr>
      <w:r w:rsidRPr="00C01DAE">
        <w:t xml:space="preserve">O orçamento estimado pela Administração baseou-se nas planilhas referenciais </w:t>
      </w:r>
      <w:r w:rsidRPr="00C20903">
        <w:t>elaboradas com base no SINAPI (SICRO)</w:t>
      </w:r>
      <w:r w:rsidR="00C20903">
        <w:t xml:space="preserve">, SETOP </w:t>
      </w:r>
      <w:r w:rsidR="00F41FCC">
        <w:t xml:space="preserve">e conforme descrito na planilha </w:t>
      </w:r>
      <w:proofErr w:type="gramStart"/>
      <w:r w:rsidR="00F41FCC">
        <w:t>orçamentária anexo III</w:t>
      </w:r>
      <w:proofErr w:type="gramEnd"/>
      <w:r w:rsidR="00020056">
        <w:t>.</w:t>
      </w:r>
      <w:r w:rsidRPr="009766B8">
        <w:rPr>
          <w:color w:val="FF0000"/>
          <w:u w:val="single"/>
        </w:rPr>
        <w:t xml:space="preserve"> </w:t>
      </w:r>
    </w:p>
    <w:p w:rsidR="00B00F6F" w:rsidRPr="0097012A" w:rsidRDefault="00B00F6F" w:rsidP="009766B8">
      <w:pPr>
        <w:pStyle w:val="Nivel2"/>
      </w:pPr>
      <w:r w:rsidRPr="0097012A">
        <w:t>Após o interregno de um ano</w:t>
      </w:r>
      <w:r w:rsidRPr="003D51F8">
        <w:t xml:space="preserve">, e </w:t>
      </w:r>
      <w:r w:rsidR="00201A4A" w:rsidRPr="003D51F8">
        <w:t xml:space="preserve">independentemente de pedido do contratado, </w:t>
      </w:r>
      <w:r w:rsidRPr="003D51F8">
        <w:t xml:space="preserve">os preços iniciais serão reajustados, mediante a aplicação, pelo contratante, do índice </w:t>
      </w:r>
      <w:r w:rsidR="003D51F8">
        <w:t>INCC</w:t>
      </w:r>
      <w:r w:rsidR="003D51F8" w:rsidRPr="003D51F8">
        <w:t xml:space="preserve"> (Índice Nacional de Custo de Construção)</w:t>
      </w:r>
      <w:r w:rsidRPr="003D51F8">
        <w:t>,</w:t>
      </w:r>
      <w:r w:rsidRPr="0097012A">
        <w:t xml:space="preserve"> exclusivamente para as obrigações iniciadas e concluídas após a ocorrência da anualidade.</w:t>
      </w:r>
    </w:p>
    <w:p w:rsidR="00B00F6F" w:rsidRPr="0097012A" w:rsidRDefault="00B00F6F" w:rsidP="009766B8">
      <w:pPr>
        <w:pStyle w:val="Nivel2"/>
      </w:pPr>
      <w:r w:rsidRPr="0097012A">
        <w:t xml:space="preserve">Nos </w:t>
      </w:r>
      <w:r w:rsidRPr="009766B8">
        <w:t>reajustes</w:t>
      </w:r>
      <w:r w:rsidRPr="0097012A">
        <w:t xml:space="preserve"> subsequentes ao primeiro, o interregno mínimo de um ano será contado a partir dos efeitos financeiros do último reajuste.</w:t>
      </w:r>
    </w:p>
    <w:p w:rsidR="00B00F6F" w:rsidRPr="00F93BB2" w:rsidRDefault="00B00F6F" w:rsidP="009766B8">
      <w:pPr>
        <w:pStyle w:val="Nivel2"/>
      </w:pPr>
      <w:r w:rsidRPr="00F93BB2">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rsidR="00B00F6F" w:rsidRPr="003D51F8" w:rsidRDefault="00B00F6F" w:rsidP="00950422">
      <w:pPr>
        <w:pStyle w:val="Nvel3-R"/>
        <w:rPr>
          <w:i w:val="0"/>
          <w:iCs w:val="0"/>
          <w:color w:val="000000"/>
        </w:rPr>
      </w:pPr>
      <w:r w:rsidRPr="003D51F8">
        <w:rPr>
          <w:i w:val="0"/>
          <w:iCs w:val="0"/>
          <w:color w:val="000000"/>
        </w:rPr>
        <w:t>Fica o Contratado obrigado a apresentar memória de cálculo referente ao reajustamento de preços do valor remanescente, sempre que este ocorrer.</w:t>
      </w:r>
    </w:p>
    <w:p w:rsidR="00B00F6F" w:rsidRPr="00950422" w:rsidRDefault="00B00F6F" w:rsidP="00950422">
      <w:pPr>
        <w:pStyle w:val="Nivel2"/>
      </w:pPr>
      <w:r w:rsidRPr="00950422">
        <w:lastRenderedPageBreak/>
        <w:t>Nas aferições finais, o(s) índice(s) utilizado(s) para reajuste será(</w:t>
      </w:r>
      <w:proofErr w:type="spellStart"/>
      <w:r w:rsidRPr="00950422">
        <w:t>ão</w:t>
      </w:r>
      <w:proofErr w:type="spellEnd"/>
      <w:r w:rsidRPr="00950422">
        <w:t>), obrigatoriamente, o(s) definitivo(s).</w:t>
      </w:r>
    </w:p>
    <w:p w:rsidR="00B00F6F" w:rsidRPr="00950422" w:rsidRDefault="00B00F6F" w:rsidP="00950422">
      <w:pPr>
        <w:pStyle w:val="Nivel2"/>
      </w:pPr>
      <w:r w:rsidRPr="00950422">
        <w:t>Caso o(s) índice(s) estabelecido(s) para reajustamento venha(m) a ser extinto(s) ou de qualquer forma não possa(m) mais ser utilizado(s), será(</w:t>
      </w:r>
      <w:proofErr w:type="spellStart"/>
      <w:r w:rsidRPr="00950422">
        <w:t>ão</w:t>
      </w:r>
      <w:proofErr w:type="spellEnd"/>
      <w:r w:rsidRPr="00950422">
        <w:t>) adotado(s), em substituição, o(s) que vier(em) a ser determinado(s) pela legislação então em vigor.</w:t>
      </w:r>
    </w:p>
    <w:p w:rsidR="00B00F6F" w:rsidRPr="00950422" w:rsidRDefault="00B00F6F" w:rsidP="00950422">
      <w:pPr>
        <w:pStyle w:val="Nivel2"/>
      </w:pPr>
      <w:r w:rsidRPr="00950422">
        <w:t xml:space="preserve">Na ausência de previsão legal quanto ao índice substituto, as partes elegerão novo índice oficial, para reajustamento do preço do valor remanescente, por meio de termo aditivo. </w:t>
      </w:r>
    </w:p>
    <w:p w:rsidR="00B00F6F" w:rsidRPr="00950422" w:rsidRDefault="00B00F6F" w:rsidP="00950422">
      <w:pPr>
        <w:pStyle w:val="Nivel2"/>
      </w:pPr>
      <w:r w:rsidRPr="00950422">
        <w:t>O reajuste será realizado por apostilamento.</w:t>
      </w:r>
    </w:p>
    <w:p w:rsidR="00B00F6F" w:rsidRPr="0097012A" w:rsidRDefault="00B00F6F" w:rsidP="00CE025D">
      <w:pPr>
        <w:pStyle w:val="Nivel01"/>
        <w:rPr>
          <w:color w:val="FFFFFF" w:themeColor="background1"/>
        </w:rPr>
      </w:pPr>
      <w:r w:rsidRPr="0097012A">
        <w:t xml:space="preserve">CLÁUSULA OITAVA - OBRIGAÇÕES DO CONTRATANTE </w:t>
      </w:r>
      <w:hyperlink r:id="rId17" w:anchor="art92" w:history="1">
        <w:r w:rsidRPr="0097012A">
          <w:rPr>
            <w:rStyle w:val="Hyperlink"/>
          </w:rPr>
          <w:t>(art. 92, X, XI e XIV</w:t>
        </w:r>
      </w:hyperlink>
      <w:proofErr w:type="gramStart"/>
      <w:r w:rsidRPr="0097012A">
        <w:t>)</w:t>
      </w:r>
      <w:proofErr w:type="gramEnd"/>
    </w:p>
    <w:p w:rsidR="00B00F6F" w:rsidRPr="00950422" w:rsidRDefault="00B00F6F" w:rsidP="00950422">
      <w:pPr>
        <w:pStyle w:val="Nivel2"/>
      </w:pPr>
      <w:r w:rsidRPr="00950422">
        <w:t>São obrigações do Contratante:</w:t>
      </w:r>
    </w:p>
    <w:p w:rsidR="00B00F6F" w:rsidRPr="00950422" w:rsidRDefault="00B00F6F" w:rsidP="00950422">
      <w:pPr>
        <w:pStyle w:val="Nivel2"/>
      </w:pPr>
      <w:r w:rsidRPr="00950422">
        <w:t>Exigir o cumprimento de todas as obrigações assumidas pelo Contratado, de acordo com o contrato e seus anexos;</w:t>
      </w:r>
    </w:p>
    <w:p w:rsidR="00B00F6F" w:rsidRPr="00950422" w:rsidRDefault="00B00F6F" w:rsidP="00950422">
      <w:pPr>
        <w:pStyle w:val="Nivel2"/>
      </w:pPr>
      <w:r w:rsidRPr="00950422">
        <w:t>Receber o objeto no prazo e condições estabelecidas no Termo de Referência;</w:t>
      </w:r>
    </w:p>
    <w:p w:rsidR="00B00F6F" w:rsidRPr="00950422" w:rsidRDefault="00B00F6F" w:rsidP="00950422">
      <w:pPr>
        <w:pStyle w:val="Nivel2"/>
      </w:pPr>
      <w:r w:rsidRPr="00950422">
        <w:t>Notificar o Contratado por escrito da ocorrência de eventuais imperfeições, falhas ou irregularidades constatadas no curso da execução dos serviços, fixando prazo para a sua correção, certificando-se de que as soluções por ele propostas sejam as mais adequadas.</w:t>
      </w:r>
    </w:p>
    <w:p w:rsidR="00B00F6F" w:rsidRPr="00950422" w:rsidRDefault="00B00F6F" w:rsidP="00950422">
      <w:pPr>
        <w:pStyle w:val="Nivel2"/>
      </w:pPr>
      <w:r w:rsidRPr="00950422">
        <w:t>Notificar o Contratado, por escrito, sobre vícios, defeitos ou incorreções verificadas no objeto fornecido, para que seja por ele substituído, reparado ou corrigido, no total ou em parte, às suas expensas;</w:t>
      </w:r>
    </w:p>
    <w:p w:rsidR="00B00F6F" w:rsidRPr="00950422" w:rsidRDefault="00B00F6F" w:rsidP="00950422">
      <w:pPr>
        <w:pStyle w:val="Nivel2"/>
      </w:pPr>
      <w:r w:rsidRPr="00950422">
        <w:t>Acompanhar e fiscalizar a execução do contrato e o cumprimento das obrigações pelo Contratado;</w:t>
      </w:r>
    </w:p>
    <w:p w:rsidR="00B00F6F" w:rsidRPr="0097012A" w:rsidRDefault="00B00F6F" w:rsidP="00950422">
      <w:pPr>
        <w:pStyle w:val="Nivel2"/>
      </w:pPr>
      <w:r w:rsidRPr="0097012A">
        <w:t xml:space="preserve">Comunicar a </w:t>
      </w:r>
      <w:r w:rsidRPr="00950422">
        <w:t>empresa</w:t>
      </w:r>
      <w:r w:rsidRPr="0097012A">
        <w:t xml:space="preserve"> para emissão de Nota Fiscal no que </w:t>
      </w:r>
      <w:r>
        <w:t>se refere</w:t>
      </w:r>
      <w:r w:rsidRPr="0097012A">
        <w:t xml:space="preserve"> à parcela incontroversa da execução do objeto, para efeito de liquidação e pagamento, quando houver controvérsia sobre a execução do objeto, quanto à dimensão, qualidade e quantidade, conforme o </w:t>
      </w:r>
      <w:hyperlink r:id="rId18" w:history="1">
        <w:r w:rsidRPr="000C2487">
          <w:rPr>
            <w:rStyle w:val="Hyperlink"/>
          </w:rPr>
          <w:t>art. 143 da Lei nº 14.133, de 2021</w:t>
        </w:r>
      </w:hyperlink>
      <w:r w:rsidRPr="0097012A">
        <w:t>;</w:t>
      </w:r>
    </w:p>
    <w:p w:rsidR="00B00F6F" w:rsidRPr="00950422" w:rsidRDefault="00B00F6F" w:rsidP="00950422">
      <w:pPr>
        <w:pStyle w:val="Nivel2"/>
      </w:pPr>
      <w:r w:rsidRPr="00950422">
        <w:t>Efetuar o pagamento ao Contratado do valor correspondente à execução do objeto, no prazo, forma e condições estabelecidos no presente Contrato e no Termo de Referência;</w:t>
      </w:r>
    </w:p>
    <w:p w:rsidR="00B00F6F" w:rsidRPr="00950422" w:rsidRDefault="00B00F6F" w:rsidP="00950422">
      <w:pPr>
        <w:pStyle w:val="Nivel2"/>
      </w:pPr>
      <w:r w:rsidRPr="00950422">
        <w:t xml:space="preserve">Aplicar ao Contratado as sanções previstas na lei e neste Contrato; </w:t>
      </w:r>
    </w:p>
    <w:p w:rsidR="00B00F6F" w:rsidRPr="00950422" w:rsidRDefault="00B00F6F" w:rsidP="00950422">
      <w:pPr>
        <w:pStyle w:val="Nivel2"/>
      </w:pPr>
      <w:r w:rsidRPr="00950422">
        <w:t>Cientificar o órgão de representação judicial da Advocacia-Geral da União para adoção das medidas cabíveis quando do descumprimento de obrigações pelo Contratado;</w:t>
      </w:r>
    </w:p>
    <w:p w:rsidR="00B00F6F" w:rsidRPr="0097012A" w:rsidRDefault="00B00F6F" w:rsidP="00950422">
      <w:pPr>
        <w:pStyle w:val="Nivel2"/>
      </w:pPr>
      <w:r w:rsidRPr="00950422">
        <w:t>Explicitamente</w:t>
      </w:r>
      <w:r w:rsidRPr="0097012A">
        <w:t xml:space="preserve"> emitir decisão sobre todas as solicitações e reclamações relacionadas à execução do presente Contrato, ressalvados os requerimentos manifestamente impertinentes, meramente protelatórios ou de nenhum interesse para a boa execução do ajuste.</w:t>
      </w:r>
    </w:p>
    <w:p w:rsidR="00B00F6F" w:rsidRPr="0097012A" w:rsidRDefault="00B00F6F" w:rsidP="00950422">
      <w:pPr>
        <w:pStyle w:val="Nivel3"/>
        <w:rPr>
          <w:b/>
          <w:bCs/>
        </w:rPr>
      </w:pPr>
      <w:r w:rsidRPr="0097012A">
        <w:t xml:space="preserve"> A </w:t>
      </w:r>
      <w:r w:rsidRPr="00950422">
        <w:t>Administração</w:t>
      </w:r>
      <w:r w:rsidRPr="0097012A">
        <w:t xml:space="preserve"> terá o prazo de</w:t>
      </w:r>
      <w:r w:rsidRPr="00583934">
        <w:t xml:space="preserve"> </w:t>
      </w:r>
      <w:proofErr w:type="gramStart"/>
      <w:r w:rsidR="00583934" w:rsidRPr="00583934">
        <w:t>1</w:t>
      </w:r>
      <w:proofErr w:type="gramEnd"/>
      <w:r w:rsidR="00583934">
        <w:t xml:space="preserve"> </w:t>
      </w:r>
      <w:r w:rsidR="00583934" w:rsidRPr="00583934">
        <w:t>(</w:t>
      </w:r>
      <w:r w:rsidR="00583934">
        <w:t>U</w:t>
      </w:r>
      <w:r w:rsidR="00583934" w:rsidRPr="00583934">
        <w:t>m) mês</w:t>
      </w:r>
      <w:r w:rsidRPr="0097012A">
        <w:t xml:space="preserve">, a contar da data do protocolo do requerimento para decidir, admitida a prorrogação motivada, por igual período. </w:t>
      </w:r>
    </w:p>
    <w:p w:rsidR="00B00F6F" w:rsidRPr="00583934" w:rsidRDefault="00B00F6F" w:rsidP="00950422">
      <w:pPr>
        <w:pStyle w:val="Nivel2"/>
      </w:pPr>
      <w:r w:rsidRPr="0097012A">
        <w:t xml:space="preserve">Responder eventuais pedidos de reestabelecimento do equilíbrio econômico-financeiro feitos pelo contratado no prazo máximo de </w:t>
      </w:r>
      <w:proofErr w:type="gramStart"/>
      <w:r w:rsidR="00583934" w:rsidRPr="00583934">
        <w:t>1</w:t>
      </w:r>
      <w:proofErr w:type="gramEnd"/>
      <w:r w:rsidR="00583934">
        <w:t xml:space="preserve"> </w:t>
      </w:r>
      <w:r w:rsidR="00583934" w:rsidRPr="00583934">
        <w:t>(Um) mês</w:t>
      </w:r>
      <w:r w:rsidRPr="00583934">
        <w:t>.</w:t>
      </w:r>
    </w:p>
    <w:p w:rsidR="00B00F6F" w:rsidRPr="00583934" w:rsidRDefault="00B00F6F" w:rsidP="00950422">
      <w:pPr>
        <w:pStyle w:val="Nvel2-Red"/>
        <w:rPr>
          <w:i w:val="0"/>
          <w:iCs w:val="0"/>
          <w:color w:val="000000"/>
        </w:rPr>
      </w:pPr>
      <w:bookmarkStart w:id="2" w:name="_Hlk114499841"/>
      <w:bookmarkEnd w:id="2"/>
      <w:r w:rsidRPr="00583934">
        <w:rPr>
          <w:i w:val="0"/>
          <w:iCs w:val="0"/>
          <w:color w:val="000000"/>
        </w:rPr>
        <w:t>Notificar os emitentes das garantias quanto ao início de processo administrativo para apuração de descumprimento de cláusulas contratuais.</w:t>
      </w:r>
    </w:p>
    <w:p w:rsidR="00B00F6F" w:rsidRDefault="00B00F6F" w:rsidP="00950422">
      <w:pPr>
        <w:pStyle w:val="Nivel2"/>
      </w:pPr>
      <w:r w:rsidRPr="0097012A">
        <w:t xml:space="preserve">Comunicar o </w:t>
      </w:r>
      <w:r w:rsidRPr="00950422">
        <w:t>Contratado</w:t>
      </w:r>
      <w:r w:rsidRPr="0097012A">
        <w:t xml:space="preserve"> na hipótese de posterior alteração do projeto pelo Contratante, no caso </w:t>
      </w:r>
      <w:hyperlink r:id="rId19" w:anchor="art93§2" w:history="1">
        <w:r w:rsidRPr="0097012A">
          <w:rPr>
            <w:rStyle w:val="Hyperlink"/>
          </w:rPr>
          <w:t>do art. 93, §2º, da Lei nº 14.133, de 2021</w:t>
        </w:r>
      </w:hyperlink>
      <w:r w:rsidRPr="0097012A">
        <w:t>.</w:t>
      </w:r>
    </w:p>
    <w:p w:rsidR="00B00F6F" w:rsidRPr="00C01DAE" w:rsidRDefault="00B00F6F" w:rsidP="00950422">
      <w:pPr>
        <w:pStyle w:val="Nivel2"/>
      </w:pPr>
      <w:r w:rsidRPr="00950422">
        <w:t>Fornecer</w:t>
      </w:r>
      <w:r w:rsidRPr="00C01DAE">
        <w:t xml:space="preserve"> por escrito as informações necessárias para o desenvolvimento dos serviços objeto do contrato.</w:t>
      </w:r>
    </w:p>
    <w:p w:rsidR="00B00F6F" w:rsidRPr="00C01DAE" w:rsidRDefault="00B00F6F" w:rsidP="00950422">
      <w:pPr>
        <w:pStyle w:val="Nivel2"/>
      </w:pPr>
      <w:r w:rsidRPr="00C01DAE">
        <w:t xml:space="preserve">Realizar avaliações periódicas da qualidade dos serviços, após </w:t>
      </w:r>
      <w:r w:rsidRPr="00950422">
        <w:t>seu</w:t>
      </w:r>
      <w:r w:rsidRPr="00C01DAE">
        <w:t xml:space="preserve"> recebimento.</w:t>
      </w:r>
    </w:p>
    <w:p w:rsidR="00B00F6F" w:rsidRPr="002D22CB" w:rsidRDefault="00B00F6F" w:rsidP="00950422">
      <w:pPr>
        <w:pStyle w:val="Nvel2-Red"/>
        <w:rPr>
          <w:i w:val="0"/>
          <w:iCs w:val="0"/>
          <w:color w:val="000000"/>
        </w:rPr>
      </w:pPr>
      <w:r w:rsidRPr="002D22CB">
        <w:rPr>
          <w:i w:val="0"/>
          <w:iCs w:val="0"/>
          <w:color w:val="000000"/>
        </w:rPr>
        <w:lastRenderedPageBreak/>
        <w:t>Exigir do Contratado que providencie a seguinte documentação como condição indispensável para o recebimento definitivo de objeto, quando for o caso:</w:t>
      </w:r>
    </w:p>
    <w:p w:rsidR="00B00F6F" w:rsidRPr="002D22CB" w:rsidRDefault="00B00F6F" w:rsidP="00950422">
      <w:pPr>
        <w:pStyle w:val="Nivel2"/>
        <w:numPr>
          <w:ilvl w:val="0"/>
          <w:numId w:val="21"/>
        </w:numPr>
        <w:ind w:left="284" w:firstLine="0"/>
      </w:pPr>
      <w:r w:rsidRPr="002D22CB">
        <w:t xml:space="preserve">"as </w:t>
      </w:r>
      <w:proofErr w:type="spellStart"/>
      <w:r w:rsidRPr="002D22CB">
        <w:t>built</w:t>
      </w:r>
      <w:proofErr w:type="spellEnd"/>
      <w:r w:rsidRPr="002D22CB">
        <w:t>", elaborado pelo responsável por sua execução;</w:t>
      </w:r>
    </w:p>
    <w:p w:rsidR="00B00F6F" w:rsidRPr="002D22CB" w:rsidRDefault="00B00F6F" w:rsidP="00950422">
      <w:pPr>
        <w:pStyle w:val="Nivel2"/>
        <w:numPr>
          <w:ilvl w:val="0"/>
          <w:numId w:val="21"/>
        </w:numPr>
        <w:ind w:left="284" w:firstLine="0"/>
      </w:pPr>
      <w:r w:rsidRPr="002D22CB">
        <w:t>comprovação das ligações definitivas de energia, água, telefone e gás;</w:t>
      </w:r>
    </w:p>
    <w:p w:rsidR="00B00F6F" w:rsidRPr="002D22CB" w:rsidRDefault="00B00F6F" w:rsidP="00950422">
      <w:pPr>
        <w:pStyle w:val="Nivel2"/>
        <w:numPr>
          <w:ilvl w:val="0"/>
          <w:numId w:val="21"/>
        </w:numPr>
        <w:ind w:left="284" w:firstLine="0"/>
      </w:pPr>
      <w:r w:rsidRPr="002D22CB">
        <w:t>laudo de vistoria do corpo de bombeiros aprovando o serviço;</w:t>
      </w:r>
    </w:p>
    <w:p w:rsidR="00B00F6F" w:rsidRPr="002D22CB" w:rsidRDefault="00B00F6F" w:rsidP="00950422">
      <w:pPr>
        <w:pStyle w:val="Nivel2"/>
        <w:numPr>
          <w:ilvl w:val="0"/>
          <w:numId w:val="21"/>
        </w:numPr>
        <w:ind w:left="284" w:firstLine="0"/>
      </w:pPr>
      <w:r w:rsidRPr="002D22CB">
        <w:t>carta "habite-se", emitida pela prefeitura; e</w:t>
      </w:r>
    </w:p>
    <w:p w:rsidR="00B00F6F" w:rsidRPr="002D22CB" w:rsidRDefault="00B00F6F" w:rsidP="00950422">
      <w:pPr>
        <w:pStyle w:val="Nivel2"/>
        <w:numPr>
          <w:ilvl w:val="0"/>
          <w:numId w:val="21"/>
        </w:numPr>
        <w:ind w:left="284" w:firstLine="0"/>
      </w:pPr>
      <w:r w:rsidRPr="002D22CB">
        <w:t>certidão negativa de débitos previdenciários específica para o registro da obra junto ao Cartório de Registro de Imóveis;</w:t>
      </w:r>
    </w:p>
    <w:p w:rsidR="00B00F6F" w:rsidRPr="002D22CB" w:rsidRDefault="00B00F6F" w:rsidP="00950422">
      <w:pPr>
        <w:pStyle w:val="Nvel2-Red"/>
        <w:rPr>
          <w:i w:val="0"/>
          <w:iCs w:val="0"/>
          <w:color w:val="000000"/>
        </w:rPr>
      </w:pPr>
      <w:r w:rsidRPr="002D22CB">
        <w:rPr>
          <w:i w:val="0"/>
          <w:iCs w:val="0"/>
          <w:color w:val="000000"/>
        </w:rPr>
        <w:t xml:space="preserve">Arquivar, entre outros documentos, de projetos, "as </w:t>
      </w:r>
      <w:proofErr w:type="spellStart"/>
      <w:r w:rsidRPr="002D22CB">
        <w:rPr>
          <w:i w:val="0"/>
          <w:iCs w:val="0"/>
          <w:color w:val="000000"/>
        </w:rPr>
        <w:t>built</w:t>
      </w:r>
      <w:proofErr w:type="spellEnd"/>
      <w:r w:rsidRPr="002D22CB">
        <w:rPr>
          <w:i w:val="0"/>
          <w:iCs w:val="0"/>
          <w:color w:val="000000"/>
        </w:rPr>
        <w:t>", especificações técnicas, orçamentos, termos de recebimento, contratos e aditamentos, relatórios de inspeções técnicas após o recebimento do serviço e notificações expedidas.</w:t>
      </w:r>
    </w:p>
    <w:p w:rsidR="00B00F6F" w:rsidRPr="00950422" w:rsidRDefault="00B00F6F" w:rsidP="00950422">
      <w:pPr>
        <w:pStyle w:val="Nivel2"/>
      </w:pPr>
      <w:r w:rsidRPr="00950422">
        <w:t>Assegurar que o ambiente de trabalho, inclusive seus equipamentos e instalações, apresentem condições adequadas ao cumprimento, pelo Contratado, das normas de segurança e saúde no trabalho, quando o serviço for executado em suas dependências, ou em local por ela designado.</w:t>
      </w:r>
    </w:p>
    <w:p w:rsidR="00B00F6F" w:rsidRPr="00950422" w:rsidRDefault="00B00F6F" w:rsidP="00950422">
      <w:pPr>
        <w:pStyle w:val="Nivel2"/>
      </w:pPr>
      <w:r w:rsidRPr="00950422">
        <w:t>Não responder por quaisquer compromissos assumidos pelo Contratado com terceiros, ainda que vinculados à execução do contrato, bem como por qualquer dano causado a terceiros em decorrência de ato do Contratado, de seus empregados, prepostos ou subordinados.</w:t>
      </w:r>
    </w:p>
    <w:p w:rsidR="00B00F6F" w:rsidRPr="00950422" w:rsidRDefault="00B00F6F" w:rsidP="00950422">
      <w:pPr>
        <w:pStyle w:val="Nivel2"/>
      </w:pPr>
      <w:r w:rsidRPr="00950422">
        <w:t>Previamente à expedição da ordem de serviço, verificar pendências, liberar áreas e/ou adotar providências cabíveis para a regularidade do início da sua execução.</w:t>
      </w:r>
    </w:p>
    <w:p w:rsidR="00B00F6F" w:rsidRPr="0097012A" w:rsidRDefault="00B00F6F" w:rsidP="00CE025D">
      <w:pPr>
        <w:pStyle w:val="Nivel01"/>
        <w:rPr>
          <w:color w:val="FFFFFF" w:themeColor="background1"/>
        </w:rPr>
      </w:pPr>
      <w:r w:rsidRPr="0097012A">
        <w:t>CLÁUSULA NONA - OBRIGAÇÕES DO CONTRATADO (</w:t>
      </w:r>
      <w:hyperlink r:id="rId20" w:anchor="art92" w:history="1">
        <w:r w:rsidRPr="0097012A">
          <w:rPr>
            <w:rStyle w:val="Hyperlink"/>
          </w:rPr>
          <w:t>art. 92, XIV, XVI e XVII</w:t>
        </w:r>
      </w:hyperlink>
      <w:proofErr w:type="gramStart"/>
      <w:r w:rsidRPr="0097012A">
        <w:t>)</w:t>
      </w:r>
      <w:proofErr w:type="gramEnd"/>
    </w:p>
    <w:p w:rsidR="00B00F6F" w:rsidRPr="00950422" w:rsidRDefault="00B00F6F" w:rsidP="00950422">
      <w:pPr>
        <w:pStyle w:val="Nivel2"/>
      </w:pPr>
      <w:r w:rsidRPr="00950422">
        <w:t>O Contratado deve cumprir todas as obrigações constantes deste Contrato e de seus anexos, assumindo como exclusivamente seus os riscos e as despesas decorrentes da boa e perfeita execução do objeto, observando, ainda, as obrigações a seguir dispostas:</w:t>
      </w:r>
    </w:p>
    <w:p w:rsidR="00B00F6F" w:rsidRPr="00950422" w:rsidRDefault="00B00F6F" w:rsidP="00950422">
      <w:pPr>
        <w:pStyle w:val="Nivel2"/>
      </w:pPr>
      <w:r w:rsidRPr="00950422">
        <w:t>Manter preposto aceito pela Administração no local do serviço para representá-lo na execução do contrato.</w:t>
      </w:r>
    </w:p>
    <w:p w:rsidR="00B00F6F" w:rsidRPr="0097012A" w:rsidRDefault="00B00F6F" w:rsidP="00950422">
      <w:pPr>
        <w:pStyle w:val="Nivel3"/>
      </w:pPr>
      <w:r w:rsidRPr="0097012A">
        <w:t>A indicação ou a manutenção do preposto da empresa poderá ser recusada pelo órgão ou entidade, desde que devidamente justificada, devendo a empresa designar outro para o exercício da atividade.</w:t>
      </w:r>
    </w:p>
    <w:p w:rsidR="00B00F6F" w:rsidRPr="0054290B" w:rsidRDefault="00B00F6F" w:rsidP="00950422">
      <w:pPr>
        <w:pStyle w:val="Nivel2"/>
      </w:pPr>
      <w:r w:rsidRPr="0097012A">
        <w:t xml:space="preserve">Atender às </w:t>
      </w:r>
      <w:r w:rsidRPr="00950422">
        <w:t>determinações</w:t>
      </w:r>
      <w:r w:rsidRPr="0097012A">
        <w:t xml:space="preserve"> regulares emitidas pelo fiscal do contrato ou autoridade superior (</w:t>
      </w:r>
      <w:hyperlink r:id="rId21" w:anchor="art137" w:history="1">
        <w:r w:rsidRPr="0097012A">
          <w:rPr>
            <w:rStyle w:val="Hyperlink"/>
          </w:rPr>
          <w:t>art. 137, II</w:t>
        </w:r>
      </w:hyperlink>
      <w:r w:rsidRPr="0054290B">
        <w:t>)</w:t>
      </w:r>
      <w:r w:rsidR="00286E56" w:rsidRPr="0043593B">
        <w:rPr>
          <w:color w:val="000000" w:themeColor="text1"/>
        </w:rPr>
        <w:t xml:space="preserve"> e </w:t>
      </w:r>
      <w:r w:rsidR="00286E56" w:rsidRPr="0043593B">
        <w:t>prestar todo esclarecimento ou informação por eles solicitados</w:t>
      </w:r>
      <w:r w:rsidR="00286E56" w:rsidRPr="0054290B">
        <w:t>;</w:t>
      </w:r>
    </w:p>
    <w:p w:rsidR="00B00F6F" w:rsidRDefault="00B00F6F" w:rsidP="00950422">
      <w:pPr>
        <w:pStyle w:val="Nivel2"/>
      </w:pPr>
      <w:r w:rsidRPr="0097012A">
        <w:t xml:space="preserve">Alocar os empregados necessários ao perfeito cumprimento das cláusulas deste contrato, com habilitação e conhecimento adequados, fornecendo os materiais, equipamentos, ferramentas e utensílios demandados, cuja </w:t>
      </w:r>
      <w:r w:rsidRPr="00950422">
        <w:t>quantidade</w:t>
      </w:r>
      <w:r w:rsidRPr="0097012A">
        <w:t>, qualidade e tecnologia deverão atender às recomendações de boa técnica e a legislação de regência;</w:t>
      </w:r>
    </w:p>
    <w:p w:rsidR="00B00F6F" w:rsidRPr="0097012A" w:rsidRDefault="00B00F6F" w:rsidP="00950422">
      <w:pPr>
        <w:pStyle w:val="Nivel2"/>
      </w:pPr>
      <w:r w:rsidRPr="0097012A">
        <w:t>Reparar, corrigir, remover, reconstruir ou substituir, às suas expensas, no total ou em parte, no prazo fixado pelo fiscal do contrato, os serviços nos quais se verificarem vícios, defeitos ou incorreções resultantes da execução ou dos materiais empregados;</w:t>
      </w:r>
    </w:p>
    <w:p w:rsidR="00B00F6F" w:rsidRDefault="00B00F6F" w:rsidP="00950422">
      <w:pPr>
        <w:pStyle w:val="Nivel2"/>
      </w:pPr>
      <w:r w:rsidRPr="0097012A">
        <w:t xml:space="preserve">Responsabilizar-se pelos vícios e danos decorrentes da execução do objeto, de acordo com o </w:t>
      </w:r>
      <w:hyperlink r:id="rId22" w:history="1">
        <w:r w:rsidRPr="0097012A">
          <w:rPr>
            <w:rStyle w:val="Hyperlink"/>
          </w:rPr>
          <w:t>Código de Defesa do Consumidor (Lei nº 8.078, de 1990</w:t>
        </w:r>
      </w:hyperlink>
      <w:r w:rsidRPr="0097012A">
        <w:t xml:space="preserve">), bem como por todo e qualquer dano causado à Administração ou terceiros, não reduzindo essa responsabilidade a fiscalização ou o acompanhamento da execução contratual pelo </w:t>
      </w:r>
      <w:r w:rsidRPr="00950422">
        <w:t>Contratante</w:t>
      </w:r>
      <w:r w:rsidRPr="0097012A">
        <w:t>, que ficará autorizado a descontar dos pagamentos devidos ou da garantia, caso exigida no edital, o valor correspondente aos danos sofridos;</w:t>
      </w:r>
    </w:p>
    <w:p w:rsidR="00B00F6F" w:rsidRPr="00C01DAE" w:rsidRDefault="00B00F6F" w:rsidP="00950422">
      <w:pPr>
        <w:pStyle w:val="Nivel2"/>
      </w:pPr>
      <w:r w:rsidRPr="00C01DAE">
        <w:lastRenderedPageBreak/>
        <w:t xml:space="preserve">Efetuar </w:t>
      </w:r>
      <w:r w:rsidRPr="00950422">
        <w:t>comunicação</w:t>
      </w:r>
      <w:r w:rsidRPr="00C01DAE">
        <w:t xml:space="preserve"> ao Contratante, assim que tiver ciência da impossibilidade de realização ou finalização do serviço no prazo estabelecido, para adoção de ações de contingência cabíveis. </w:t>
      </w:r>
    </w:p>
    <w:p w:rsidR="00B00F6F" w:rsidRPr="0097012A" w:rsidRDefault="00B00F6F" w:rsidP="00950422">
      <w:pPr>
        <w:pStyle w:val="Nivel2"/>
      </w:pPr>
      <w:r w:rsidRPr="0097012A">
        <w:t xml:space="preserve">Não contratar, durante a vigência do contrato, cônjuge, companheiro ou parente em linha reta, colateral ou por afinidade, até o terceiro grau, de dirigente do contratante ou do fiscal ou gestor do contrato, nos termos do </w:t>
      </w:r>
      <w:hyperlink r:id="rId23" w:anchor="art48" w:history="1">
        <w:r w:rsidRPr="0097012A">
          <w:rPr>
            <w:rStyle w:val="Hyperlink"/>
          </w:rPr>
          <w:t>artigo 48, parágrafo único, da Lei nº 14.133, de 2021</w:t>
        </w:r>
      </w:hyperlink>
      <w:r w:rsidRPr="0097012A">
        <w:t>;</w:t>
      </w:r>
    </w:p>
    <w:p w:rsidR="000E3DA5" w:rsidRDefault="00B00F6F" w:rsidP="00950422">
      <w:pPr>
        <w:pStyle w:val="Nivel2"/>
      </w:pPr>
      <w:r w:rsidRPr="0097012A">
        <w:rPr>
          <w:color w:val="000000" w:themeColor="text1"/>
        </w:rPr>
        <w:t xml:space="preserve">Quando não for possível a verificação da regularidade no Sistema de Cadastro </w:t>
      </w:r>
      <w:r w:rsidRPr="0097012A">
        <w:t>de Fornecedores – SICAF</w:t>
      </w:r>
      <w:r w:rsidR="00F14249">
        <w:t xml:space="preserve"> ou por meio de consulta eletrônica</w:t>
      </w:r>
      <w:r w:rsidRPr="0097012A">
        <w:t xml:space="preserve">, o contratado deverá entregar ao setor responsável pela fiscalização do contrato, até o dia trinta do mês seguinte ao da prestação dos serviços, os seguintes documentos: </w:t>
      </w:r>
    </w:p>
    <w:p w:rsidR="000E3DA5" w:rsidRDefault="00B00F6F" w:rsidP="00950422">
      <w:pPr>
        <w:pStyle w:val="Nivel2"/>
        <w:numPr>
          <w:ilvl w:val="0"/>
          <w:numId w:val="53"/>
        </w:numPr>
        <w:ind w:left="284" w:firstLine="0"/>
      </w:pPr>
      <w:r w:rsidRPr="0097012A">
        <w:t xml:space="preserve">prova de regularidade relativa à Seguridade Social; </w:t>
      </w:r>
    </w:p>
    <w:p w:rsidR="000E3DA5" w:rsidRDefault="00B00F6F" w:rsidP="00950422">
      <w:pPr>
        <w:pStyle w:val="Nivel2"/>
        <w:numPr>
          <w:ilvl w:val="0"/>
          <w:numId w:val="53"/>
        </w:numPr>
        <w:ind w:left="284" w:firstLine="0"/>
      </w:pPr>
      <w:r w:rsidRPr="0097012A">
        <w:t>certidão conjunta relativa aos tributos federais e à Dívida Ativa da União;</w:t>
      </w:r>
    </w:p>
    <w:p w:rsidR="000E3DA5" w:rsidRDefault="00B00F6F" w:rsidP="00950422">
      <w:pPr>
        <w:pStyle w:val="Nivel2"/>
        <w:numPr>
          <w:ilvl w:val="0"/>
          <w:numId w:val="53"/>
        </w:numPr>
        <w:ind w:left="284" w:firstLine="0"/>
      </w:pPr>
      <w:r w:rsidRPr="0097012A">
        <w:t xml:space="preserve">certidões que comprovem a regularidade perante a Fazenda Municipal ou Distrital do domicílio ou sede do contratado; </w:t>
      </w:r>
    </w:p>
    <w:p w:rsidR="000E3DA5" w:rsidRDefault="00B00F6F" w:rsidP="00950422">
      <w:pPr>
        <w:pStyle w:val="Nivel2"/>
        <w:numPr>
          <w:ilvl w:val="0"/>
          <w:numId w:val="53"/>
        </w:numPr>
        <w:ind w:left="284" w:firstLine="0"/>
      </w:pPr>
      <w:r w:rsidRPr="0097012A">
        <w:t>Certidão de Regularidade do FGTS – CRF; e</w:t>
      </w:r>
    </w:p>
    <w:p w:rsidR="00B00F6F" w:rsidRPr="0097012A" w:rsidRDefault="00B00F6F" w:rsidP="00950422">
      <w:pPr>
        <w:pStyle w:val="Nivel2"/>
        <w:numPr>
          <w:ilvl w:val="0"/>
          <w:numId w:val="53"/>
        </w:numPr>
        <w:ind w:left="284" w:firstLine="0"/>
      </w:pPr>
      <w:r w:rsidRPr="0097012A">
        <w:t xml:space="preserve">Certidão Negativa de Débitos Trabalhistas – CNDT; </w:t>
      </w:r>
    </w:p>
    <w:p w:rsidR="00B00F6F" w:rsidRPr="00950422" w:rsidRDefault="00B00F6F" w:rsidP="00950422">
      <w:pPr>
        <w:pStyle w:val="Nivel2"/>
      </w:pPr>
      <w:r w:rsidRPr="00950422">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rsidR="00B00F6F" w:rsidRPr="00950422" w:rsidRDefault="00B00F6F" w:rsidP="00950422">
      <w:pPr>
        <w:pStyle w:val="Nivel2"/>
      </w:pPr>
      <w:r w:rsidRPr="00950422">
        <w:t>Comunicar ao Fiscal do contrato, no prazo de 24 (vinte e quatro) horas, qualquer ocorrência anormal ou acidente que se verifique no local dos serviços.</w:t>
      </w:r>
    </w:p>
    <w:p w:rsidR="00B00F6F" w:rsidRPr="00950422" w:rsidRDefault="00B00F6F" w:rsidP="00950422">
      <w:pPr>
        <w:pStyle w:val="Nivel2"/>
      </w:pPr>
      <w:r w:rsidRPr="00950422">
        <w:t>Prestar todo esclarecimento ou informação solicitada pelo Contratante ou por seus prepostos, garantindo-lhes o acesso, a qualquer tempo, ao local dos trabalhos, bem como aos documentos relativos à execução do empreendimento.</w:t>
      </w:r>
    </w:p>
    <w:p w:rsidR="00B00F6F" w:rsidRPr="00950422" w:rsidRDefault="00B00F6F" w:rsidP="00950422">
      <w:pPr>
        <w:pStyle w:val="Nivel2"/>
      </w:pPr>
      <w:r w:rsidRPr="00950422">
        <w:t>Paralisar, por determinação do Contratante, qualquer atividade que não esteja sendo executada de acordo com a boa técnica ou que ponha em risco a segurança de pessoas ou bens de terceiros.</w:t>
      </w:r>
    </w:p>
    <w:p w:rsidR="00B00F6F" w:rsidRPr="00950422" w:rsidRDefault="00B00F6F" w:rsidP="00950422">
      <w:pPr>
        <w:pStyle w:val="Nivel2"/>
      </w:pPr>
      <w:r w:rsidRPr="00950422">
        <w:t>Promover a guarda, manutenção e vigilância de materiais, ferramentas, e tudo o que for necessário à execução do objeto, durante a vigência do contrato.</w:t>
      </w:r>
    </w:p>
    <w:p w:rsidR="00B00F6F" w:rsidRPr="00950422" w:rsidRDefault="00B00F6F" w:rsidP="00950422">
      <w:pPr>
        <w:pStyle w:val="Nivel2"/>
      </w:pPr>
      <w:r w:rsidRPr="00950422">
        <w:t>Conduzir os trabalhos com estrita observância às normas da legislação pertinente, cumprindo as determinações dos Poderes Públicos, mantendo sempre limpo o local dos serviços e nas melhores condições de segurança, higiene e disciplina.</w:t>
      </w:r>
    </w:p>
    <w:p w:rsidR="00B00F6F" w:rsidRPr="00950422" w:rsidRDefault="00B00F6F" w:rsidP="00950422">
      <w:pPr>
        <w:pStyle w:val="Nivel2"/>
      </w:pPr>
      <w:r w:rsidRPr="00950422">
        <w:t>Submeter previamente, por escrito, ao Contratante, para análise e aprovação, quaisquer mudanças nos métodos executivos que fujam às especificações do memorial descritivo ou instrumento congênere.</w:t>
      </w:r>
    </w:p>
    <w:p w:rsidR="00B00F6F" w:rsidRPr="00950422" w:rsidRDefault="00B00F6F" w:rsidP="00950422">
      <w:pPr>
        <w:pStyle w:val="Nivel2"/>
      </w:pPr>
      <w:r w:rsidRPr="00950422">
        <w:t>Não permitir a utilização de qualquer trabalho do menor de dezesseis anos, exceto na condição de aprendiz para os maiores de quatorze anos, nem permitir a utilização do trabalho do menor de dezoito anos em trabalho noturno, perigoso ou insalubre;</w:t>
      </w:r>
    </w:p>
    <w:p w:rsidR="00B00F6F" w:rsidRPr="00950422" w:rsidRDefault="00B00F6F" w:rsidP="00950422">
      <w:pPr>
        <w:pStyle w:val="Nivel2"/>
      </w:pPr>
      <w:r w:rsidRPr="00950422">
        <w:t xml:space="preserve"> Manter durante toda a vigência do contrato, em compatibilidade com as obrigações assumidas, todas as condições exigidas para habilitação na licitação; </w:t>
      </w:r>
    </w:p>
    <w:p w:rsidR="00B00F6F" w:rsidRPr="0097012A" w:rsidRDefault="00B00F6F" w:rsidP="00950422">
      <w:pPr>
        <w:pStyle w:val="Nivel2"/>
        <w:rPr>
          <w:b/>
          <w:bCs/>
        </w:rPr>
      </w:pPr>
      <w:r w:rsidRPr="00950422">
        <w:t>Cumprir</w:t>
      </w:r>
      <w:r w:rsidRPr="0097012A">
        <w:t>, durante todo o período de execução do contrato, a reserva de cargos prevista em lei para pessoa com deficiência, para reabilitado da Previdência Social ou para aprendiz, bem como as reservas de cargos previstas na legislação (</w:t>
      </w:r>
      <w:hyperlink r:id="rId24" w:anchor="art116" w:history="1">
        <w:r w:rsidRPr="0097012A">
          <w:rPr>
            <w:rStyle w:val="Hyperlink"/>
          </w:rPr>
          <w:t>art. 116</w:t>
        </w:r>
      </w:hyperlink>
      <w:r w:rsidRPr="0097012A">
        <w:t>);</w:t>
      </w:r>
    </w:p>
    <w:p w:rsidR="00B00F6F" w:rsidRPr="0097012A" w:rsidRDefault="00B00F6F" w:rsidP="00950422">
      <w:pPr>
        <w:pStyle w:val="Nivel2"/>
      </w:pPr>
      <w:r w:rsidRPr="0097012A">
        <w:t xml:space="preserve">Comprovar a reserva de cargos a que se refere a cláusula acima, no prazo fixado pelo fiscal do contrato, com a </w:t>
      </w:r>
      <w:r w:rsidRPr="00950422">
        <w:t>indicação</w:t>
      </w:r>
      <w:r w:rsidRPr="0097012A">
        <w:t xml:space="preserve"> dos empregados que preencheram as referidas vagas (</w:t>
      </w:r>
      <w:hyperlink r:id="rId25" w:anchor="art116" w:history="1">
        <w:r w:rsidRPr="0097012A">
          <w:rPr>
            <w:rStyle w:val="Hyperlink"/>
          </w:rPr>
          <w:t>art. 116, parágrafo único</w:t>
        </w:r>
      </w:hyperlink>
      <w:r w:rsidRPr="0097012A">
        <w:t>);</w:t>
      </w:r>
    </w:p>
    <w:p w:rsidR="00B00F6F" w:rsidRPr="0097012A" w:rsidRDefault="00B00F6F" w:rsidP="00950422">
      <w:pPr>
        <w:pStyle w:val="Nivel2"/>
      </w:pPr>
      <w:r w:rsidRPr="0097012A">
        <w:lastRenderedPageBreak/>
        <w:t>Guardar sigilo sobre todas as informações obtidas em decorrência do cumprimento do contrato;</w:t>
      </w:r>
    </w:p>
    <w:p w:rsidR="00B00F6F" w:rsidRPr="0097012A" w:rsidRDefault="00B00F6F" w:rsidP="00950422">
      <w:pPr>
        <w:pStyle w:val="Nivel2"/>
      </w:pPr>
      <w:r w:rsidRPr="0097012A">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26" w:anchor="art124" w:history="1">
        <w:r w:rsidRPr="0097012A">
          <w:rPr>
            <w:rStyle w:val="Hyperlink"/>
          </w:rPr>
          <w:t>art. 124, II, d, da Lei nº 14.133, de 2021</w:t>
        </w:r>
      </w:hyperlink>
      <w:r w:rsidRPr="0097012A">
        <w:t>;</w:t>
      </w:r>
    </w:p>
    <w:p w:rsidR="00B00F6F" w:rsidRPr="0097012A" w:rsidRDefault="00B00F6F" w:rsidP="00950422">
      <w:pPr>
        <w:pStyle w:val="Nivel2"/>
      </w:pPr>
      <w:r w:rsidRPr="0097012A">
        <w:t xml:space="preserve">Cumprir, além </w:t>
      </w:r>
      <w:r w:rsidRPr="00950422">
        <w:t>dos</w:t>
      </w:r>
      <w:r w:rsidRPr="0097012A">
        <w:t xml:space="preserve"> postulados legais vigentes de âmbito federal, estadual ou municipal, as normas de segurança do Contratante;</w:t>
      </w:r>
    </w:p>
    <w:p w:rsidR="00B00F6F" w:rsidRPr="00E66C82" w:rsidRDefault="00B00F6F" w:rsidP="00E66C82">
      <w:pPr>
        <w:pStyle w:val="Nivel2"/>
      </w:pPr>
      <w:r w:rsidRPr="00E66C82">
        <w:t>Manter os empregados nos horários predeterminados pelo Contratante.</w:t>
      </w:r>
    </w:p>
    <w:p w:rsidR="00B00F6F" w:rsidRPr="00E66C82" w:rsidRDefault="00B00F6F" w:rsidP="00E66C82">
      <w:pPr>
        <w:pStyle w:val="Nivel2"/>
      </w:pPr>
      <w:r w:rsidRPr="00E66C82">
        <w:t>Apresentar os empregados devidamente identificados por meio de crachá.</w:t>
      </w:r>
    </w:p>
    <w:p w:rsidR="00B00F6F" w:rsidRPr="00E66C82" w:rsidRDefault="00B00F6F" w:rsidP="00E66C82">
      <w:pPr>
        <w:pStyle w:val="Nivel2"/>
      </w:pPr>
      <w:r w:rsidRPr="00E66C82">
        <w:t>Apresentar ao Contratante, quando for o caso, a relação nominal dos empregados que adentrarão no órgão para a execução do serviço.</w:t>
      </w:r>
    </w:p>
    <w:p w:rsidR="00B00F6F" w:rsidRPr="00E66C82" w:rsidRDefault="00B00F6F" w:rsidP="00E66C82">
      <w:pPr>
        <w:pStyle w:val="Nivel2"/>
      </w:pPr>
      <w:r w:rsidRPr="00E66C82">
        <w:t>Observar os preceitos da legislação sobre a jornada de trabalho, conforme a categoria profissional.</w:t>
      </w:r>
    </w:p>
    <w:p w:rsidR="00B00F6F" w:rsidRPr="00E66C82" w:rsidRDefault="00B00F6F" w:rsidP="00E66C82">
      <w:pPr>
        <w:pStyle w:val="Nivel2"/>
      </w:pPr>
      <w:r w:rsidRPr="00E66C82">
        <w:t>Atender às solicitações do Contratante quanto à substituição dos empregados alocados, no prazo fixado pela fiscalização do contrato, nos casos em que ficar constatado descumprimento das obrigações relativas à execução do serviço, conforme descrito nas especificações do objeto.</w:t>
      </w:r>
    </w:p>
    <w:p w:rsidR="00B00F6F" w:rsidRPr="00E66C82" w:rsidRDefault="00B00F6F" w:rsidP="00E66C82">
      <w:pPr>
        <w:pStyle w:val="Nivel2"/>
      </w:pPr>
      <w:r w:rsidRPr="00E66C82">
        <w:t>Instruir seus empregados quanto à necessidade de acatar as Normas Internas do Contratante.</w:t>
      </w:r>
    </w:p>
    <w:p w:rsidR="00B00F6F" w:rsidRPr="00E66C82" w:rsidRDefault="00B00F6F" w:rsidP="00E66C82">
      <w:pPr>
        <w:pStyle w:val="Nivel2"/>
      </w:pPr>
      <w:r w:rsidRPr="00E66C82">
        <w:t>Instruir seus empregados a respeito das atividades a serem desempenhadas, alertando-os a não executarem atividades não abrangidas pelo contrato, devendo o Contratado relatar ao Contratante toda e qualquer ocorrência neste sentido, a fim de evitar desvio de função.</w:t>
      </w:r>
    </w:p>
    <w:p w:rsidR="00B00F6F" w:rsidRPr="00E66C82" w:rsidRDefault="00B00F6F" w:rsidP="00E66C82">
      <w:pPr>
        <w:pStyle w:val="Nivel2"/>
      </w:pPr>
      <w:r w:rsidRPr="00E66C82">
        <w:t>Instruir os seus empregados, quanto à prevenção de incêndios nas áreas do Contratante.</w:t>
      </w:r>
    </w:p>
    <w:p w:rsidR="00B00F6F" w:rsidRPr="00E66C82" w:rsidRDefault="00B00F6F" w:rsidP="00E66C82">
      <w:pPr>
        <w:pStyle w:val="Nivel2"/>
      </w:pPr>
      <w:r w:rsidRPr="00E66C82">
        <w:t>Adotar as providências e precauções necessárias, inclusive consulta nos respectivos órgãos, se necessário for, a fim de que não venham a ser danificadas as redes hidrossanitárias, elétricas e de comunicação.</w:t>
      </w:r>
    </w:p>
    <w:p w:rsidR="00B00F6F" w:rsidRPr="00E66C82" w:rsidRDefault="00B00F6F" w:rsidP="00E66C82">
      <w:pPr>
        <w:pStyle w:val="Nivel2"/>
      </w:pPr>
      <w:r w:rsidRPr="00E66C82">
        <w:t>Estar registrada ou inscrita no Conselho Profissional competente, conforme as áreas de atuação previstas no Termo de Referência, em plena validade.</w:t>
      </w:r>
    </w:p>
    <w:p w:rsidR="00B00F6F" w:rsidRPr="00E66C82" w:rsidRDefault="00B00F6F" w:rsidP="00E66C82">
      <w:pPr>
        <w:pStyle w:val="Nivel2"/>
      </w:pPr>
      <w:r w:rsidRPr="00E66C82">
        <w:t>Obter junto aos órgãos competentes, conforme o caso, as licenças necessárias e demais documentos e autorizações exigíveis, na forma da legislação aplicável.</w:t>
      </w:r>
    </w:p>
    <w:p w:rsidR="00B00F6F" w:rsidRPr="00E66C82" w:rsidRDefault="00B00F6F" w:rsidP="00E66C82">
      <w:pPr>
        <w:pStyle w:val="Nivel2"/>
      </w:pPr>
      <w:r w:rsidRPr="00E66C82">
        <w:t>Elaborar o Diário de Obra, incluindo diariamente, pelo Engenheiro preposto responsável, as informações sobre o andamento do empreendimento, tais como, número de funcionários, de equipamentos, condições de trabalho, condições meteorológicas, serviços executados, registro de ocorrências e outros fatos relacionados, bem como os comunicados à Fiscalização e situação das atividades em relação ao cronograma previsto.</w:t>
      </w:r>
    </w:p>
    <w:p w:rsidR="00B00F6F" w:rsidRPr="00C01DAE" w:rsidRDefault="00B00F6F" w:rsidP="00E66C82">
      <w:pPr>
        <w:pStyle w:val="Nivel2"/>
      </w:pPr>
      <w:r w:rsidRPr="00C01DAE">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A66FB8" w:rsidRDefault="00B00F6F" w:rsidP="00E66C82">
      <w:pPr>
        <w:pStyle w:val="Nivel2"/>
      </w:pPr>
      <w:r w:rsidRPr="00C01DAE">
        <w:t xml:space="preserve">Utilizar </w:t>
      </w:r>
      <w:r w:rsidRPr="00E66C82">
        <w:t>somente</w:t>
      </w:r>
      <w:r w:rsidRPr="00C01DAE">
        <w:t xml:space="preserve"> matéria-prima florestal procedente, nos termos do </w:t>
      </w:r>
      <w:hyperlink r:id="rId27" w:anchor="art11" w:history="1">
        <w:r w:rsidRPr="00212600">
          <w:rPr>
            <w:rStyle w:val="Hyperlink"/>
          </w:rPr>
          <w:t>artigo 11 do Decreto n° 5.975, de 2006</w:t>
        </w:r>
      </w:hyperlink>
      <w:r w:rsidRPr="00C01DAE">
        <w:t xml:space="preserve">, de: </w:t>
      </w:r>
    </w:p>
    <w:p w:rsidR="00A66FB8" w:rsidRDefault="00B00F6F" w:rsidP="00E66C82">
      <w:pPr>
        <w:pStyle w:val="Nivel2"/>
        <w:numPr>
          <w:ilvl w:val="0"/>
          <w:numId w:val="55"/>
        </w:numPr>
        <w:ind w:left="284" w:firstLine="0"/>
      </w:pPr>
      <w:r w:rsidRPr="00C01DAE">
        <w:t>manejo florestal, realizado por meio de Plano de Manejo Florestal Sustentável - PMFS devidamente aprovado pelo órgão competente do Sistema Nacional do Meio Ambiente - SISNAMA;</w:t>
      </w:r>
    </w:p>
    <w:p w:rsidR="00A66FB8" w:rsidRDefault="00B00F6F" w:rsidP="00E66C82">
      <w:pPr>
        <w:pStyle w:val="Nivel2"/>
        <w:numPr>
          <w:ilvl w:val="0"/>
          <w:numId w:val="55"/>
        </w:numPr>
        <w:ind w:left="284" w:firstLine="0"/>
      </w:pPr>
      <w:r w:rsidRPr="00C01DAE">
        <w:t xml:space="preserve">supressão da vegetação natural, devidamente autorizada pelo órgão competente do Sistema Nacional do Meio Ambiente - SISNAMA; </w:t>
      </w:r>
    </w:p>
    <w:p w:rsidR="00A66FB8" w:rsidRDefault="00B00F6F" w:rsidP="00E66C82">
      <w:pPr>
        <w:pStyle w:val="Nivel2"/>
        <w:numPr>
          <w:ilvl w:val="0"/>
          <w:numId w:val="55"/>
        </w:numPr>
        <w:ind w:left="284" w:firstLine="0"/>
      </w:pPr>
      <w:r w:rsidRPr="00C01DAE">
        <w:lastRenderedPageBreak/>
        <w:t xml:space="preserve">florestas plantadas; e </w:t>
      </w:r>
    </w:p>
    <w:p w:rsidR="00B00F6F" w:rsidRPr="00C01DAE" w:rsidRDefault="00B00F6F" w:rsidP="00E66C82">
      <w:pPr>
        <w:pStyle w:val="Nivel2"/>
        <w:numPr>
          <w:ilvl w:val="0"/>
          <w:numId w:val="55"/>
        </w:numPr>
        <w:ind w:left="284" w:firstLine="0"/>
      </w:pPr>
      <w:r w:rsidRPr="00C01DAE">
        <w:t>outras fontes de biomassa florestal, definidas em normas específicas do órgão ambiental competente.</w:t>
      </w:r>
    </w:p>
    <w:p w:rsidR="00B00F6F" w:rsidRPr="00C01DAE" w:rsidRDefault="00B00F6F" w:rsidP="00E66C82">
      <w:pPr>
        <w:pStyle w:val="Nivel2"/>
      </w:pPr>
      <w:r w:rsidRPr="00E66C82">
        <w:t>Comprovar</w:t>
      </w:r>
      <w:r w:rsidRPr="00C01DAE">
        <w:t xml:space="preserve"> </w:t>
      </w:r>
      <w:r w:rsidR="008046D0">
        <w:t xml:space="preserve">se for o caso, </w:t>
      </w:r>
      <w:r w:rsidRPr="00C01DAE">
        <w:t xml:space="preserve">a procedência legal dos produtos ou subprodutos florestais utilizados em cada etapa da execução contratual, por ocasião da respectiva medição, mediante a apresentação dos seguintes documentos, conforme o caso: </w:t>
      </w:r>
    </w:p>
    <w:p w:rsidR="00B00F6F" w:rsidRPr="00C01DAE" w:rsidRDefault="00B00F6F" w:rsidP="00E66C82">
      <w:pPr>
        <w:pStyle w:val="PargrafodaLista"/>
        <w:numPr>
          <w:ilvl w:val="0"/>
          <w:numId w:val="56"/>
        </w:numPr>
        <w:spacing w:before="120" w:after="120" w:line="276" w:lineRule="auto"/>
        <w:ind w:left="284" w:firstLine="0"/>
        <w:contextualSpacing w:val="0"/>
        <w:jc w:val="both"/>
        <w:rPr>
          <w:rFonts w:ascii="Arial" w:eastAsia="Calibri" w:hAnsi="Arial" w:cs="Arial"/>
          <w:sz w:val="20"/>
          <w:szCs w:val="20"/>
          <w:lang w:eastAsia="en-US"/>
        </w:rPr>
      </w:pPr>
      <w:r w:rsidRPr="00C01DAE">
        <w:rPr>
          <w:rFonts w:ascii="Arial" w:eastAsia="Calibri" w:hAnsi="Arial" w:cs="Arial"/>
          <w:sz w:val="20"/>
          <w:szCs w:val="20"/>
          <w:lang w:eastAsia="en-US"/>
        </w:rPr>
        <w:t xml:space="preserve">Cópias autenticadas das notas fiscais de aquisição dos produtos ou subprodutos florestais; </w:t>
      </w:r>
    </w:p>
    <w:p w:rsidR="00B00F6F" w:rsidRPr="00C01DAE" w:rsidRDefault="00B00F6F" w:rsidP="00E66C82">
      <w:pPr>
        <w:pStyle w:val="PargrafodaLista"/>
        <w:numPr>
          <w:ilvl w:val="0"/>
          <w:numId w:val="56"/>
        </w:numPr>
        <w:spacing w:before="120" w:after="120" w:line="276" w:lineRule="auto"/>
        <w:ind w:left="284" w:firstLine="0"/>
        <w:contextualSpacing w:val="0"/>
        <w:jc w:val="both"/>
        <w:rPr>
          <w:rFonts w:ascii="Arial" w:eastAsia="Calibri" w:hAnsi="Arial" w:cs="Arial"/>
          <w:sz w:val="20"/>
          <w:szCs w:val="20"/>
          <w:lang w:eastAsia="en-US"/>
        </w:rPr>
      </w:pPr>
      <w:r w:rsidRPr="00C01DAE">
        <w:rPr>
          <w:rFonts w:ascii="Arial" w:eastAsia="Calibri" w:hAnsi="Arial" w:cs="Arial"/>
          <w:sz w:val="20"/>
          <w:szCs w:val="20"/>
          <w:lang w:eastAsia="en-US"/>
        </w:rPr>
        <w:t xml:space="preserve">Cópia dos Comprovantes de Registro do fornecedor e do transportador dos produtos ou subprodutos florestais junto ao Cadastro Técnico Federal de Atividades Potencialmente Poluidoras ou Utilizadoras de Recursos Ambientais - CTF, mantido pelo IBAMA, quando tal inscrição for obrigatória, acompanhados dos respectivos Certificados de Regularidade válidos, conforme </w:t>
      </w:r>
      <w:hyperlink r:id="rId28" w:anchor="art17" w:history="1">
        <w:r w:rsidRPr="002E5049">
          <w:rPr>
            <w:rStyle w:val="Hyperlink"/>
            <w:rFonts w:ascii="Arial" w:eastAsia="Calibri" w:hAnsi="Arial" w:cs="Arial"/>
            <w:sz w:val="20"/>
            <w:szCs w:val="20"/>
            <w:lang w:eastAsia="en-US"/>
          </w:rPr>
          <w:t>artigo 17, inciso II, da Lei n° 6.938, de 1981</w:t>
        </w:r>
      </w:hyperlink>
      <w:r w:rsidRPr="00C01DAE">
        <w:rPr>
          <w:rFonts w:ascii="Arial" w:eastAsia="Calibri" w:hAnsi="Arial" w:cs="Arial"/>
          <w:sz w:val="20"/>
          <w:szCs w:val="20"/>
          <w:lang w:eastAsia="en-US"/>
        </w:rPr>
        <w:t>, e legislação correlata;</w:t>
      </w:r>
    </w:p>
    <w:p w:rsidR="00B00F6F" w:rsidRPr="00C01DAE" w:rsidRDefault="00B00F6F" w:rsidP="00E66C82">
      <w:pPr>
        <w:pStyle w:val="PargrafodaLista"/>
        <w:numPr>
          <w:ilvl w:val="0"/>
          <w:numId w:val="56"/>
        </w:numPr>
        <w:spacing w:before="120" w:after="120" w:line="276" w:lineRule="auto"/>
        <w:ind w:left="284" w:firstLine="0"/>
        <w:contextualSpacing w:val="0"/>
        <w:jc w:val="both"/>
        <w:rPr>
          <w:rFonts w:ascii="Arial" w:eastAsia="Calibri" w:hAnsi="Arial" w:cs="Arial"/>
          <w:sz w:val="20"/>
          <w:szCs w:val="20"/>
          <w:lang w:eastAsia="en-US"/>
        </w:rPr>
      </w:pPr>
      <w:r w:rsidRPr="00C01DAE">
        <w:rPr>
          <w:rFonts w:ascii="Arial" w:eastAsia="Calibri" w:hAnsi="Arial" w:cs="Arial"/>
          <w:sz w:val="20"/>
          <w:szCs w:val="20"/>
          <w:lang w:eastAsia="en-US"/>
        </w:rPr>
        <w:t>Documento de Origem Florestal – DOF, instituído p</w:t>
      </w:r>
      <w:r w:rsidRPr="0010340A">
        <w:rPr>
          <w:rFonts w:ascii="Arial" w:eastAsia="Calibri" w:hAnsi="Arial" w:cs="Arial"/>
          <w:sz w:val="20"/>
          <w:szCs w:val="20"/>
          <w:lang w:eastAsia="en-US"/>
        </w:rPr>
        <w:t xml:space="preserve">ela </w:t>
      </w:r>
      <w:hyperlink r:id="rId29" w:history="1">
        <w:r w:rsidRPr="0043593B">
          <w:rPr>
            <w:rFonts w:ascii="Arial" w:hAnsi="Arial" w:cs="Arial"/>
            <w:sz w:val="20"/>
            <w:szCs w:val="20"/>
            <w:lang w:eastAsia="en-US"/>
          </w:rPr>
          <w:t>Portaria n° 253, de 18/08/2006</w:t>
        </w:r>
      </w:hyperlink>
      <w:r w:rsidRPr="0010340A">
        <w:rPr>
          <w:rFonts w:ascii="Arial" w:eastAsia="Calibri" w:hAnsi="Arial" w:cs="Arial"/>
          <w:sz w:val="20"/>
          <w:szCs w:val="20"/>
          <w:lang w:eastAsia="en-US"/>
        </w:rPr>
        <w:t xml:space="preserve">, do Ministério do Meio Ambiente, e </w:t>
      </w:r>
      <w:hyperlink r:id="rId30" w:history="1">
        <w:r w:rsidRPr="0043593B">
          <w:rPr>
            <w:rFonts w:ascii="Arial" w:hAnsi="Arial" w:cs="Arial"/>
            <w:sz w:val="20"/>
            <w:szCs w:val="20"/>
            <w:lang w:eastAsia="en-US"/>
          </w:rPr>
          <w:t>Instrução Normativa IBAMA n° 21, de 24/12/2014</w:t>
        </w:r>
      </w:hyperlink>
      <w:r w:rsidRPr="0010340A">
        <w:rPr>
          <w:rFonts w:ascii="Arial" w:eastAsia="Calibri" w:hAnsi="Arial" w:cs="Arial"/>
          <w:sz w:val="20"/>
          <w:szCs w:val="20"/>
          <w:lang w:eastAsia="en-US"/>
        </w:rPr>
        <w:t>, quando se tratar de produtos ou subprodutos florestais de origem nativa cujo transporte e armazenamento exijam a emissão de tal licença obrigatória; e</w:t>
      </w:r>
    </w:p>
    <w:p w:rsidR="00B00F6F" w:rsidRPr="00C01DAE" w:rsidRDefault="00B00F6F" w:rsidP="00E66C82">
      <w:pPr>
        <w:pStyle w:val="Nivel3"/>
        <w:rPr>
          <w:lang w:eastAsia="en-US"/>
        </w:rPr>
      </w:pPr>
      <w:r w:rsidRPr="00C01DAE">
        <w:rPr>
          <w:lang w:eastAsia="en-US"/>
        </w:rPr>
        <w:t>Caso os produtos ou subprodutos florestais utilizados na execução contratual tenham origem em Estado que possua documento de controle próprio, o Contratado deverá apresentá-lo, em complementação ao DOF, a fim de demonstrar a regularidade do transporte e armazenamento nos limites do território estadual.</w:t>
      </w:r>
    </w:p>
    <w:p w:rsidR="00B00F6F" w:rsidRPr="00C01DAE" w:rsidRDefault="00B00F6F" w:rsidP="00E66C82">
      <w:pPr>
        <w:pStyle w:val="Nivel2"/>
        <w:rPr>
          <w:lang w:eastAsia="en-US"/>
        </w:rPr>
      </w:pPr>
      <w:r w:rsidRPr="00C01DAE">
        <w:rPr>
          <w:lang w:eastAsia="en-US"/>
        </w:rPr>
        <w:t xml:space="preserve">Observar as </w:t>
      </w:r>
      <w:r w:rsidRPr="00E66C82">
        <w:t>diretrizes</w:t>
      </w:r>
      <w:r w:rsidRPr="00C01DAE">
        <w:rPr>
          <w:lang w:eastAsia="en-US"/>
        </w:rPr>
        <w:t xml:space="preserve">, critérios e procedimentos para a gestão dos resíduos da construção civil </w:t>
      </w:r>
      <w:r w:rsidRPr="00C01DAE">
        <w:t>estabelecidos</w:t>
      </w:r>
      <w:r w:rsidRPr="00C01DAE">
        <w:rPr>
          <w:lang w:eastAsia="en-US"/>
        </w:rPr>
        <w:t xml:space="preserve"> na Resolução nº 307, de 05/07/2002, com as alterações posteriores, do Conselho Nacional de Meio Ambiente - CONAMA, conforme </w:t>
      </w:r>
      <w:hyperlink r:id="rId31" w:anchor="art4§2" w:history="1">
        <w:r w:rsidRPr="000C2487">
          <w:rPr>
            <w:rStyle w:val="Hyperlink"/>
            <w:rFonts w:eastAsia="Calibri"/>
            <w:lang w:eastAsia="en-US"/>
          </w:rPr>
          <w:t>artigo 4°, §§ 2° e 3°, da Instrução Normativa SLTI/MP n° 1, de 19/01/2010</w:t>
        </w:r>
      </w:hyperlink>
      <w:r w:rsidRPr="00C01DAE">
        <w:rPr>
          <w:lang w:eastAsia="en-US"/>
        </w:rPr>
        <w:t>, nos seguintes termos:</w:t>
      </w:r>
    </w:p>
    <w:p w:rsidR="00B00F6F" w:rsidRPr="00C01DAE" w:rsidRDefault="00B00F6F" w:rsidP="00E66C82">
      <w:pPr>
        <w:pStyle w:val="Nivel3"/>
        <w:rPr>
          <w:lang w:eastAsia="en-US"/>
        </w:rPr>
      </w:pPr>
      <w:r w:rsidRPr="00C01DAE">
        <w:rPr>
          <w:lang w:eastAsia="en-US"/>
        </w:rPr>
        <w:t>O gerenciamento dos resíduos originários da contratação deverá obedecer às diretrizes técnicas e procedimentos do Programa Municipal de Gerenciamento de Resíduos da Construção Civil, ou do Projeto de Gerenciamento de Resíduos da Construção Civil apresentado ao órgão competente, conforme o caso.</w:t>
      </w:r>
    </w:p>
    <w:p w:rsidR="00B00F6F" w:rsidRPr="00C01DAE" w:rsidRDefault="00B00F6F" w:rsidP="00E66C82">
      <w:pPr>
        <w:pStyle w:val="Nivel3"/>
        <w:rPr>
          <w:lang w:eastAsia="en-US"/>
        </w:rPr>
      </w:pPr>
      <w:r w:rsidRPr="00C01DAE">
        <w:rPr>
          <w:lang w:eastAsia="en-US"/>
        </w:rPr>
        <w:t xml:space="preserve">Nos termos dos </w:t>
      </w:r>
      <w:hyperlink r:id="rId32" w:history="1">
        <w:r w:rsidRPr="00881B8D">
          <w:rPr>
            <w:rStyle w:val="Hyperlink"/>
            <w:rFonts w:eastAsia="Calibri"/>
            <w:lang w:eastAsia="en-US"/>
          </w:rPr>
          <w:t>artigos 3° e 10° da Resolução CONAMA n° 307, de 05/07/2002</w:t>
        </w:r>
      </w:hyperlink>
      <w:r w:rsidRPr="00C01DAE">
        <w:rPr>
          <w:lang w:eastAsia="en-US"/>
        </w:rPr>
        <w:t>, o Contratado deverá providenciar a destinação ambientalmente adequada dos resíduos da construção civil originários da contratação, obedecendo, no que couber, aos seguintes procedimentos:</w:t>
      </w:r>
    </w:p>
    <w:p w:rsidR="00B00F6F" w:rsidRPr="00C01DAE" w:rsidRDefault="00B00F6F" w:rsidP="00E66C82">
      <w:pPr>
        <w:pStyle w:val="Nivel4"/>
        <w:rPr>
          <w:lang w:eastAsia="en-US"/>
        </w:rPr>
      </w:pPr>
      <w:r w:rsidRPr="00C01DAE">
        <w:rPr>
          <w:lang w:eastAsia="en-US"/>
        </w:rPr>
        <w:t xml:space="preserve">resíduos Classe A (reutilizáveis ou recicláveis como agregados): deverão ser reutilizados ou reciclados na forma de agregados, ou encaminhados a aterros de resíduos classe A de </w:t>
      </w:r>
      <w:r w:rsidR="00BC1D13" w:rsidRPr="00C01DAE">
        <w:rPr>
          <w:lang w:eastAsia="en-US"/>
        </w:rPr>
        <w:t>preservação</w:t>
      </w:r>
      <w:r w:rsidRPr="00C01DAE">
        <w:rPr>
          <w:lang w:eastAsia="en-US"/>
        </w:rPr>
        <w:t xml:space="preserve"> de material para usos futuros. </w:t>
      </w:r>
    </w:p>
    <w:p w:rsidR="00B00F6F" w:rsidRPr="00C01DAE" w:rsidRDefault="00B00F6F" w:rsidP="00E66C82">
      <w:pPr>
        <w:pStyle w:val="Nivel4"/>
        <w:rPr>
          <w:lang w:eastAsia="en-US"/>
        </w:rPr>
      </w:pPr>
      <w:r w:rsidRPr="00C01DAE">
        <w:rPr>
          <w:lang w:eastAsia="en-US"/>
        </w:rPr>
        <w:t>resíduos Classe B (recicláveis para outras destinações): deverão ser reutilizados, reciclados ou encaminhados a áreas de armazenamento temporário, sendo dispostos de modo a permitir a sua utilização ou reciclagem futura.</w:t>
      </w:r>
    </w:p>
    <w:p w:rsidR="00B00F6F" w:rsidRPr="00C01DAE" w:rsidRDefault="00B00F6F" w:rsidP="00E66C82">
      <w:pPr>
        <w:pStyle w:val="Nivel4"/>
        <w:rPr>
          <w:lang w:eastAsia="en-US"/>
        </w:rPr>
      </w:pPr>
      <w:r w:rsidRPr="00C01DAE">
        <w:rPr>
          <w:lang w:eastAsia="en-US"/>
        </w:rPr>
        <w:t>resíduos Classe C (para os quais não foram desenvolvidas tecnologias ou aplicações economicamente viáveis que permitam a sua reciclagem/recuperação): deverão ser armazenados, transportados e destinados em conformidade com as normas técnicas específicas.</w:t>
      </w:r>
    </w:p>
    <w:p w:rsidR="00B00F6F" w:rsidRPr="00C01DAE" w:rsidRDefault="00B00F6F" w:rsidP="00E66C82">
      <w:pPr>
        <w:pStyle w:val="Nivel4"/>
        <w:rPr>
          <w:lang w:eastAsia="en-US"/>
        </w:rPr>
      </w:pPr>
      <w:r w:rsidRPr="00C01DAE">
        <w:rPr>
          <w:lang w:eastAsia="en-US"/>
        </w:rPr>
        <w:t>resíduos Classe D (perigosos, contaminados ou prejudiciais à saúde): deverão ser armazenados, transportados, reutilizados e destinados em conformidade com as normas técnicas específicas.</w:t>
      </w:r>
    </w:p>
    <w:p w:rsidR="00B00F6F" w:rsidRPr="00C01DAE" w:rsidRDefault="00B00F6F" w:rsidP="00E66C82">
      <w:pPr>
        <w:pStyle w:val="Nivel3"/>
        <w:rPr>
          <w:lang w:eastAsia="en-US"/>
        </w:rPr>
      </w:pPr>
      <w:r w:rsidRPr="00C01DAE">
        <w:rPr>
          <w:lang w:eastAsia="en-US"/>
        </w:rPr>
        <w:lastRenderedPageBreak/>
        <w:t>Em nenhuma hipótese o Contratado poderá dispor os resíduos originários da contratação em aterros de resíduos sólidos urbanos, áreas de “bota fora”, encostas, corpos d´água, lotes vagos e áreas protegidas por Lei, bem como em áreas não licenciadas.</w:t>
      </w:r>
    </w:p>
    <w:p w:rsidR="00B00F6F" w:rsidRPr="000028D5" w:rsidRDefault="00B00F6F" w:rsidP="00E66C82">
      <w:pPr>
        <w:pStyle w:val="Nivel3"/>
        <w:rPr>
          <w:lang w:eastAsia="en-US"/>
        </w:rPr>
      </w:pPr>
      <w:r w:rsidRPr="00C01DAE">
        <w:rPr>
          <w:lang w:eastAsia="en-US"/>
        </w:rPr>
        <w:t xml:space="preserve">Para fins de fiscalização do fiel cumprimento do Programa Municipal de Gerenciamento de Resíduos da Construção Civil, ou do Projeto de Gerenciamento de Resíduos da Construção Civil, conforme o caso, o Contratado comprovará, sob pena de multa, que todos os resíduos removidos </w:t>
      </w:r>
      <w:r w:rsidRPr="000028D5">
        <w:rPr>
          <w:lang w:eastAsia="en-US"/>
        </w:rPr>
        <w:t xml:space="preserve">estão acompanhados de Controle de Transporte de Resíduos, em conformidade com as normas da Agência Brasileira de Normas Técnicas - ABNT, ABNT NBR </w:t>
      </w:r>
      <w:proofErr w:type="spellStart"/>
      <w:r w:rsidRPr="000028D5">
        <w:rPr>
          <w:lang w:eastAsia="en-US"/>
        </w:rPr>
        <w:t>ns</w:t>
      </w:r>
      <w:proofErr w:type="spellEnd"/>
      <w:r w:rsidRPr="000028D5">
        <w:rPr>
          <w:lang w:eastAsia="en-US"/>
        </w:rPr>
        <w:t>. 15.112, 15.113, 15.114, 15.115 e 15.116, de 2004.</w:t>
      </w:r>
    </w:p>
    <w:p w:rsidR="00B00F6F" w:rsidRPr="000028D5" w:rsidRDefault="00B00F6F" w:rsidP="00E66C82">
      <w:pPr>
        <w:pStyle w:val="Nivel2"/>
        <w:rPr>
          <w:lang w:eastAsia="en-US"/>
        </w:rPr>
      </w:pPr>
      <w:r w:rsidRPr="000028D5">
        <w:rPr>
          <w:lang w:eastAsia="en-US"/>
        </w:rPr>
        <w:t xml:space="preserve">Observar as </w:t>
      </w:r>
      <w:r w:rsidRPr="00E66C82">
        <w:t>seguintes</w:t>
      </w:r>
      <w:r w:rsidRPr="000028D5">
        <w:rPr>
          <w:lang w:eastAsia="en-US"/>
        </w:rPr>
        <w:t xml:space="preserve"> diretrizes de caráter ambiental:</w:t>
      </w:r>
    </w:p>
    <w:p w:rsidR="000028D5" w:rsidRPr="000028D5" w:rsidRDefault="000028D5" w:rsidP="004A61DB">
      <w:pPr>
        <w:pStyle w:val="Nivel3"/>
        <w:rPr>
          <w:lang w:eastAsia="en-US"/>
        </w:rPr>
      </w:pPr>
    </w:p>
    <w:p w:rsidR="000028D5" w:rsidRPr="000028D5" w:rsidRDefault="00B00F6F" w:rsidP="004A61DB">
      <w:pPr>
        <w:pStyle w:val="Nivel3"/>
        <w:rPr>
          <w:lang w:eastAsia="en-US"/>
        </w:rPr>
      </w:pPr>
      <w:r w:rsidRPr="000028D5">
        <w:rPr>
          <w:lang w:eastAsia="en-US"/>
        </w:rPr>
        <w:t>Qualquer</w:t>
      </w:r>
      <w:r w:rsidRPr="000028D5">
        <w:t xml:space="preserve"> instalação, equipamento ou processo, situado em local fixo, que</w:t>
      </w:r>
      <w:r w:rsidRPr="000028D5">
        <w:rPr>
          <w:lang w:eastAsia="en-US"/>
        </w:rPr>
        <w:t xml:space="preserve"> </w:t>
      </w:r>
      <w:r w:rsidRPr="000028D5">
        <w:t>libere</w:t>
      </w:r>
      <w:r w:rsidRPr="000028D5">
        <w:rPr>
          <w:lang w:eastAsia="en-US"/>
        </w:rPr>
        <w:t xml:space="preserve"> ou emita matéria para a atmosfera, por emissão pontual ou fugitiva, </w:t>
      </w:r>
      <w:r w:rsidRPr="000028D5">
        <w:t>utilizado</w:t>
      </w:r>
      <w:r w:rsidRPr="000028D5">
        <w:rPr>
          <w:lang w:eastAsia="en-US"/>
        </w:rPr>
        <w:t xml:space="preserve"> na execução contratual, deverá respeitar os limites máximos de emissão de poluentes admitidos na </w:t>
      </w:r>
      <w:hyperlink r:id="rId33" w:history="1">
        <w:r w:rsidRPr="000028D5">
          <w:rPr>
            <w:rStyle w:val="Hyperlink"/>
            <w:rFonts w:eastAsia="Calibri"/>
            <w:lang w:eastAsia="en-US"/>
          </w:rPr>
          <w:t>Resolução CONAMA n° 382, de 26/12/2006</w:t>
        </w:r>
      </w:hyperlink>
      <w:r w:rsidRPr="000028D5">
        <w:rPr>
          <w:lang w:eastAsia="en-US"/>
        </w:rPr>
        <w:t>, e legislação correlata, de acordo com o poluente e o tipo de fonte.</w:t>
      </w:r>
    </w:p>
    <w:p w:rsidR="00B00F6F" w:rsidRPr="00DC7E1B" w:rsidRDefault="00B00F6F" w:rsidP="004A61DB">
      <w:pPr>
        <w:pStyle w:val="Nivel3"/>
        <w:rPr>
          <w:lang w:eastAsia="en-US"/>
        </w:rPr>
      </w:pPr>
      <w:r w:rsidRPr="000028D5">
        <w:rPr>
          <w:lang w:eastAsia="en-US"/>
        </w:rPr>
        <w:t xml:space="preserve">Na execução contratual, conforme o caso, a emissão de ruídos não poderá ultrapassar os níveis </w:t>
      </w:r>
      <w:r w:rsidRPr="000028D5">
        <w:t>considerados</w:t>
      </w:r>
      <w:r w:rsidRPr="000028D5">
        <w:rPr>
          <w:lang w:eastAsia="en-US"/>
        </w:rPr>
        <w:t xml:space="preserve"> aceitáveis pela Norma NBR-10.151 - Avaliação do Ruído em Áreas Habitadas visando o conforto da comunidade, da Associação Brasileira de Normas Técnicas - ABNT, ou aqueles estabelecidos na NBR-10.152 - Níveis de Ruído para conforto acústico, </w:t>
      </w:r>
      <w:r w:rsidRPr="00DC7E1B">
        <w:rPr>
          <w:lang w:eastAsia="en-US"/>
        </w:rPr>
        <w:t xml:space="preserve">da Associação Brasileira de Normas Técnicas - ABNT, nos termos da </w:t>
      </w:r>
      <w:hyperlink r:id="rId34" w:history="1">
        <w:r w:rsidRPr="00DC7E1B">
          <w:rPr>
            <w:rStyle w:val="Hyperlink"/>
          </w:rPr>
          <w:t>Resolução CONAMA n° 01, de 08/03/90</w:t>
        </w:r>
      </w:hyperlink>
      <w:r w:rsidRPr="00DC7E1B">
        <w:rPr>
          <w:lang w:eastAsia="en-US"/>
        </w:rPr>
        <w:t>, e legislação correlata.</w:t>
      </w:r>
    </w:p>
    <w:p w:rsidR="00B00F6F" w:rsidRPr="00C01DAE" w:rsidRDefault="00471AB3" w:rsidP="004A61DB">
      <w:pPr>
        <w:pStyle w:val="Nivel2"/>
      </w:pPr>
      <w:r>
        <w:t>Deverá</w:t>
      </w:r>
      <w:r w:rsidR="00B00F6F" w:rsidRPr="00C01DAE">
        <w:t xml:space="preserve"> ser utilizados, na execução contratual, agregados reciclados, sempre que existir a oferta de tais materiais, capacidade de suprimento e custo inferior em relação aos agregados naturais, inserindo-se na planilha de formação de </w:t>
      </w:r>
      <w:r w:rsidR="00B00F6F" w:rsidRPr="004A61DB">
        <w:t>preços</w:t>
      </w:r>
      <w:r w:rsidR="00B00F6F" w:rsidRPr="00C01DAE">
        <w:t xml:space="preserve"> os custos correspondentes.</w:t>
      </w:r>
    </w:p>
    <w:p w:rsidR="00B00F6F" w:rsidRPr="004A61DB" w:rsidRDefault="00B00F6F" w:rsidP="004A61DB">
      <w:pPr>
        <w:pStyle w:val="Nivel2"/>
      </w:pPr>
      <w:r w:rsidRPr="004A61DB">
        <w:t>Responder por qualquer acidente de trabalho na execução dos serviços, por uso indevido de patentes registradas em nome de terceiros, por danos resultantes de defeitos ou incorreções dos serviços ou dos bens do Contratante, de seus funcionários ou de terceiros, ainda que ocorridos em via pública junto ao serviço de engenharia.</w:t>
      </w:r>
    </w:p>
    <w:p w:rsidR="00B00F6F" w:rsidRPr="004A61DB" w:rsidRDefault="00B00F6F" w:rsidP="004A61DB">
      <w:pPr>
        <w:pStyle w:val="Nivel2"/>
      </w:pPr>
      <w:r w:rsidRPr="004A61DB">
        <w:t>Realizar, conforme o caso, por meio de laboratórios previamente aprovados pela fiscalização e sob suas custas, os testes, ensaios, exames e provas que lhe caibam necessárias ao controle de qualidade dos materiais, serviços e equipamentos a serem aplicados nos trabalhos, conforme procedimento previsto nas especificações.</w:t>
      </w:r>
    </w:p>
    <w:p w:rsidR="00B00F6F" w:rsidRPr="004A61DB" w:rsidRDefault="00B00F6F" w:rsidP="004A61DB">
      <w:pPr>
        <w:pStyle w:val="Nivel2"/>
      </w:pPr>
      <w:r w:rsidRPr="004A61DB">
        <w:t>Providenciar, conforme o caso, as ligações definitivas das utilidades previstas no projeto (água, esgoto, gás, energia elétrica, telefone etc.), bem como atuar junto aos órgãos federais, estaduais e municipais e concessionárias de serviços públicos para a obtenção de licenças e regularização dos serviços e atividades concluídas (ex.: Habite-se, Licença Ambiental de Operação etc.).</w:t>
      </w:r>
    </w:p>
    <w:p w:rsidR="00B00F6F" w:rsidRPr="003C7986" w:rsidRDefault="00B00F6F" w:rsidP="0056033B">
      <w:pPr>
        <w:pStyle w:val="Nvel2-Red"/>
        <w:rPr>
          <w:i w:val="0"/>
          <w:iCs w:val="0"/>
          <w:color w:val="000000"/>
        </w:rPr>
      </w:pPr>
      <w:r w:rsidRPr="003C7986">
        <w:rPr>
          <w:i w:val="0"/>
          <w:iCs w:val="0"/>
          <w:color w:val="000000"/>
        </w:rPr>
        <w:t xml:space="preserve">Em se tratando de atividades que envolvam serviços de natureza intelectual, após a assinatura do contrato, o Contratado deverá participar de reunião inicial, devidamente registrada em Ata, para dar início à execução do serviço, com o esclarecimento das obrigações contratuais, em que estejam presentes os técnicos responsáveis pela elaboração do termo de referência, o gestor do contrato, o fiscal técnico do contrato, o fiscal administrativo do contrato, se </w:t>
      </w:r>
      <w:proofErr w:type="gramStart"/>
      <w:r w:rsidRPr="003C7986">
        <w:rPr>
          <w:i w:val="0"/>
          <w:iCs w:val="0"/>
          <w:color w:val="000000"/>
        </w:rPr>
        <w:t>houver,</w:t>
      </w:r>
      <w:proofErr w:type="gramEnd"/>
      <w:r w:rsidRPr="003C7986">
        <w:rPr>
          <w:i w:val="0"/>
          <w:iCs w:val="0"/>
          <w:color w:val="000000"/>
        </w:rPr>
        <w:t xml:space="preserve"> os técnicos da área requisitante, o preposto da empresa e os gerentes das áreas que executarão os serviços contratados.</w:t>
      </w:r>
    </w:p>
    <w:p w:rsidR="00B00F6F" w:rsidRPr="0097012A" w:rsidRDefault="00B00F6F" w:rsidP="00CE025D">
      <w:pPr>
        <w:pStyle w:val="Nivel01"/>
        <w:rPr>
          <w:color w:val="FFFFFF" w:themeColor="background1"/>
        </w:rPr>
      </w:pPr>
      <w:r w:rsidRPr="0097012A">
        <w:t>CLÁUSULA DÉCIMA PRIMEIRA – GARANTIA DE EXECUÇÃO (</w:t>
      </w:r>
      <w:hyperlink r:id="rId35" w:anchor="art92" w:history="1">
        <w:r w:rsidRPr="0097012A">
          <w:rPr>
            <w:rStyle w:val="Hyperlink"/>
          </w:rPr>
          <w:t>art. 92, XII</w:t>
        </w:r>
      </w:hyperlink>
      <w:proofErr w:type="gramStart"/>
      <w:r w:rsidRPr="0097012A">
        <w:t>)</w:t>
      </w:r>
      <w:proofErr w:type="gramEnd"/>
    </w:p>
    <w:p w:rsidR="000F41FF" w:rsidRPr="000F41FF" w:rsidRDefault="000F41FF" w:rsidP="0056033B">
      <w:pPr>
        <w:pStyle w:val="Nvel2-Red"/>
        <w:rPr>
          <w:i w:val="0"/>
          <w:iCs w:val="0"/>
          <w:color w:val="000000"/>
        </w:rPr>
      </w:pPr>
      <w:bookmarkStart w:id="3" w:name="_Ref122964679"/>
      <w:r w:rsidRPr="000F41FF">
        <w:rPr>
          <w:i w:val="0"/>
          <w:iCs w:val="0"/>
          <w:color w:val="000000"/>
        </w:rPr>
        <w:t xml:space="preserve">Nos moldes do art. 96 da lei nº 14.133/21, para a execução do </w:t>
      </w:r>
      <w:r w:rsidRPr="000F41FF">
        <w:rPr>
          <w:rFonts w:eastAsia="Times New Roman"/>
          <w:i w:val="0"/>
          <w:iCs w:val="0"/>
          <w:color w:val="000000"/>
        </w:rPr>
        <w:t>objeto desta licitação, a CONTRATADA deverá ofertar garantia de 5% (cinco por cento) do valor do Contrato, podendo escolher uma das modalidades abaixo</w:t>
      </w:r>
      <w:r>
        <w:rPr>
          <w:i w:val="0"/>
          <w:iCs w:val="0"/>
          <w:color w:val="000000"/>
        </w:rPr>
        <w:t>:</w:t>
      </w:r>
    </w:p>
    <w:p w:rsidR="000F41FF" w:rsidRPr="000F41FF" w:rsidRDefault="000F41FF" w:rsidP="0056033B">
      <w:pPr>
        <w:pStyle w:val="Nvel2-Red"/>
        <w:rPr>
          <w:i w:val="0"/>
          <w:iCs w:val="0"/>
          <w:color w:val="000000"/>
        </w:rPr>
      </w:pPr>
      <w:r w:rsidRPr="000F41FF">
        <w:rPr>
          <w:rFonts w:eastAsia="Times New Roman"/>
          <w:i w:val="0"/>
          <w:iCs w:val="0"/>
          <w:color w:val="000000"/>
        </w:rPr>
        <w:lastRenderedPageBreak/>
        <w:t>Caução em dinheiro ou títulos da dívida pública</w:t>
      </w:r>
    </w:p>
    <w:p w:rsidR="000F41FF" w:rsidRPr="000F41FF" w:rsidRDefault="000F41FF" w:rsidP="0056033B">
      <w:pPr>
        <w:pStyle w:val="Nvel2-Red"/>
        <w:rPr>
          <w:i w:val="0"/>
          <w:iCs w:val="0"/>
          <w:color w:val="000000"/>
        </w:rPr>
      </w:pPr>
      <w:r w:rsidRPr="000F41FF">
        <w:rPr>
          <w:rFonts w:eastAsia="Times New Roman"/>
          <w:i w:val="0"/>
          <w:iCs w:val="0"/>
          <w:color w:val="000000"/>
        </w:rPr>
        <w:t>Seguro Garantia</w:t>
      </w:r>
    </w:p>
    <w:p w:rsidR="000F41FF" w:rsidRPr="000F41FF" w:rsidRDefault="000F41FF" w:rsidP="0056033B">
      <w:pPr>
        <w:pStyle w:val="Nvel2-Red"/>
        <w:rPr>
          <w:i w:val="0"/>
          <w:iCs w:val="0"/>
          <w:color w:val="000000"/>
        </w:rPr>
      </w:pPr>
      <w:r w:rsidRPr="000F41FF">
        <w:rPr>
          <w:rFonts w:eastAsia="Times New Roman"/>
          <w:i w:val="0"/>
          <w:iCs w:val="0"/>
          <w:color w:val="000000"/>
        </w:rPr>
        <w:t>Fiança bancária</w:t>
      </w:r>
    </w:p>
    <w:p w:rsidR="000F41FF" w:rsidRPr="000F41FF" w:rsidRDefault="000F41FF" w:rsidP="0056033B">
      <w:pPr>
        <w:pStyle w:val="Nvel2-Red"/>
        <w:rPr>
          <w:i w:val="0"/>
          <w:iCs w:val="0"/>
          <w:color w:val="000000"/>
        </w:rPr>
      </w:pPr>
      <w:r>
        <w:rPr>
          <w:i w:val="0"/>
          <w:iCs w:val="0"/>
          <w:color w:val="000000"/>
        </w:rPr>
        <w:t xml:space="preserve">No caso de </w:t>
      </w:r>
      <w:r w:rsidRPr="000F41FF">
        <w:rPr>
          <w:rFonts w:eastAsia="Times New Roman"/>
          <w:i w:val="0"/>
          <w:iCs w:val="0"/>
          <w:color w:val="000000"/>
        </w:rPr>
        <w:t>garantia na modalidade fiança bancária, deverá constar expressa renúncia do fiador aos benefícios do art. 827, do Código Civil</w:t>
      </w:r>
      <w:r>
        <w:rPr>
          <w:i w:val="0"/>
          <w:iCs w:val="0"/>
          <w:color w:val="000000"/>
        </w:rPr>
        <w:t>.</w:t>
      </w:r>
    </w:p>
    <w:bookmarkEnd w:id="3"/>
    <w:p w:rsidR="00B00F6F" w:rsidRPr="000F41FF" w:rsidRDefault="00B00F6F" w:rsidP="0056033B">
      <w:pPr>
        <w:pStyle w:val="Nvel3-R"/>
        <w:rPr>
          <w:i w:val="0"/>
          <w:iCs w:val="0"/>
          <w:color w:val="000000"/>
        </w:rPr>
      </w:pPr>
      <w:r w:rsidRPr="000F41FF">
        <w:rPr>
          <w:i w:val="0"/>
          <w:iCs w:val="0"/>
          <w:color w:val="000000"/>
        </w:rPr>
        <w:t>Em caso de inadimplemento pelo Contratado, a seguradora deverá assumir a execução e concluir o objeto do contrato (</w:t>
      </w:r>
      <w:hyperlink r:id="rId36" w:anchor="art102" w:history="1">
        <w:r w:rsidRPr="000F41FF">
          <w:rPr>
            <w:i w:val="0"/>
            <w:iCs w:val="0"/>
            <w:color w:val="000000"/>
          </w:rPr>
          <w:t>Lei nº 14.133/2021, art. 102</w:t>
        </w:r>
      </w:hyperlink>
      <w:r w:rsidRPr="000F41FF">
        <w:rPr>
          <w:i w:val="0"/>
          <w:iCs w:val="0"/>
          <w:color w:val="000000"/>
        </w:rPr>
        <w:t>).</w:t>
      </w:r>
    </w:p>
    <w:p w:rsidR="00B00F6F" w:rsidRPr="00743D89" w:rsidRDefault="00B00F6F" w:rsidP="0056033B">
      <w:pPr>
        <w:pStyle w:val="Nvel3-R"/>
        <w:rPr>
          <w:i w:val="0"/>
          <w:iCs w:val="0"/>
          <w:color w:val="000000"/>
        </w:rPr>
      </w:pPr>
      <w:r w:rsidRPr="00743D89">
        <w:rPr>
          <w:i w:val="0"/>
          <w:iCs w:val="0"/>
          <w:color w:val="000000"/>
        </w:rPr>
        <w:t>A seguradora figura como interveniente anuente do presente contrato, e nesta qualidade também deverá figurar dos termos aditivos que vierem a ser firmados, e poderá:</w:t>
      </w:r>
    </w:p>
    <w:p w:rsidR="00B00F6F" w:rsidRPr="00743D89" w:rsidRDefault="00B00F6F" w:rsidP="0056033B">
      <w:pPr>
        <w:pStyle w:val="Nivel3"/>
        <w:numPr>
          <w:ilvl w:val="2"/>
          <w:numId w:val="26"/>
        </w:numPr>
        <w:ind w:left="567" w:firstLine="0"/>
      </w:pPr>
      <w:r w:rsidRPr="00743D89">
        <w:t>Ter livre acesso às instalações em que for executado o contrato principal.</w:t>
      </w:r>
    </w:p>
    <w:p w:rsidR="00B00F6F" w:rsidRPr="00743D89" w:rsidRDefault="00B00F6F" w:rsidP="0056033B">
      <w:pPr>
        <w:pStyle w:val="Nivel3"/>
        <w:numPr>
          <w:ilvl w:val="2"/>
          <w:numId w:val="26"/>
        </w:numPr>
        <w:ind w:left="567" w:firstLine="0"/>
      </w:pPr>
      <w:r w:rsidRPr="00743D89">
        <w:t>Acompanhar a execução do contrato principal.</w:t>
      </w:r>
    </w:p>
    <w:p w:rsidR="00B00F6F" w:rsidRPr="00743D89" w:rsidRDefault="00B00F6F" w:rsidP="0056033B">
      <w:pPr>
        <w:pStyle w:val="Nivel3"/>
        <w:numPr>
          <w:ilvl w:val="2"/>
          <w:numId w:val="26"/>
        </w:numPr>
        <w:ind w:left="567" w:firstLine="0"/>
      </w:pPr>
      <w:r w:rsidRPr="00743D89">
        <w:t>Ter acesso a auditoria técnica e contábil.</w:t>
      </w:r>
    </w:p>
    <w:p w:rsidR="00B00F6F" w:rsidRPr="00743D89" w:rsidRDefault="00B00F6F" w:rsidP="0056033B">
      <w:pPr>
        <w:pStyle w:val="Nivel3"/>
        <w:numPr>
          <w:ilvl w:val="2"/>
          <w:numId w:val="26"/>
        </w:numPr>
        <w:ind w:left="567" w:firstLine="0"/>
      </w:pPr>
      <w:r w:rsidRPr="00743D89">
        <w:t>Requerer esclarecimentos ao responsável técnico pela obra ou pelo fornecimento.</w:t>
      </w:r>
    </w:p>
    <w:p w:rsidR="00B00F6F" w:rsidRPr="00743D89" w:rsidRDefault="00B00F6F" w:rsidP="0056033B">
      <w:pPr>
        <w:pStyle w:val="Nvel3-R"/>
        <w:rPr>
          <w:i w:val="0"/>
          <w:iCs w:val="0"/>
          <w:color w:val="000000"/>
        </w:rPr>
      </w:pPr>
      <w:r w:rsidRPr="00743D89">
        <w:rPr>
          <w:i w:val="0"/>
          <w:iCs w:val="0"/>
          <w:color w:val="000000"/>
        </w:rPr>
        <w:t>A emissão de empenho em nome da seguradora, ou a quem ela indicar para a conclusão do contrato, será autorizada desde que demonstrada sua regularidade fiscal.</w:t>
      </w:r>
    </w:p>
    <w:p w:rsidR="00B00F6F" w:rsidRPr="00743D89" w:rsidRDefault="00B00F6F" w:rsidP="0056033B">
      <w:pPr>
        <w:pStyle w:val="Nvel3-R"/>
        <w:rPr>
          <w:i w:val="0"/>
          <w:iCs w:val="0"/>
          <w:color w:val="000000"/>
        </w:rPr>
      </w:pPr>
      <w:r w:rsidRPr="00743D89">
        <w:rPr>
          <w:i w:val="0"/>
          <w:iCs w:val="0"/>
          <w:color w:val="000000"/>
        </w:rPr>
        <w:t>A seguradora poderá subcontratar a conclusão do contrato, total ou parcialmente.</w:t>
      </w:r>
    </w:p>
    <w:p w:rsidR="00B00F6F" w:rsidRPr="00743D89" w:rsidRDefault="00B00F6F" w:rsidP="0056033B">
      <w:pPr>
        <w:pStyle w:val="Nvel3-R"/>
        <w:rPr>
          <w:i w:val="0"/>
          <w:iCs w:val="0"/>
          <w:color w:val="000000"/>
        </w:rPr>
      </w:pPr>
      <w:r w:rsidRPr="00743D89">
        <w:rPr>
          <w:i w:val="0"/>
          <w:iCs w:val="0"/>
          <w:color w:val="000000"/>
        </w:rPr>
        <w:t>Na hipótese de inadimplemento do contratado, serão observadas as seguintes disposições:</w:t>
      </w:r>
    </w:p>
    <w:p w:rsidR="00B00F6F" w:rsidRPr="00743D89" w:rsidRDefault="00B00F6F" w:rsidP="0056033B">
      <w:pPr>
        <w:pStyle w:val="Nivel3"/>
        <w:numPr>
          <w:ilvl w:val="2"/>
          <w:numId w:val="27"/>
        </w:numPr>
        <w:ind w:left="567" w:firstLine="0"/>
      </w:pPr>
      <w:r w:rsidRPr="00743D89">
        <w:t>Caso a seguradora execute e conclua o objeto do contrato, estará isenta da obrigação de pagar a importância segurada indicada na apólice.</w:t>
      </w:r>
    </w:p>
    <w:p w:rsidR="00B00F6F" w:rsidRPr="00743D89" w:rsidRDefault="00B00F6F" w:rsidP="0056033B">
      <w:pPr>
        <w:pStyle w:val="Nivel3"/>
        <w:numPr>
          <w:ilvl w:val="2"/>
          <w:numId w:val="27"/>
        </w:numPr>
        <w:ind w:left="567" w:firstLine="0"/>
      </w:pPr>
      <w:r w:rsidRPr="00743D89">
        <w:t>Caso a seguradora não assuma a execução do contrato, pagará a integralidade da importância segurada indicada na apólice.</w:t>
      </w:r>
    </w:p>
    <w:p w:rsidR="00C91105" w:rsidRPr="00743D89" w:rsidRDefault="00C91105" w:rsidP="00785867">
      <w:pPr>
        <w:pStyle w:val="Nivel2"/>
        <w:spacing w:afterLines="120" w:line="312" w:lineRule="auto"/>
        <w:ind w:firstLine="567"/>
      </w:pPr>
      <w:r w:rsidRPr="00743D89">
        <w:t xml:space="preserve">O contratado apresentará, no prazo máximo de 10 (dez) dias úteis, prorrogáveis por igual período, a critério do contratante, contado da assinatura do contrato, comprovante de prestação de garantia, podendo optar por caução em dinheiro ou títulos da dívida pública ou, ainda, pela fiança bancária, em valor correspondente a </w:t>
      </w:r>
      <w:r w:rsidR="00743D89">
        <w:t>5</w:t>
      </w:r>
      <w:r w:rsidRPr="00743D89">
        <w:t>% (</w:t>
      </w:r>
      <w:r w:rsidR="00743D89">
        <w:t>cinco</w:t>
      </w:r>
      <w:r w:rsidRPr="00743D89">
        <w:t xml:space="preserve"> por cento) do valor inicial do contrato.</w:t>
      </w:r>
    </w:p>
    <w:p w:rsidR="00845228" w:rsidRPr="00206BB2" w:rsidRDefault="00845228" w:rsidP="0056033B">
      <w:pPr>
        <w:pStyle w:val="Nvel2-Red"/>
        <w:rPr>
          <w:i w:val="0"/>
          <w:iCs w:val="0"/>
          <w:color w:val="000000"/>
        </w:rPr>
      </w:pPr>
      <w:r w:rsidRPr="004E3E4B">
        <w:rPr>
          <w:i w:val="0"/>
          <w:iCs w:val="0"/>
          <w:color w:val="000000"/>
        </w:rPr>
        <w:t>Caso utilizada a modalidade de seguro-garantia</w:t>
      </w:r>
      <w:r w:rsidR="00944F3D" w:rsidRPr="004E3E4B">
        <w:rPr>
          <w:i w:val="0"/>
          <w:iCs w:val="0"/>
          <w:color w:val="000000"/>
        </w:rPr>
        <w:t xml:space="preserve">, </w:t>
      </w:r>
      <w:r w:rsidRPr="004E3E4B">
        <w:rPr>
          <w:i w:val="0"/>
          <w:iCs w:val="0"/>
          <w:color w:val="000000"/>
        </w:rPr>
        <w:t xml:space="preserve">a apólice deverá ter validade durante a vigência do contrato </w:t>
      </w:r>
      <w:r w:rsidR="00944F3D" w:rsidRPr="004E3E4B">
        <w:rPr>
          <w:i w:val="0"/>
          <w:iCs w:val="0"/>
          <w:color w:val="000000"/>
        </w:rPr>
        <w:t>e por mais 90 (noventa) dias após término deste prazo de vigência</w:t>
      </w:r>
      <w:r w:rsidRPr="004E3E4B">
        <w:rPr>
          <w:i w:val="0"/>
          <w:iCs w:val="0"/>
          <w:color w:val="000000"/>
        </w:rPr>
        <w:t>, permanecendo em vigor m</w:t>
      </w:r>
      <w:r w:rsidRPr="00206BB2">
        <w:rPr>
          <w:i w:val="0"/>
          <w:iCs w:val="0"/>
          <w:color w:val="000000"/>
        </w:rPr>
        <w:t>esmo que o contratado não pague o prêmio nas datas convencionadas.</w:t>
      </w:r>
    </w:p>
    <w:p w:rsidR="00B00F6F" w:rsidRPr="00206BB2" w:rsidRDefault="00B00F6F" w:rsidP="0056033B">
      <w:pPr>
        <w:pStyle w:val="Nvel2-Red"/>
        <w:rPr>
          <w:i w:val="0"/>
          <w:iCs w:val="0"/>
          <w:color w:val="000000"/>
        </w:rPr>
      </w:pPr>
      <w:r w:rsidRPr="00206BB2">
        <w:rPr>
          <w:i w:val="0"/>
          <w:iCs w:val="0"/>
          <w:color w:val="000000"/>
        </w:rPr>
        <w:t>A apólice do seguro garantia deverá acompanhar as modificações referentes à vigência do contrato principal mediante a emissão do respectivo endosso pela seguradora.</w:t>
      </w:r>
    </w:p>
    <w:p w:rsidR="00B00F6F" w:rsidRPr="00206BB2" w:rsidRDefault="00B00F6F" w:rsidP="0056033B">
      <w:pPr>
        <w:pStyle w:val="Nvel2-Red"/>
        <w:rPr>
          <w:i w:val="0"/>
          <w:iCs w:val="0"/>
          <w:color w:val="000000"/>
        </w:rPr>
      </w:pPr>
      <w:bookmarkStart w:id="4" w:name="_Ref122963805"/>
      <w:r w:rsidRPr="00206BB2">
        <w:rPr>
          <w:i w:val="0"/>
          <w:iCs w:val="0"/>
          <w:color w:val="000000"/>
        </w:rPr>
        <w:t xml:space="preserve">Será permitida a substituição da apólice de seguro-garantia na data de renovação ou de aniversário, desde que mantidas as condições e coberturas da apólice vigente e nenhum período fique descoberto, ressalvado o disposto no item </w:t>
      </w:r>
      <w:r w:rsidR="00207D1A" w:rsidRPr="00206BB2">
        <w:rPr>
          <w:i w:val="0"/>
          <w:iCs w:val="0"/>
          <w:color w:val="000000"/>
        </w:rPr>
        <w:t>11.10</w:t>
      </w:r>
      <w:r w:rsidRPr="00206BB2">
        <w:rPr>
          <w:i w:val="0"/>
          <w:iCs w:val="0"/>
          <w:color w:val="000000"/>
        </w:rPr>
        <w:t xml:space="preserve"> deste contrato.</w:t>
      </w:r>
      <w:bookmarkEnd w:id="4"/>
    </w:p>
    <w:p w:rsidR="00B00F6F" w:rsidRPr="00206BB2" w:rsidRDefault="00B00F6F" w:rsidP="0056033B">
      <w:pPr>
        <w:pStyle w:val="Nvel2-Red"/>
        <w:rPr>
          <w:i w:val="0"/>
          <w:iCs w:val="0"/>
          <w:color w:val="000000"/>
        </w:rPr>
      </w:pPr>
      <w:bookmarkStart w:id="5" w:name="_Ref118297051"/>
      <w:bookmarkStart w:id="6" w:name="_Ref122963836"/>
      <w:r w:rsidRPr="00206BB2">
        <w:rPr>
          <w:i w:val="0"/>
          <w:iCs w:val="0"/>
          <w:color w:val="000000"/>
        </w:rPr>
        <w:t>Na hipótese de suspensão do contrato por ordem ou inadimplemento da Administração, o contratado ficará desobrigado de renovar a garantia ou de endossar a apólice de seguro até a ordem de reinício da execução ou o adimplemento pela Administração.</w:t>
      </w:r>
      <w:bookmarkEnd w:id="5"/>
      <w:bookmarkEnd w:id="6"/>
    </w:p>
    <w:p w:rsidR="00B00F6F" w:rsidRPr="00206BB2" w:rsidRDefault="00B00F6F" w:rsidP="0056033B">
      <w:pPr>
        <w:pStyle w:val="Nvel2-Red"/>
        <w:rPr>
          <w:i w:val="0"/>
          <w:iCs w:val="0"/>
          <w:color w:val="000000"/>
        </w:rPr>
      </w:pPr>
      <w:bookmarkStart w:id="7" w:name="_Ref118297166"/>
      <w:r w:rsidRPr="00206BB2">
        <w:rPr>
          <w:i w:val="0"/>
          <w:iCs w:val="0"/>
          <w:color w:val="000000"/>
        </w:rPr>
        <w:t>A garantia assegurará, qualquer que seja a modalidade escolhida, o pagamento de:</w:t>
      </w:r>
      <w:bookmarkEnd w:id="7"/>
      <w:r w:rsidRPr="00206BB2">
        <w:rPr>
          <w:i w:val="0"/>
          <w:iCs w:val="0"/>
          <w:color w:val="000000"/>
        </w:rPr>
        <w:t xml:space="preserve"> </w:t>
      </w:r>
    </w:p>
    <w:p w:rsidR="00B00F6F" w:rsidRPr="00206BB2" w:rsidRDefault="00B00F6F" w:rsidP="0056033B">
      <w:pPr>
        <w:pStyle w:val="Nvel3-R"/>
        <w:rPr>
          <w:i w:val="0"/>
          <w:iCs w:val="0"/>
          <w:color w:val="000000"/>
        </w:rPr>
      </w:pPr>
      <w:r w:rsidRPr="00206BB2">
        <w:rPr>
          <w:i w:val="0"/>
          <w:iCs w:val="0"/>
          <w:color w:val="000000"/>
        </w:rPr>
        <w:t xml:space="preserve">prejuízos advindos do não cumprimento do objeto do contrato e do não adimplemento das demais obrigações nele previstas; </w:t>
      </w:r>
    </w:p>
    <w:p w:rsidR="00B00F6F" w:rsidRPr="00206BB2" w:rsidRDefault="00B00F6F" w:rsidP="0056033B">
      <w:pPr>
        <w:pStyle w:val="Nvel3-R"/>
        <w:rPr>
          <w:i w:val="0"/>
          <w:iCs w:val="0"/>
          <w:color w:val="000000"/>
        </w:rPr>
      </w:pPr>
      <w:r w:rsidRPr="00206BB2">
        <w:rPr>
          <w:i w:val="0"/>
          <w:iCs w:val="0"/>
          <w:color w:val="000000"/>
        </w:rPr>
        <w:t xml:space="preserve">multas moratórias e punitivas aplicadas pela Administração à contratada; e  </w:t>
      </w:r>
    </w:p>
    <w:p w:rsidR="00B00F6F" w:rsidRPr="00206BB2" w:rsidRDefault="00B00F6F" w:rsidP="0056033B">
      <w:pPr>
        <w:pStyle w:val="Nvel3-R"/>
        <w:rPr>
          <w:i w:val="0"/>
          <w:iCs w:val="0"/>
          <w:color w:val="000000"/>
        </w:rPr>
      </w:pPr>
      <w:r w:rsidRPr="00206BB2">
        <w:rPr>
          <w:i w:val="0"/>
          <w:iCs w:val="0"/>
          <w:color w:val="000000"/>
        </w:rPr>
        <w:lastRenderedPageBreak/>
        <w:t>obrigações trabalhistas e previdenciárias de qualquer natureza e para com o FGTS, não adimplidas pelo contratado, quando couber.</w:t>
      </w:r>
    </w:p>
    <w:p w:rsidR="00B00F6F" w:rsidRPr="00206BB2" w:rsidRDefault="00B00F6F" w:rsidP="0056033B">
      <w:pPr>
        <w:pStyle w:val="Nvel2-Red"/>
        <w:rPr>
          <w:i w:val="0"/>
          <w:iCs w:val="0"/>
          <w:color w:val="000000"/>
        </w:rPr>
      </w:pPr>
      <w:r w:rsidRPr="00206BB2">
        <w:rPr>
          <w:i w:val="0"/>
          <w:iCs w:val="0"/>
          <w:color w:val="000000"/>
        </w:rPr>
        <w:t xml:space="preserve">A modalidade seguro-garantia somente será aceita se contemplar todos os eventos indicados no item </w:t>
      </w:r>
      <w:r w:rsidR="00207D1A" w:rsidRPr="00206BB2">
        <w:rPr>
          <w:i w:val="0"/>
          <w:iCs w:val="0"/>
          <w:color w:val="000000"/>
        </w:rPr>
        <w:t>10.11</w:t>
      </w:r>
      <w:r w:rsidRPr="00206BB2">
        <w:rPr>
          <w:i w:val="0"/>
          <w:iCs w:val="0"/>
          <w:color w:val="000000"/>
        </w:rPr>
        <w:t xml:space="preserve">, observada a legislação que rege a matéria. </w:t>
      </w:r>
    </w:p>
    <w:p w:rsidR="00B00F6F" w:rsidRPr="00206BB2" w:rsidRDefault="00B00F6F" w:rsidP="0056033B">
      <w:pPr>
        <w:pStyle w:val="Nvel2-Red"/>
        <w:rPr>
          <w:i w:val="0"/>
          <w:iCs w:val="0"/>
          <w:color w:val="000000"/>
        </w:rPr>
      </w:pPr>
      <w:r w:rsidRPr="00206BB2">
        <w:rPr>
          <w:i w:val="0"/>
          <w:iCs w:val="0"/>
          <w:color w:val="000000"/>
        </w:rPr>
        <w:t xml:space="preserve">A garantia em dinheiro deverá ser efetuada em favor do contratante, em conta específica </w:t>
      </w:r>
      <w:r w:rsidR="00830957" w:rsidRPr="00206BB2">
        <w:rPr>
          <w:i w:val="0"/>
          <w:iCs w:val="0"/>
          <w:color w:val="000000"/>
        </w:rPr>
        <w:t>designada pela Administração Municipal</w:t>
      </w:r>
      <w:r w:rsidRPr="00206BB2">
        <w:rPr>
          <w:i w:val="0"/>
          <w:iCs w:val="0"/>
          <w:color w:val="000000"/>
        </w:rPr>
        <w:t>, com correção monetária.</w:t>
      </w:r>
    </w:p>
    <w:p w:rsidR="00B00F6F" w:rsidRPr="00206BB2" w:rsidRDefault="00B00F6F" w:rsidP="0056033B">
      <w:pPr>
        <w:pStyle w:val="Nvel2-Red"/>
        <w:rPr>
          <w:i w:val="0"/>
          <w:iCs w:val="0"/>
          <w:color w:val="000000"/>
        </w:rPr>
      </w:pPr>
      <w:r w:rsidRPr="00206BB2">
        <w:rPr>
          <w:i w:val="0"/>
          <w:iCs w:val="0"/>
          <w:color w:val="000000"/>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competente.</w:t>
      </w:r>
    </w:p>
    <w:p w:rsidR="00B00F6F" w:rsidRPr="00206BB2" w:rsidRDefault="00B00F6F" w:rsidP="0056033B">
      <w:pPr>
        <w:pStyle w:val="Nvel2-Red"/>
        <w:rPr>
          <w:i w:val="0"/>
          <w:iCs w:val="0"/>
          <w:color w:val="000000"/>
        </w:rPr>
      </w:pPr>
      <w:r w:rsidRPr="00206BB2">
        <w:rPr>
          <w:i w:val="0"/>
          <w:iCs w:val="0"/>
          <w:color w:val="000000"/>
        </w:rPr>
        <w:t xml:space="preserve">No caso de garantia na modalidade de fiança bancária, deverá ser emitida por banco ou instituição financeira devidamente autorizada a operar no País pelo Banco Central do Brasil, e deverá constar expressa renúncia do fiador aos benefícios do </w:t>
      </w:r>
      <w:hyperlink r:id="rId37" w:anchor="art827" w:history="1">
        <w:r w:rsidRPr="00206BB2">
          <w:rPr>
            <w:i w:val="0"/>
            <w:iCs w:val="0"/>
            <w:color w:val="000000"/>
          </w:rPr>
          <w:t>artigo 827 do Código Civil.</w:t>
        </w:r>
      </w:hyperlink>
    </w:p>
    <w:p w:rsidR="00B00F6F" w:rsidRPr="00206BB2" w:rsidRDefault="00B00F6F" w:rsidP="0056033B">
      <w:pPr>
        <w:pStyle w:val="Nvel2-Red"/>
        <w:rPr>
          <w:i w:val="0"/>
          <w:iCs w:val="0"/>
          <w:color w:val="000000"/>
        </w:rPr>
      </w:pPr>
      <w:r w:rsidRPr="00206BB2">
        <w:rPr>
          <w:i w:val="0"/>
          <w:iCs w:val="0"/>
          <w:color w:val="000000"/>
        </w:rPr>
        <w:t xml:space="preserve">No caso de alteração do valor do contrato, ou prorrogação de sua vigência, a garantia deverá ser ajustada ou renovada, seguindo os mesmos parâmetros utilizados quando da contratação. </w:t>
      </w:r>
    </w:p>
    <w:p w:rsidR="00B00F6F" w:rsidRPr="00D5539F" w:rsidRDefault="00B00F6F" w:rsidP="0056033B">
      <w:pPr>
        <w:pStyle w:val="Nvel2-Red"/>
        <w:rPr>
          <w:i w:val="0"/>
          <w:iCs w:val="0"/>
          <w:color w:val="000000"/>
        </w:rPr>
      </w:pPr>
      <w:r w:rsidRPr="00D5539F">
        <w:rPr>
          <w:i w:val="0"/>
          <w:iCs w:val="0"/>
          <w:color w:val="000000"/>
        </w:rPr>
        <w:t xml:space="preserve">Se o valor da garantia for utilizado total ou parcialmente em pagamento de qualquer obrigação, o Contratado obriga-se a fazer a respectiva reposição no prazo máximo de </w:t>
      </w:r>
      <w:r w:rsidR="00D5539F" w:rsidRPr="00D5539F">
        <w:rPr>
          <w:i w:val="0"/>
          <w:iCs w:val="0"/>
          <w:color w:val="000000"/>
        </w:rPr>
        <w:t>10</w:t>
      </w:r>
      <w:r w:rsidRPr="00D5539F">
        <w:rPr>
          <w:i w:val="0"/>
          <w:iCs w:val="0"/>
          <w:color w:val="000000"/>
        </w:rPr>
        <w:t xml:space="preserve"> (</w:t>
      </w:r>
      <w:r w:rsidR="00D5539F" w:rsidRPr="00D5539F">
        <w:rPr>
          <w:i w:val="0"/>
          <w:iCs w:val="0"/>
          <w:color w:val="000000"/>
        </w:rPr>
        <w:t>Dez</w:t>
      </w:r>
      <w:r w:rsidRPr="00D5539F">
        <w:rPr>
          <w:i w:val="0"/>
          <w:iCs w:val="0"/>
          <w:color w:val="000000"/>
        </w:rPr>
        <w:t>) dias úteis, contados da data em que for notificada.</w:t>
      </w:r>
    </w:p>
    <w:p w:rsidR="00B00F6F" w:rsidRPr="00C368FA" w:rsidRDefault="00B00F6F" w:rsidP="0056033B">
      <w:pPr>
        <w:pStyle w:val="Nvel2-Red"/>
        <w:rPr>
          <w:i w:val="0"/>
          <w:iCs w:val="0"/>
          <w:color w:val="000000"/>
        </w:rPr>
      </w:pPr>
      <w:r w:rsidRPr="00C368FA">
        <w:rPr>
          <w:i w:val="0"/>
          <w:iCs w:val="0"/>
          <w:color w:val="000000"/>
        </w:rPr>
        <w:t>O Contratante executará a garantia na forma prevista na legislação que rege a matéria.</w:t>
      </w:r>
    </w:p>
    <w:p w:rsidR="00B00F6F" w:rsidRPr="00C368FA" w:rsidRDefault="00B00F6F" w:rsidP="0056033B">
      <w:pPr>
        <w:pStyle w:val="Nvel3-R"/>
        <w:rPr>
          <w:i w:val="0"/>
          <w:iCs w:val="0"/>
          <w:color w:val="000000"/>
        </w:rPr>
      </w:pPr>
      <w:r w:rsidRPr="00C368FA">
        <w:rPr>
          <w:i w:val="0"/>
          <w:iCs w:val="0"/>
          <w:color w:val="000000"/>
        </w:rPr>
        <w:t>O emitente da garantia ofertada pelo contratado deverá ser notificado pelo contratante quanto ao início de processo administrativo para apuração de descumprimento de cláusulas contratuais (</w:t>
      </w:r>
      <w:hyperlink r:id="rId38" w:anchor="art137§4" w:history="1">
        <w:r w:rsidRPr="00C368FA">
          <w:rPr>
            <w:i w:val="0"/>
            <w:iCs w:val="0"/>
            <w:color w:val="000000"/>
          </w:rPr>
          <w:t>art. 137, § 4º, da Lei n.º 14.133, de 2021</w:t>
        </w:r>
      </w:hyperlink>
      <w:r w:rsidRPr="00C368FA">
        <w:rPr>
          <w:i w:val="0"/>
          <w:iCs w:val="0"/>
          <w:color w:val="000000"/>
        </w:rPr>
        <w:t>).</w:t>
      </w:r>
    </w:p>
    <w:p w:rsidR="00B00F6F" w:rsidRPr="00C368FA" w:rsidRDefault="00B00F6F" w:rsidP="0056033B">
      <w:pPr>
        <w:pStyle w:val="Nvel3-R"/>
        <w:rPr>
          <w:i w:val="0"/>
          <w:iCs w:val="0"/>
          <w:color w:val="000000"/>
        </w:rPr>
      </w:pPr>
      <w:r w:rsidRPr="00C368FA">
        <w:rPr>
          <w:i w:val="0"/>
          <w:iCs w:val="0"/>
          <w:color w:val="000000"/>
        </w:rPr>
        <w:t xml:space="preserve">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w:t>
      </w:r>
      <w:hyperlink r:id="rId39" w:anchor="art20" w:history="1">
        <w:r w:rsidRPr="00C368FA">
          <w:rPr>
            <w:i w:val="0"/>
            <w:iCs w:val="0"/>
            <w:color w:val="000000"/>
          </w:rPr>
          <w:t>art. 20 da Circular Susep n° 662, de 11 de abril de 2022</w:t>
        </w:r>
      </w:hyperlink>
      <w:r w:rsidRPr="00C368FA">
        <w:rPr>
          <w:i w:val="0"/>
          <w:iCs w:val="0"/>
          <w:color w:val="000000"/>
        </w:rPr>
        <w:t>.</w:t>
      </w:r>
    </w:p>
    <w:p w:rsidR="00B00F6F" w:rsidRPr="00C368FA" w:rsidRDefault="00B00F6F" w:rsidP="0056033B">
      <w:pPr>
        <w:pStyle w:val="Nvel2-Red"/>
        <w:rPr>
          <w:i w:val="0"/>
          <w:iCs w:val="0"/>
          <w:color w:val="000000"/>
        </w:rPr>
      </w:pPr>
      <w:r w:rsidRPr="00C368FA">
        <w:rPr>
          <w:i w:val="0"/>
          <w:iCs w:val="0"/>
          <w:color w:val="000000"/>
        </w:rPr>
        <w:t xml:space="preserve">Extinguir-se-á a garantia com a restituição da apólice, carta fiança ou autorização para a liberação de importâncias depositadas em dinheiro a título de garantia, acompanhada de declaração do contratante, mediante termo circunstanciado, de que o contratado cumpriu todas as cláusulas do contrato; </w:t>
      </w:r>
    </w:p>
    <w:p w:rsidR="00C9315F" w:rsidRPr="00C368FA" w:rsidRDefault="00C9315F" w:rsidP="0056033B">
      <w:pPr>
        <w:pStyle w:val="Nvel2-Red"/>
        <w:rPr>
          <w:rFonts w:eastAsia="Arial"/>
          <w:i w:val="0"/>
          <w:iCs w:val="0"/>
          <w:color w:val="auto"/>
        </w:rPr>
      </w:pPr>
      <w:r w:rsidRPr="00C368FA">
        <w:rPr>
          <w:rFonts w:eastAsia="Arial"/>
          <w:i w:val="0"/>
          <w:iCs w:val="0"/>
          <w:color w:val="auto"/>
        </w:rPr>
        <w:t>A garantia somente será liberada ou restituída após a fiel execução do contrato ou após a sua extinção por culpa exclusiva da Administração e, quando em dinheiro, será atualizada monetariamente.</w:t>
      </w:r>
    </w:p>
    <w:p w:rsidR="00B00F6F" w:rsidRPr="00C368FA" w:rsidRDefault="00B00F6F" w:rsidP="0056033B">
      <w:pPr>
        <w:pStyle w:val="Nvel2-Red"/>
        <w:rPr>
          <w:rFonts w:eastAsia="Arial"/>
          <w:i w:val="0"/>
          <w:iCs w:val="0"/>
          <w:color w:val="auto"/>
        </w:rPr>
      </w:pPr>
      <w:r w:rsidRPr="00C368FA">
        <w:rPr>
          <w:rFonts w:eastAsia="Arial"/>
          <w:i w:val="0"/>
          <w:iCs w:val="0"/>
          <w:color w:val="auto"/>
        </w:rPr>
        <w:t xml:space="preserve">O garantidor não é parte para figurar em processo administrativo instaurado pelo contratante com o objetivo de apurar prejuízos e/ou aplicar sanções à contratada. </w:t>
      </w:r>
    </w:p>
    <w:p w:rsidR="00B00F6F" w:rsidRPr="00C368FA" w:rsidRDefault="00B00F6F" w:rsidP="0056033B">
      <w:pPr>
        <w:pStyle w:val="Nvel2-Red"/>
        <w:rPr>
          <w:rFonts w:eastAsia="Arial"/>
          <w:i w:val="0"/>
          <w:iCs w:val="0"/>
          <w:color w:val="auto"/>
        </w:rPr>
      </w:pPr>
      <w:r w:rsidRPr="00C368FA">
        <w:rPr>
          <w:rFonts w:eastAsia="Arial"/>
          <w:i w:val="0"/>
          <w:iCs w:val="0"/>
          <w:color w:val="auto"/>
        </w:rPr>
        <w:t>O contratado autoriza o contratante a reter, a qualquer tempo, a garantia, na forma prevista no Edital e neste Contrato.</w:t>
      </w:r>
    </w:p>
    <w:p w:rsidR="00B00F6F" w:rsidRPr="00C368FA" w:rsidRDefault="00B00F6F" w:rsidP="0056033B">
      <w:pPr>
        <w:pStyle w:val="Nvel2-Red"/>
        <w:rPr>
          <w:rFonts w:eastAsia="Arial"/>
          <w:i w:val="0"/>
          <w:iCs w:val="0"/>
          <w:color w:val="auto"/>
        </w:rPr>
      </w:pPr>
      <w:r w:rsidRPr="00C368FA">
        <w:rPr>
          <w:rFonts w:eastAsia="Arial"/>
          <w:i w:val="0"/>
          <w:iCs w:val="0"/>
          <w:color w:val="auto"/>
        </w:rPr>
        <w:t xml:space="preserve">A garantia de execução é independente de eventual garantia do produto </w:t>
      </w:r>
      <w:r w:rsidR="00C9315F" w:rsidRPr="00C368FA">
        <w:rPr>
          <w:rFonts w:eastAsia="Arial"/>
          <w:i w:val="0"/>
          <w:iCs w:val="0"/>
          <w:color w:val="auto"/>
        </w:rPr>
        <w:t xml:space="preserve">ou serviço </w:t>
      </w:r>
      <w:r w:rsidRPr="00C368FA">
        <w:rPr>
          <w:rFonts w:eastAsia="Arial"/>
          <w:i w:val="0"/>
          <w:iCs w:val="0"/>
          <w:color w:val="auto"/>
        </w:rPr>
        <w:t>prevista especificamente no Termo de Referência.</w:t>
      </w:r>
    </w:p>
    <w:p w:rsidR="00B00F6F" w:rsidRPr="0097012A" w:rsidRDefault="00B00F6F" w:rsidP="00CE025D">
      <w:pPr>
        <w:pStyle w:val="Nivel01"/>
        <w:rPr>
          <w:color w:val="FFFFFF" w:themeColor="background1"/>
        </w:rPr>
      </w:pPr>
      <w:r w:rsidRPr="0097012A">
        <w:t>CLÁUSULA DÉCIMA SEGUNDA – INFRAÇÕES E SANÇÕES ADMINISTRATIVAS (</w:t>
      </w:r>
      <w:hyperlink r:id="rId40" w:anchor="art92" w:history="1">
        <w:r w:rsidRPr="0097012A">
          <w:rPr>
            <w:rStyle w:val="Hyperlink"/>
          </w:rPr>
          <w:t>art. 92, XIV</w:t>
        </w:r>
      </w:hyperlink>
      <w:r w:rsidRPr="0097012A">
        <w:t>)</w:t>
      </w:r>
    </w:p>
    <w:p w:rsidR="00B00F6F" w:rsidRPr="0097012A" w:rsidRDefault="00B00F6F" w:rsidP="0056033B">
      <w:pPr>
        <w:pStyle w:val="Nivel2"/>
      </w:pPr>
      <w:r w:rsidRPr="0097012A">
        <w:t xml:space="preserve">Comete infração administrativa, nos termos da </w:t>
      </w:r>
      <w:hyperlink r:id="rId41" w:history="1">
        <w:r w:rsidRPr="0097012A">
          <w:rPr>
            <w:rStyle w:val="Hyperlink"/>
          </w:rPr>
          <w:t>Lei nº 14.133, de 2021</w:t>
        </w:r>
      </w:hyperlink>
      <w:r w:rsidRPr="0097012A">
        <w:t>, o contratado que:</w:t>
      </w:r>
    </w:p>
    <w:p w:rsidR="00B00F6F" w:rsidRPr="0097012A" w:rsidRDefault="00B00F6F" w:rsidP="0056033B">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der causa à inexecução parcial do contrato;</w:t>
      </w:r>
    </w:p>
    <w:p w:rsidR="00B00F6F" w:rsidRPr="0097012A" w:rsidRDefault="00B00F6F" w:rsidP="0056033B">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der causa à inexecução parcial do contrato que cause grave dano à Administração ou ao funcionamento dos serviços públicos ou ao interesse coletivo;</w:t>
      </w:r>
    </w:p>
    <w:p w:rsidR="00B00F6F" w:rsidRPr="0097012A" w:rsidRDefault="00B00F6F" w:rsidP="0056033B">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der causa à inexecução total do contrato;</w:t>
      </w:r>
    </w:p>
    <w:p w:rsidR="00B00F6F" w:rsidRPr="0097012A" w:rsidRDefault="00B00F6F" w:rsidP="0056033B">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lastRenderedPageBreak/>
        <w:t>ensejar o retardamento da execução ou da entrega do objeto da contratação sem motivo justificado;</w:t>
      </w:r>
    </w:p>
    <w:p w:rsidR="00B00F6F" w:rsidRPr="0097012A" w:rsidRDefault="00B00F6F" w:rsidP="0056033B">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apresentar documentação falsa ou prestar declaração falsa durante a execução do contrato;</w:t>
      </w:r>
    </w:p>
    <w:p w:rsidR="00B00F6F" w:rsidRPr="0097012A" w:rsidRDefault="00B00F6F" w:rsidP="0056033B">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praticar ato fraudulento na execução do contrato;</w:t>
      </w:r>
    </w:p>
    <w:p w:rsidR="00B00F6F" w:rsidRPr="0097012A" w:rsidRDefault="00B00F6F" w:rsidP="0056033B">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comportar-se de modo inidôneo ou cometer fraude de qualquer natureza;</w:t>
      </w:r>
    </w:p>
    <w:p w:rsidR="00B00F6F" w:rsidRPr="0097012A" w:rsidRDefault="00B00F6F" w:rsidP="0056033B">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 xml:space="preserve">praticar ato lesivo previsto no </w:t>
      </w:r>
      <w:hyperlink r:id="rId42" w:anchor="art5" w:history="1">
        <w:r w:rsidRPr="004A3989">
          <w:rPr>
            <w:rStyle w:val="Hyperlink"/>
            <w:rFonts w:ascii="Arial" w:eastAsia="Arial" w:hAnsi="Arial" w:cs="Arial"/>
            <w:sz w:val="20"/>
            <w:szCs w:val="20"/>
          </w:rPr>
          <w:t>art. 5º da Lei nº 12.846, de 1º de agosto de 2013</w:t>
        </w:r>
      </w:hyperlink>
      <w:r w:rsidRPr="0097012A">
        <w:rPr>
          <w:rFonts w:ascii="Arial" w:eastAsia="Arial" w:hAnsi="Arial" w:cs="Arial"/>
          <w:sz w:val="20"/>
          <w:szCs w:val="20"/>
        </w:rPr>
        <w:t>.</w:t>
      </w:r>
    </w:p>
    <w:p w:rsidR="00B00F6F" w:rsidRPr="0097012A" w:rsidRDefault="00B00F6F" w:rsidP="0056033B">
      <w:pPr>
        <w:pStyle w:val="Nivel2"/>
      </w:pPr>
      <w:r w:rsidRPr="0097012A">
        <w:t xml:space="preserve">Serão </w:t>
      </w:r>
      <w:r w:rsidRPr="0056033B">
        <w:t>aplicadas</w:t>
      </w:r>
      <w:r w:rsidRPr="0097012A">
        <w:t xml:space="preserve"> ao contratado que incorrer nas infrações acima descritas as seguintes sanções:</w:t>
      </w:r>
    </w:p>
    <w:p w:rsidR="00B00F6F" w:rsidRPr="0097012A" w:rsidRDefault="00B00F6F" w:rsidP="0056033B">
      <w:pPr>
        <w:numPr>
          <w:ilvl w:val="2"/>
          <w:numId w:val="14"/>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b/>
          <w:bCs/>
          <w:sz w:val="20"/>
          <w:szCs w:val="20"/>
        </w:rPr>
        <w:t>Advertência</w:t>
      </w:r>
      <w:r w:rsidRPr="0097012A">
        <w:rPr>
          <w:rFonts w:ascii="Arial" w:eastAsia="Arial" w:hAnsi="Arial" w:cs="Arial"/>
          <w:sz w:val="20"/>
          <w:szCs w:val="20"/>
        </w:rPr>
        <w:t>, quando o contratado der causa à inexecução parcial do contrato, sempre que não se justificar a imposição de penalidade mais grave (</w:t>
      </w:r>
      <w:hyperlink r:id="rId43" w:anchor="art156§2" w:history="1">
        <w:r w:rsidRPr="0097012A">
          <w:rPr>
            <w:rStyle w:val="Hyperlink"/>
            <w:rFonts w:ascii="Arial" w:eastAsia="Arial" w:hAnsi="Arial" w:cs="Arial"/>
            <w:sz w:val="20"/>
            <w:szCs w:val="20"/>
          </w:rPr>
          <w:t xml:space="preserve">art. 156, §2º, da </w:t>
        </w:r>
        <w:bookmarkStart w:id="8" w:name="_Hlk114504069"/>
        <w:r w:rsidRPr="0097012A">
          <w:rPr>
            <w:rStyle w:val="Hyperlink"/>
            <w:rFonts w:ascii="Arial" w:eastAsia="Arial" w:hAnsi="Arial" w:cs="Arial"/>
            <w:sz w:val="20"/>
            <w:szCs w:val="20"/>
          </w:rPr>
          <w:t>Lei nº 14.133, de 2021</w:t>
        </w:r>
        <w:bookmarkEnd w:id="8"/>
      </w:hyperlink>
      <w:r w:rsidRPr="0097012A">
        <w:rPr>
          <w:rFonts w:ascii="Arial" w:eastAsia="Arial" w:hAnsi="Arial" w:cs="Arial"/>
          <w:sz w:val="20"/>
          <w:szCs w:val="20"/>
        </w:rPr>
        <w:t>);</w:t>
      </w:r>
    </w:p>
    <w:p w:rsidR="00B00F6F" w:rsidRPr="0097012A" w:rsidRDefault="00B00F6F" w:rsidP="0056033B">
      <w:pPr>
        <w:numPr>
          <w:ilvl w:val="2"/>
          <w:numId w:val="14"/>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b/>
          <w:bCs/>
          <w:sz w:val="20"/>
          <w:szCs w:val="20"/>
        </w:rPr>
        <w:t>Impedimento de licitar e contratar</w:t>
      </w:r>
      <w:r w:rsidRPr="0097012A">
        <w:rPr>
          <w:rFonts w:ascii="Arial" w:eastAsia="Arial" w:hAnsi="Arial" w:cs="Arial"/>
          <w:sz w:val="20"/>
          <w:szCs w:val="20"/>
        </w:rPr>
        <w:t>, quando praticadas as condutas descritas nas alíneas “b”, “c” e “d” do subitem acima deste Contrato, sempre que não se justificar a imposição de penalidade mais grave (</w:t>
      </w:r>
      <w:hyperlink r:id="rId44" w:anchor="art156§4" w:history="1">
        <w:r w:rsidRPr="0097012A">
          <w:rPr>
            <w:rStyle w:val="Hyperlink"/>
            <w:rFonts w:ascii="Arial" w:eastAsia="Arial" w:hAnsi="Arial" w:cs="Arial"/>
            <w:sz w:val="20"/>
            <w:szCs w:val="20"/>
          </w:rPr>
          <w:t>art. 156, § 4º, da Lei nº 14.133, de 2021</w:t>
        </w:r>
      </w:hyperlink>
      <w:r w:rsidRPr="0097012A">
        <w:rPr>
          <w:rFonts w:ascii="Arial" w:eastAsia="Arial" w:hAnsi="Arial" w:cs="Arial"/>
          <w:sz w:val="20"/>
          <w:szCs w:val="20"/>
        </w:rPr>
        <w:t>);</w:t>
      </w:r>
    </w:p>
    <w:p w:rsidR="00B00F6F" w:rsidRPr="0097012A" w:rsidRDefault="00B00F6F" w:rsidP="0056033B">
      <w:pPr>
        <w:numPr>
          <w:ilvl w:val="2"/>
          <w:numId w:val="14"/>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b/>
          <w:bCs/>
          <w:sz w:val="20"/>
          <w:szCs w:val="20"/>
        </w:rPr>
        <w:t>Declaração de inidoneidade para licitar e contratar</w:t>
      </w:r>
      <w:r w:rsidRPr="0097012A">
        <w:rPr>
          <w:rFonts w:ascii="Arial" w:eastAsia="Arial" w:hAnsi="Arial" w:cs="Arial"/>
          <w:sz w:val="20"/>
          <w:szCs w:val="20"/>
        </w:rPr>
        <w:t>, quando praticadas as condutas descritas nas alíneas “e”, “f”, “g” e “h” do subitem acima deste Contrato, bem como nas alíneas “b”, “c” e “d”, que justifiquem a imposição de penalidade mais grave (</w:t>
      </w:r>
      <w:hyperlink r:id="rId45" w:anchor="art156§5" w:history="1">
        <w:r w:rsidRPr="0097012A">
          <w:rPr>
            <w:rStyle w:val="Hyperlink"/>
            <w:rFonts w:ascii="Arial" w:eastAsia="Arial" w:hAnsi="Arial" w:cs="Arial"/>
            <w:sz w:val="20"/>
            <w:szCs w:val="20"/>
          </w:rPr>
          <w:t>art. 156, §5º, da Lei nº 14.133, de 2021</w:t>
        </w:r>
      </w:hyperlink>
      <w:r w:rsidRPr="0097012A">
        <w:rPr>
          <w:rFonts w:ascii="Arial" w:eastAsia="Arial" w:hAnsi="Arial" w:cs="Arial"/>
          <w:sz w:val="20"/>
          <w:szCs w:val="20"/>
        </w:rPr>
        <w:t>).</w:t>
      </w:r>
    </w:p>
    <w:p w:rsidR="00B00F6F" w:rsidRPr="0097012A" w:rsidRDefault="00B00F6F" w:rsidP="0056033B">
      <w:pPr>
        <w:numPr>
          <w:ilvl w:val="2"/>
          <w:numId w:val="14"/>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b/>
          <w:bCs/>
          <w:sz w:val="20"/>
          <w:szCs w:val="20"/>
        </w:rPr>
        <w:t>Multa:</w:t>
      </w:r>
    </w:p>
    <w:p w:rsidR="00B00F6F" w:rsidRPr="0097012A" w:rsidRDefault="00FE73FB" w:rsidP="0056033B">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97012A">
        <w:rPr>
          <w:rFonts w:ascii="Arial" w:eastAsia="Arial" w:hAnsi="Arial" w:cs="Arial"/>
          <w:sz w:val="20"/>
          <w:szCs w:val="20"/>
        </w:rPr>
        <w:t>Moratória</w:t>
      </w:r>
      <w:r w:rsidR="00B00F6F" w:rsidRPr="0097012A">
        <w:rPr>
          <w:rFonts w:ascii="Arial" w:eastAsia="Arial" w:hAnsi="Arial" w:cs="Arial"/>
          <w:sz w:val="20"/>
          <w:szCs w:val="20"/>
        </w:rPr>
        <w:t xml:space="preserve"> de </w:t>
      </w:r>
      <w:r w:rsidR="0052128F" w:rsidRPr="0052128F">
        <w:rPr>
          <w:rFonts w:ascii="Arial" w:eastAsia="Arial" w:hAnsi="Arial" w:cs="Arial"/>
          <w:sz w:val="20"/>
          <w:szCs w:val="20"/>
        </w:rPr>
        <w:t>0,5</w:t>
      </w:r>
      <w:r w:rsidR="00B00F6F" w:rsidRPr="0097012A">
        <w:rPr>
          <w:rFonts w:ascii="Arial" w:eastAsia="Arial" w:hAnsi="Arial" w:cs="Arial"/>
          <w:sz w:val="20"/>
          <w:szCs w:val="20"/>
        </w:rPr>
        <w:t>% (</w:t>
      </w:r>
      <w:r w:rsidR="0052128F" w:rsidRPr="0052128F">
        <w:rPr>
          <w:rFonts w:ascii="Arial" w:eastAsia="Arial" w:hAnsi="Arial" w:cs="Arial"/>
          <w:sz w:val="20"/>
          <w:szCs w:val="20"/>
        </w:rPr>
        <w:t>cinco décimos</w:t>
      </w:r>
      <w:r w:rsidR="00B00F6F" w:rsidRPr="0097012A">
        <w:rPr>
          <w:rFonts w:ascii="Arial" w:eastAsia="Arial" w:hAnsi="Arial" w:cs="Arial"/>
          <w:sz w:val="20"/>
          <w:szCs w:val="20"/>
        </w:rPr>
        <w:t xml:space="preserve"> por cento) por dia de atraso injustificado sobre o valor da parcela inadimplida, até o limite de </w:t>
      </w:r>
      <w:r w:rsidR="0052128F" w:rsidRPr="0052128F">
        <w:rPr>
          <w:rFonts w:ascii="Arial" w:eastAsia="Arial" w:hAnsi="Arial" w:cs="Arial"/>
          <w:sz w:val="20"/>
          <w:szCs w:val="20"/>
        </w:rPr>
        <w:t>10</w:t>
      </w:r>
      <w:r w:rsidR="00B00F6F" w:rsidRPr="0052128F">
        <w:rPr>
          <w:rFonts w:ascii="Arial" w:eastAsia="Arial" w:hAnsi="Arial" w:cs="Arial"/>
          <w:sz w:val="20"/>
          <w:szCs w:val="20"/>
        </w:rPr>
        <w:t xml:space="preserve"> (</w:t>
      </w:r>
      <w:r w:rsidR="0052128F" w:rsidRPr="0052128F">
        <w:rPr>
          <w:rFonts w:ascii="Arial" w:eastAsia="Arial" w:hAnsi="Arial" w:cs="Arial"/>
          <w:sz w:val="20"/>
          <w:szCs w:val="20"/>
        </w:rPr>
        <w:t>dez</w:t>
      </w:r>
      <w:r w:rsidR="00B00F6F" w:rsidRPr="0052128F">
        <w:rPr>
          <w:rFonts w:ascii="Arial" w:eastAsia="Arial" w:hAnsi="Arial" w:cs="Arial"/>
          <w:sz w:val="20"/>
          <w:szCs w:val="20"/>
        </w:rPr>
        <w:t>)</w:t>
      </w:r>
      <w:r w:rsidR="00B00F6F" w:rsidRPr="0097012A">
        <w:rPr>
          <w:rFonts w:ascii="Arial" w:eastAsia="Arial" w:hAnsi="Arial" w:cs="Arial"/>
          <w:sz w:val="20"/>
          <w:szCs w:val="20"/>
        </w:rPr>
        <w:t xml:space="preserve"> dias;</w:t>
      </w:r>
    </w:p>
    <w:p w:rsidR="00B00F6F" w:rsidRPr="0052128F" w:rsidRDefault="00FE73FB" w:rsidP="0056033B">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52128F">
        <w:rPr>
          <w:rFonts w:ascii="Arial" w:eastAsia="Arial" w:hAnsi="Arial" w:cs="Arial"/>
          <w:sz w:val="20"/>
          <w:szCs w:val="20"/>
        </w:rPr>
        <w:t>M</w:t>
      </w:r>
      <w:r w:rsidR="00B00F6F" w:rsidRPr="0052128F">
        <w:rPr>
          <w:rFonts w:ascii="Arial" w:eastAsia="Arial" w:hAnsi="Arial" w:cs="Arial"/>
          <w:sz w:val="20"/>
          <w:szCs w:val="20"/>
        </w:rPr>
        <w:t xml:space="preserve">oratória de </w:t>
      </w:r>
      <w:r w:rsidR="00FC49E8" w:rsidRPr="0052128F">
        <w:rPr>
          <w:rFonts w:ascii="Arial" w:eastAsia="Arial" w:hAnsi="Arial" w:cs="Arial"/>
          <w:sz w:val="20"/>
          <w:szCs w:val="20"/>
        </w:rPr>
        <w:t>0,07% (sete centésimos por cento) do valor total do contrato por dia de atraso</w:t>
      </w:r>
      <w:r w:rsidR="00E84E09" w:rsidRPr="0052128F">
        <w:rPr>
          <w:rFonts w:ascii="Arial" w:eastAsia="Arial" w:hAnsi="Arial" w:cs="Arial"/>
          <w:sz w:val="20"/>
          <w:szCs w:val="20"/>
        </w:rPr>
        <w:t xml:space="preserve"> injustificado</w:t>
      </w:r>
      <w:r w:rsidR="00FC49E8" w:rsidRPr="0052128F">
        <w:rPr>
          <w:rFonts w:ascii="Arial" w:eastAsia="Arial" w:hAnsi="Arial" w:cs="Arial"/>
          <w:sz w:val="20"/>
          <w:szCs w:val="20"/>
        </w:rPr>
        <w:t>, até o máximo de 2% (dois por cento),</w:t>
      </w:r>
      <w:r w:rsidR="00B00F6F" w:rsidRPr="0052128F">
        <w:rPr>
          <w:rFonts w:ascii="Arial" w:eastAsia="Arial" w:hAnsi="Arial" w:cs="Arial"/>
          <w:sz w:val="20"/>
          <w:szCs w:val="20"/>
        </w:rPr>
        <w:t xml:space="preserve"> pela inobservância do prazo fixado para apresentação, suplementação ou reposição da garantia. </w:t>
      </w:r>
    </w:p>
    <w:p w:rsidR="00B00F6F" w:rsidRPr="0052128F" w:rsidRDefault="00B00F6F" w:rsidP="0056033B">
      <w:pPr>
        <w:numPr>
          <w:ilvl w:val="7"/>
          <w:numId w:val="14"/>
        </w:numPr>
        <w:suppressAutoHyphens/>
        <w:spacing w:before="120" w:after="120" w:line="276" w:lineRule="auto"/>
        <w:ind w:left="851" w:firstLine="0"/>
        <w:contextualSpacing/>
        <w:jc w:val="both"/>
        <w:rPr>
          <w:rFonts w:ascii="Arial" w:eastAsia="Arial" w:hAnsi="Arial" w:cs="Arial"/>
          <w:sz w:val="20"/>
          <w:szCs w:val="20"/>
        </w:rPr>
      </w:pPr>
      <w:r w:rsidRPr="0052128F">
        <w:rPr>
          <w:rFonts w:ascii="Arial" w:eastAsia="Arial" w:hAnsi="Arial" w:cs="Arial"/>
          <w:sz w:val="20"/>
          <w:szCs w:val="20"/>
        </w:rPr>
        <w:t xml:space="preserve">O atraso superior a </w:t>
      </w:r>
      <w:r w:rsidR="00FC49E8" w:rsidRPr="0052128F">
        <w:rPr>
          <w:rFonts w:ascii="Arial" w:eastAsia="Arial" w:hAnsi="Arial" w:cs="Arial"/>
          <w:sz w:val="20"/>
          <w:szCs w:val="20"/>
        </w:rPr>
        <w:t xml:space="preserve">25 (vinte e cinco) </w:t>
      </w:r>
      <w:r w:rsidRPr="0052128F">
        <w:rPr>
          <w:rFonts w:ascii="Arial" w:eastAsia="Arial" w:hAnsi="Arial" w:cs="Arial"/>
          <w:sz w:val="20"/>
          <w:szCs w:val="20"/>
        </w:rPr>
        <w:t xml:space="preserve">dias autoriza a Administração a promover a extinção do contrato por descumprimento ou cumprimento irregular de suas cláusulas, conforme dispõe o </w:t>
      </w:r>
      <w:hyperlink r:id="rId46" w:anchor="art137" w:history="1">
        <w:r w:rsidRPr="0052128F">
          <w:t>inciso I do art. 137 da Lei n. 14.133, de 2021</w:t>
        </w:r>
      </w:hyperlink>
      <w:r w:rsidRPr="0052128F">
        <w:rPr>
          <w:rFonts w:ascii="Arial" w:eastAsia="Arial" w:hAnsi="Arial" w:cs="Arial"/>
          <w:sz w:val="20"/>
          <w:szCs w:val="20"/>
        </w:rPr>
        <w:t xml:space="preserve">. </w:t>
      </w:r>
    </w:p>
    <w:p w:rsidR="00B00F6F" w:rsidRPr="00C01DAE" w:rsidRDefault="00B00F6F" w:rsidP="0056033B">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C01DAE">
        <w:rPr>
          <w:rFonts w:ascii="Arial" w:eastAsia="Arial" w:hAnsi="Arial" w:cs="Arial"/>
          <w:sz w:val="20"/>
          <w:szCs w:val="20"/>
        </w:rPr>
        <w:t>Compensatória, para as infrações descritas nas alíneas “e” a “h” do subitem 1</w:t>
      </w:r>
      <w:r w:rsidR="005C5DDD">
        <w:rPr>
          <w:rFonts w:ascii="Arial" w:eastAsia="Arial" w:hAnsi="Arial" w:cs="Arial"/>
          <w:sz w:val="20"/>
          <w:szCs w:val="20"/>
        </w:rPr>
        <w:t>1</w:t>
      </w:r>
      <w:r w:rsidRPr="00C01DAE">
        <w:rPr>
          <w:rFonts w:ascii="Arial" w:eastAsia="Arial" w:hAnsi="Arial" w:cs="Arial"/>
          <w:sz w:val="20"/>
          <w:szCs w:val="20"/>
        </w:rPr>
        <w:t>.1, de</w:t>
      </w:r>
      <w:r w:rsidR="000457E8">
        <w:rPr>
          <w:rFonts w:ascii="Arial" w:eastAsia="Arial" w:hAnsi="Arial" w:cs="Arial"/>
          <w:sz w:val="20"/>
          <w:szCs w:val="20"/>
        </w:rPr>
        <w:t xml:space="preserve"> </w:t>
      </w:r>
      <w:r w:rsidR="005C5DDD">
        <w:rPr>
          <w:rFonts w:ascii="Arial" w:eastAsia="Arial" w:hAnsi="Arial" w:cs="Arial"/>
          <w:sz w:val="20"/>
          <w:szCs w:val="20"/>
        </w:rPr>
        <w:t>5</w:t>
      </w:r>
      <w:r w:rsidRPr="00C01DAE">
        <w:rPr>
          <w:rFonts w:ascii="Arial" w:eastAsia="Arial" w:hAnsi="Arial" w:cs="Arial"/>
          <w:sz w:val="20"/>
          <w:szCs w:val="20"/>
        </w:rPr>
        <w:t xml:space="preserve">% a </w:t>
      </w:r>
      <w:r w:rsidR="005C5DDD">
        <w:rPr>
          <w:rFonts w:ascii="Arial" w:eastAsia="Arial" w:hAnsi="Arial" w:cs="Arial"/>
          <w:sz w:val="20"/>
          <w:szCs w:val="20"/>
        </w:rPr>
        <w:t>10</w:t>
      </w:r>
      <w:r w:rsidRPr="00C01DAE">
        <w:rPr>
          <w:rFonts w:ascii="Arial" w:eastAsia="Arial" w:hAnsi="Arial" w:cs="Arial"/>
          <w:sz w:val="20"/>
          <w:szCs w:val="20"/>
        </w:rPr>
        <w:t>% do valor do Contrato.</w:t>
      </w:r>
    </w:p>
    <w:p w:rsidR="00B00F6F" w:rsidRPr="00C01DAE" w:rsidRDefault="00B00F6F" w:rsidP="0056033B">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C01DAE">
        <w:rPr>
          <w:rFonts w:ascii="Arial" w:eastAsia="Arial" w:hAnsi="Arial" w:cs="Arial"/>
          <w:sz w:val="20"/>
          <w:szCs w:val="20"/>
        </w:rPr>
        <w:t xml:space="preserve">Compensatória, para a inexecução total </w:t>
      </w:r>
      <w:r w:rsidR="00733E61">
        <w:rPr>
          <w:rFonts w:ascii="Arial" w:eastAsia="Arial" w:hAnsi="Arial" w:cs="Arial"/>
          <w:sz w:val="20"/>
          <w:szCs w:val="20"/>
        </w:rPr>
        <w:t xml:space="preserve">do </w:t>
      </w:r>
      <w:r w:rsidRPr="00C01DAE">
        <w:rPr>
          <w:rFonts w:ascii="Arial" w:eastAsia="Arial" w:hAnsi="Arial" w:cs="Arial"/>
          <w:sz w:val="20"/>
          <w:szCs w:val="20"/>
        </w:rPr>
        <w:t>contrato prevista na alínea “c” do subitem 1</w:t>
      </w:r>
      <w:r w:rsidR="005C5DDD">
        <w:rPr>
          <w:rFonts w:ascii="Arial" w:eastAsia="Arial" w:hAnsi="Arial" w:cs="Arial"/>
          <w:sz w:val="20"/>
          <w:szCs w:val="20"/>
        </w:rPr>
        <w:t>1</w:t>
      </w:r>
      <w:r w:rsidRPr="00C01DAE">
        <w:rPr>
          <w:rFonts w:ascii="Arial" w:eastAsia="Arial" w:hAnsi="Arial" w:cs="Arial"/>
          <w:sz w:val="20"/>
          <w:szCs w:val="20"/>
        </w:rPr>
        <w:t xml:space="preserve">.1, de </w:t>
      </w:r>
      <w:r w:rsidR="005C5DDD">
        <w:rPr>
          <w:rFonts w:ascii="Arial" w:eastAsia="Arial" w:hAnsi="Arial" w:cs="Arial"/>
          <w:sz w:val="20"/>
          <w:szCs w:val="20"/>
        </w:rPr>
        <w:t>3</w:t>
      </w:r>
      <w:r w:rsidRPr="00C01DAE">
        <w:rPr>
          <w:rFonts w:ascii="Arial" w:eastAsia="Arial" w:hAnsi="Arial" w:cs="Arial"/>
          <w:sz w:val="20"/>
          <w:szCs w:val="20"/>
        </w:rPr>
        <w:t xml:space="preserve">% a </w:t>
      </w:r>
      <w:r w:rsidR="005C5DDD">
        <w:rPr>
          <w:rFonts w:ascii="Arial" w:eastAsia="Arial" w:hAnsi="Arial" w:cs="Arial"/>
          <w:sz w:val="20"/>
          <w:szCs w:val="20"/>
        </w:rPr>
        <w:t>4</w:t>
      </w:r>
      <w:r w:rsidRPr="00C01DAE">
        <w:rPr>
          <w:rFonts w:ascii="Arial" w:eastAsia="Arial" w:hAnsi="Arial" w:cs="Arial"/>
          <w:sz w:val="20"/>
          <w:szCs w:val="20"/>
        </w:rPr>
        <w:t>%</w:t>
      </w:r>
      <w:proofErr w:type="gramStart"/>
      <w:r w:rsidRPr="00C01DAE">
        <w:rPr>
          <w:rFonts w:ascii="Arial" w:eastAsia="Arial" w:hAnsi="Arial" w:cs="Arial"/>
          <w:sz w:val="20"/>
          <w:szCs w:val="20"/>
        </w:rPr>
        <w:t xml:space="preserve">  </w:t>
      </w:r>
      <w:proofErr w:type="gramEnd"/>
      <w:r w:rsidRPr="00C01DAE">
        <w:rPr>
          <w:rFonts w:ascii="Arial" w:eastAsia="Arial" w:hAnsi="Arial" w:cs="Arial"/>
          <w:sz w:val="20"/>
          <w:szCs w:val="20"/>
        </w:rPr>
        <w:t xml:space="preserve">do valor do Contrato. </w:t>
      </w:r>
    </w:p>
    <w:p w:rsidR="00B00F6F" w:rsidRPr="00C01DAE" w:rsidRDefault="00B00F6F" w:rsidP="0056033B">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C01DAE">
        <w:rPr>
          <w:rFonts w:ascii="Arial" w:eastAsia="Arial" w:hAnsi="Arial" w:cs="Arial"/>
          <w:sz w:val="20"/>
          <w:szCs w:val="20"/>
        </w:rPr>
        <w:t>Para infração descrita na alínea “b” do subitem 1</w:t>
      </w:r>
      <w:r w:rsidR="005C5DDD">
        <w:rPr>
          <w:rFonts w:ascii="Arial" w:eastAsia="Arial" w:hAnsi="Arial" w:cs="Arial"/>
          <w:sz w:val="20"/>
          <w:szCs w:val="20"/>
        </w:rPr>
        <w:t>1.1, a multa será de 2</w:t>
      </w:r>
      <w:r w:rsidRPr="00C01DAE">
        <w:rPr>
          <w:rFonts w:ascii="Arial" w:eastAsia="Arial" w:hAnsi="Arial" w:cs="Arial"/>
          <w:sz w:val="20"/>
          <w:szCs w:val="20"/>
        </w:rPr>
        <w:t xml:space="preserve">% a </w:t>
      </w:r>
      <w:r w:rsidR="005C5DDD">
        <w:rPr>
          <w:rFonts w:ascii="Arial" w:eastAsia="Arial" w:hAnsi="Arial" w:cs="Arial"/>
          <w:sz w:val="20"/>
          <w:szCs w:val="20"/>
        </w:rPr>
        <w:t>3</w:t>
      </w:r>
      <w:r w:rsidRPr="00C01DAE">
        <w:rPr>
          <w:rFonts w:ascii="Arial" w:eastAsia="Arial" w:hAnsi="Arial" w:cs="Arial"/>
          <w:sz w:val="20"/>
          <w:szCs w:val="20"/>
        </w:rPr>
        <w:t>%</w:t>
      </w:r>
      <w:proofErr w:type="gramStart"/>
      <w:r w:rsidRPr="00C01DAE">
        <w:rPr>
          <w:rFonts w:ascii="Arial" w:eastAsia="Arial" w:hAnsi="Arial" w:cs="Arial"/>
          <w:sz w:val="20"/>
          <w:szCs w:val="20"/>
        </w:rPr>
        <w:t xml:space="preserve">  </w:t>
      </w:r>
      <w:proofErr w:type="gramEnd"/>
      <w:r w:rsidRPr="00C01DAE">
        <w:rPr>
          <w:rFonts w:ascii="Arial" w:eastAsia="Arial" w:hAnsi="Arial" w:cs="Arial"/>
          <w:sz w:val="20"/>
          <w:szCs w:val="20"/>
        </w:rPr>
        <w:t>do valor do Contrato.</w:t>
      </w:r>
    </w:p>
    <w:p w:rsidR="00B00F6F" w:rsidRPr="00C01DAE" w:rsidRDefault="00B00F6F" w:rsidP="0056033B">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C01DAE">
        <w:rPr>
          <w:rFonts w:ascii="Arial" w:eastAsia="Arial" w:hAnsi="Arial" w:cs="Arial"/>
          <w:sz w:val="20"/>
          <w:szCs w:val="20"/>
        </w:rPr>
        <w:t>Para infrações descritas na alínea “d” do subitem 1</w:t>
      </w:r>
      <w:r w:rsidR="005C5DDD">
        <w:rPr>
          <w:rFonts w:ascii="Arial" w:eastAsia="Arial" w:hAnsi="Arial" w:cs="Arial"/>
          <w:sz w:val="20"/>
          <w:szCs w:val="20"/>
        </w:rPr>
        <w:t>1</w:t>
      </w:r>
      <w:r w:rsidRPr="00C01DAE">
        <w:rPr>
          <w:rFonts w:ascii="Arial" w:eastAsia="Arial" w:hAnsi="Arial" w:cs="Arial"/>
          <w:sz w:val="20"/>
          <w:szCs w:val="20"/>
        </w:rPr>
        <w:t xml:space="preserve">.1, a multa será de </w:t>
      </w:r>
      <w:r w:rsidR="005C5DDD">
        <w:rPr>
          <w:rFonts w:ascii="Arial" w:eastAsia="Arial" w:hAnsi="Arial" w:cs="Arial"/>
          <w:sz w:val="20"/>
          <w:szCs w:val="20"/>
        </w:rPr>
        <w:t>1</w:t>
      </w:r>
      <w:r w:rsidRPr="00C01DAE">
        <w:rPr>
          <w:rFonts w:ascii="Arial" w:eastAsia="Arial" w:hAnsi="Arial" w:cs="Arial"/>
          <w:sz w:val="20"/>
          <w:szCs w:val="20"/>
        </w:rPr>
        <w:t xml:space="preserve">% a </w:t>
      </w:r>
      <w:r w:rsidR="005C5DDD">
        <w:rPr>
          <w:rFonts w:ascii="Arial" w:eastAsia="Arial" w:hAnsi="Arial" w:cs="Arial"/>
          <w:sz w:val="20"/>
          <w:szCs w:val="20"/>
        </w:rPr>
        <w:t>2</w:t>
      </w:r>
      <w:r w:rsidRPr="00C01DAE">
        <w:rPr>
          <w:rFonts w:ascii="Arial" w:eastAsia="Arial" w:hAnsi="Arial" w:cs="Arial"/>
          <w:sz w:val="20"/>
          <w:szCs w:val="20"/>
        </w:rPr>
        <w:t>%</w:t>
      </w:r>
      <w:proofErr w:type="gramStart"/>
      <w:r w:rsidRPr="00C01DAE">
        <w:rPr>
          <w:rFonts w:ascii="Arial" w:eastAsia="Arial" w:hAnsi="Arial" w:cs="Arial"/>
          <w:sz w:val="20"/>
          <w:szCs w:val="20"/>
        </w:rPr>
        <w:t xml:space="preserve">  </w:t>
      </w:r>
      <w:proofErr w:type="gramEnd"/>
      <w:r w:rsidRPr="00C01DAE">
        <w:rPr>
          <w:rFonts w:ascii="Arial" w:eastAsia="Arial" w:hAnsi="Arial" w:cs="Arial"/>
          <w:sz w:val="20"/>
          <w:szCs w:val="20"/>
        </w:rPr>
        <w:t>do valor do Contrato.</w:t>
      </w:r>
    </w:p>
    <w:p w:rsidR="00B00F6F" w:rsidRPr="00C01DAE" w:rsidRDefault="00B00F6F" w:rsidP="0056033B">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00C01DAE">
        <w:rPr>
          <w:rFonts w:ascii="Arial" w:eastAsia="Arial" w:hAnsi="Arial" w:cs="Arial"/>
          <w:sz w:val="20"/>
          <w:szCs w:val="20"/>
        </w:rPr>
        <w:t>Para a infração descrita na alínea “a” do subitem 1</w:t>
      </w:r>
      <w:r w:rsidR="005C5DDD">
        <w:rPr>
          <w:rFonts w:ascii="Arial" w:eastAsia="Arial" w:hAnsi="Arial" w:cs="Arial"/>
          <w:sz w:val="20"/>
          <w:szCs w:val="20"/>
        </w:rPr>
        <w:t>1</w:t>
      </w:r>
      <w:r w:rsidRPr="00C01DAE">
        <w:rPr>
          <w:rFonts w:ascii="Arial" w:eastAsia="Arial" w:hAnsi="Arial" w:cs="Arial"/>
          <w:sz w:val="20"/>
          <w:szCs w:val="20"/>
        </w:rPr>
        <w:t xml:space="preserve">.1, a multa será de </w:t>
      </w:r>
      <w:r w:rsidR="005C5DDD">
        <w:rPr>
          <w:rFonts w:ascii="Arial" w:eastAsia="Arial" w:hAnsi="Arial" w:cs="Arial"/>
          <w:sz w:val="20"/>
          <w:szCs w:val="20"/>
        </w:rPr>
        <w:t>0,5</w:t>
      </w:r>
      <w:r w:rsidRPr="00C01DAE">
        <w:rPr>
          <w:rFonts w:ascii="Arial" w:eastAsia="Arial" w:hAnsi="Arial" w:cs="Arial"/>
          <w:sz w:val="20"/>
          <w:szCs w:val="20"/>
        </w:rPr>
        <w:t xml:space="preserve">% a </w:t>
      </w:r>
      <w:r w:rsidR="005C5DDD">
        <w:rPr>
          <w:rFonts w:ascii="Arial" w:eastAsia="Arial" w:hAnsi="Arial" w:cs="Arial"/>
          <w:sz w:val="20"/>
          <w:szCs w:val="20"/>
        </w:rPr>
        <w:t>1</w:t>
      </w:r>
      <w:r w:rsidRPr="00C01DAE">
        <w:rPr>
          <w:rFonts w:ascii="Arial" w:eastAsia="Arial" w:hAnsi="Arial" w:cs="Arial"/>
          <w:sz w:val="20"/>
          <w:szCs w:val="20"/>
        </w:rPr>
        <w:t>% do valor do Contrato, ressalvadas as seguintes infrações:</w:t>
      </w:r>
    </w:p>
    <w:p w:rsidR="00AC1E14" w:rsidRPr="009A5874" w:rsidRDefault="00AC1E14" w:rsidP="0056033B">
      <w:pPr>
        <w:suppressAutoHyphens/>
        <w:spacing w:before="120" w:after="120" w:line="276" w:lineRule="auto"/>
        <w:ind w:left="851"/>
        <w:contextualSpacing/>
        <w:jc w:val="both"/>
        <w:rPr>
          <w:rFonts w:ascii="Arial" w:eastAsia="Arial" w:hAnsi="Arial" w:cs="Arial"/>
          <w:i/>
          <w:color w:val="FF0000"/>
          <w:sz w:val="20"/>
          <w:szCs w:val="20"/>
        </w:rPr>
      </w:pPr>
    </w:p>
    <w:p w:rsidR="00B00F6F" w:rsidRPr="0097012A" w:rsidRDefault="00B00F6F" w:rsidP="0056033B">
      <w:pPr>
        <w:pStyle w:val="Nivel2"/>
      </w:pPr>
      <w:r w:rsidRPr="0097012A">
        <w:t xml:space="preserve">A </w:t>
      </w:r>
      <w:r w:rsidRPr="0056033B">
        <w:t>aplicação</w:t>
      </w:r>
      <w:r w:rsidRPr="0097012A">
        <w:t xml:space="preserve"> das sanções previstas neste Contrato não exclui, em hipótese alguma, a obrigação de reparação integral do dano causado ao Contratante (</w:t>
      </w:r>
      <w:hyperlink r:id="rId47" w:anchor="art156§9" w:history="1">
        <w:r w:rsidRPr="0097012A">
          <w:rPr>
            <w:rStyle w:val="Hyperlink"/>
          </w:rPr>
          <w:t>art. 156, §9º, da Lei nº 14.133, de 2021</w:t>
        </w:r>
      </w:hyperlink>
      <w:r w:rsidRPr="0097012A">
        <w:t>)</w:t>
      </w:r>
      <w:r w:rsidR="00EA7C9C">
        <w:t>.</w:t>
      </w:r>
    </w:p>
    <w:p w:rsidR="00B00F6F" w:rsidRPr="0097012A" w:rsidRDefault="00B00F6F" w:rsidP="0056033B">
      <w:pPr>
        <w:pStyle w:val="Nivel2"/>
      </w:pPr>
      <w:r w:rsidRPr="0097012A">
        <w:t xml:space="preserve">Todas as </w:t>
      </w:r>
      <w:r w:rsidRPr="0056033B">
        <w:t>sanções</w:t>
      </w:r>
      <w:r w:rsidRPr="0097012A">
        <w:t xml:space="preserve"> previstas neste Contrato poderão ser aplicadas cumulativamente com a multa (</w:t>
      </w:r>
      <w:hyperlink r:id="rId48" w:anchor="art156§7" w:history="1">
        <w:r w:rsidRPr="0097012A">
          <w:rPr>
            <w:rStyle w:val="Hyperlink"/>
          </w:rPr>
          <w:t>art. 156, §7º, da Lei nº 14.133, de 2021</w:t>
        </w:r>
      </w:hyperlink>
      <w:r w:rsidRPr="0097012A">
        <w:t>).</w:t>
      </w:r>
    </w:p>
    <w:p w:rsidR="00B00F6F" w:rsidRPr="0097012A" w:rsidRDefault="00B00F6F" w:rsidP="0056033B">
      <w:pPr>
        <w:pStyle w:val="Nivel3"/>
      </w:pPr>
      <w:r w:rsidRPr="0097012A">
        <w:t xml:space="preserve">Antes da </w:t>
      </w:r>
      <w:r w:rsidRPr="0056033B">
        <w:t>aplicação</w:t>
      </w:r>
      <w:r w:rsidRPr="0097012A">
        <w:t xml:space="preserve"> da multa será facultada a defesa do interessado no prazo de 15 (quinze) dias úteis, contado da data de sua intimação (</w:t>
      </w:r>
      <w:hyperlink r:id="rId49" w:anchor="art157" w:history="1">
        <w:r w:rsidRPr="0097012A">
          <w:rPr>
            <w:rStyle w:val="Hyperlink"/>
          </w:rPr>
          <w:t>art. 157, da Lei nº 14.133, de 2021</w:t>
        </w:r>
      </w:hyperlink>
      <w:r w:rsidRPr="0097012A">
        <w:t>)</w:t>
      </w:r>
    </w:p>
    <w:p w:rsidR="00B00F6F" w:rsidRPr="0097012A" w:rsidRDefault="00B00F6F" w:rsidP="0056033B">
      <w:pPr>
        <w:pStyle w:val="Nivel3"/>
      </w:pPr>
      <w:r w:rsidRPr="0097012A">
        <w:t>Se a multa aplicada e as indenizações cabíveis forem superiores ao valor do pagamento eventualmente devido pelo Contratante ao Contratado, além da perda desse valor, a diferença será descontada da garantia prestada ou será cobrada judicialmente (</w:t>
      </w:r>
      <w:hyperlink r:id="rId50" w:anchor="art156§8" w:history="1">
        <w:r w:rsidRPr="0097012A">
          <w:rPr>
            <w:rStyle w:val="Hyperlink"/>
          </w:rPr>
          <w:t>art. 156, §8º, da Lei nº 14.133, de 2021</w:t>
        </w:r>
      </w:hyperlink>
      <w:r w:rsidRPr="0097012A">
        <w:t>).</w:t>
      </w:r>
    </w:p>
    <w:p w:rsidR="00B00F6F" w:rsidRPr="0097012A" w:rsidRDefault="00B00F6F" w:rsidP="0056033B">
      <w:pPr>
        <w:pStyle w:val="Nivel3"/>
      </w:pPr>
      <w:r w:rsidRPr="0056033B">
        <w:lastRenderedPageBreak/>
        <w:t>Previamente</w:t>
      </w:r>
      <w:r w:rsidRPr="0097012A">
        <w:t xml:space="preserve"> ao encaminhamento à cobrança judicial, a multa poderá ser recolhida administrativamente no prazo máximo de </w:t>
      </w:r>
      <w:r w:rsidR="00EA7C9C" w:rsidRPr="00EA7C9C">
        <w:t>10</w:t>
      </w:r>
      <w:r w:rsidRPr="00EA7C9C">
        <w:t xml:space="preserve"> (</w:t>
      </w:r>
      <w:r w:rsidR="00EA7C9C" w:rsidRPr="00EA7C9C">
        <w:t>dez</w:t>
      </w:r>
      <w:r w:rsidRPr="00EA7C9C">
        <w:t>)</w:t>
      </w:r>
      <w:r w:rsidRPr="0097012A">
        <w:rPr>
          <w:i/>
          <w:iCs/>
          <w:color w:val="FF0000"/>
        </w:rPr>
        <w:t xml:space="preserve"> </w:t>
      </w:r>
      <w:r w:rsidRPr="0097012A">
        <w:t>dias, a contar da data do recebimento da comunicação enviada pela autoridade competente.</w:t>
      </w:r>
      <w:bookmarkStart w:id="9" w:name="_Hlk78351618"/>
      <w:bookmarkEnd w:id="9"/>
    </w:p>
    <w:p w:rsidR="00B00F6F" w:rsidRPr="0097012A" w:rsidRDefault="00B00F6F" w:rsidP="0056033B">
      <w:pPr>
        <w:pStyle w:val="Nivel2"/>
      </w:pPr>
      <w:r w:rsidRPr="0097012A">
        <w:t xml:space="preserve">A aplicação das sanções realizar-se-á em processo administrativo que assegure o contraditório e a ampla defesa ao Contratado, observando-se o procedimento previsto no </w:t>
      </w:r>
      <w:r w:rsidRPr="0097012A">
        <w:rPr>
          <w:b/>
          <w:bCs/>
        </w:rPr>
        <w:t xml:space="preserve">caput </w:t>
      </w:r>
      <w:r w:rsidRPr="0097012A">
        <w:t xml:space="preserve">e parágrafos do </w:t>
      </w:r>
      <w:hyperlink r:id="rId51" w:anchor="art158" w:history="1">
        <w:r w:rsidRPr="0097012A">
          <w:rPr>
            <w:rStyle w:val="Hyperlink"/>
          </w:rPr>
          <w:t>art. 158 da Lei nº 14.133, de 2021</w:t>
        </w:r>
      </w:hyperlink>
      <w:r w:rsidRPr="0097012A">
        <w:t>, para as penalidades de impedimento de licitar e contratar e de declaração de inidoneidade para licitar ou contratar.</w:t>
      </w:r>
    </w:p>
    <w:p w:rsidR="00B00F6F" w:rsidRPr="0097012A" w:rsidRDefault="00B00F6F" w:rsidP="0056033B">
      <w:pPr>
        <w:pStyle w:val="Nivel2"/>
      </w:pPr>
      <w:r w:rsidRPr="0097012A">
        <w:t>Na aplicação das sanções serão considerados (</w:t>
      </w:r>
      <w:hyperlink r:id="rId52" w:anchor="art156§1" w:history="1">
        <w:r w:rsidRPr="0097012A">
          <w:rPr>
            <w:rStyle w:val="Hyperlink"/>
          </w:rPr>
          <w:t>art. 156, §1º, da Lei nº 14.133, de 2021</w:t>
        </w:r>
      </w:hyperlink>
      <w:r w:rsidRPr="0097012A">
        <w:t>):</w:t>
      </w:r>
    </w:p>
    <w:p w:rsidR="00B00F6F" w:rsidRPr="0097012A" w:rsidRDefault="00B00F6F" w:rsidP="0056033B">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a natureza e a gravidade da infração cometida;</w:t>
      </w:r>
    </w:p>
    <w:p w:rsidR="00B00F6F" w:rsidRPr="0097012A" w:rsidRDefault="00B00F6F" w:rsidP="0056033B">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as peculiaridades do caso concreto;</w:t>
      </w:r>
    </w:p>
    <w:p w:rsidR="00B00F6F" w:rsidRPr="0097012A" w:rsidRDefault="00B00F6F" w:rsidP="0056033B">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as circunstâncias agravantes ou atenuantes;</w:t>
      </w:r>
    </w:p>
    <w:p w:rsidR="00B00F6F" w:rsidRPr="0097012A" w:rsidRDefault="00B00F6F" w:rsidP="0056033B">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os danos que dela provierem para o Contratante;</w:t>
      </w:r>
    </w:p>
    <w:p w:rsidR="00B00F6F" w:rsidRPr="0097012A" w:rsidRDefault="00B00F6F" w:rsidP="0056033B">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a implantação ou o aperfeiçoamento de programa de integridade, conforme normas e orientações dos órgãos de controle.</w:t>
      </w:r>
    </w:p>
    <w:p w:rsidR="00B00F6F" w:rsidRPr="0097012A" w:rsidRDefault="00B00F6F" w:rsidP="0056033B">
      <w:pPr>
        <w:pStyle w:val="Nivel2"/>
      </w:pPr>
      <w:r w:rsidRPr="0097012A">
        <w:t xml:space="preserve">Os atos </w:t>
      </w:r>
      <w:r w:rsidRPr="0056033B">
        <w:t>previstos</w:t>
      </w:r>
      <w:r w:rsidRPr="0097012A">
        <w:t xml:space="preserve"> como infrações administrativas na </w:t>
      </w:r>
      <w:hyperlink r:id="rId53" w:history="1">
        <w:r w:rsidRPr="0097012A">
          <w:rPr>
            <w:rStyle w:val="Hyperlink"/>
          </w:rPr>
          <w:t>Lei nº 14.133, de 2021</w:t>
        </w:r>
      </w:hyperlink>
      <w:r w:rsidRPr="0097012A">
        <w:t xml:space="preserve">, ou em outras leis de licitações e contratos da Administração Pública que também sejam tipificados como atos lesivos </w:t>
      </w:r>
      <w:hyperlink r:id="rId54" w:history="1">
        <w:r w:rsidRPr="0097012A">
          <w:rPr>
            <w:rStyle w:val="Hyperlink"/>
          </w:rPr>
          <w:t>na Lei nº 12.846,</w:t>
        </w:r>
        <w:r w:rsidR="0012298F">
          <w:rPr>
            <w:rStyle w:val="Hyperlink"/>
          </w:rPr>
          <w:t xml:space="preserve"> </w:t>
        </w:r>
        <w:r w:rsidRPr="0097012A">
          <w:rPr>
            <w:rStyle w:val="Hyperlink"/>
          </w:rPr>
          <w:t>de 2013</w:t>
        </w:r>
      </w:hyperlink>
      <w:r w:rsidRPr="0097012A">
        <w:t xml:space="preserve">, serão apurados e julgados conjuntamente, nos mesmos autos, observados o rito procedimental e autoridade competente definidos na referida </w:t>
      </w:r>
      <w:hyperlink r:id="rId55" w:anchor="art159" w:history="1">
        <w:r w:rsidRPr="0097012A">
          <w:rPr>
            <w:rStyle w:val="Hyperlink"/>
          </w:rPr>
          <w:t>Lei (art. 159</w:t>
        </w:r>
      </w:hyperlink>
      <w:r w:rsidRPr="0097012A">
        <w:t>).</w:t>
      </w:r>
    </w:p>
    <w:p w:rsidR="00B00F6F" w:rsidRPr="0097012A" w:rsidRDefault="00B00F6F" w:rsidP="0056033B">
      <w:pPr>
        <w:pStyle w:val="Nivel2"/>
        <w:rPr>
          <w:i/>
          <w:iCs/>
        </w:rPr>
      </w:pPr>
      <w:r w:rsidRPr="0097012A">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56" w:anchor="art160" w:history="1">
        <w:r w:rsidRPr="0097012A">
          <w:rPr>
            <w:rStyle w:val="Hyperlink"/>
          </w:rPr>
          <w:t>art. 160, da Lei nº 14.133, de 2021</w:t>
        </w:r>
      </w:hyperlink>
      <w:r w:rsidRPr="0097012A">
        <w:t>)</w:t>
      </w:r>
    </w:p>
    <w:p w:rsidR="00B00F6F" w:rsidRPr="0097012A" w:rsidRDefault="00B00F6F" w:rsidP="0056033B">
      <w:pPr>
        <w:pStyle w:val="Nivel2"/>
        <w:rPr>
          <w:i/>
          <w:iCs/>
        </w:rPr>
      </w:pPr>
      <w:r w:rsidRPr="0097012A">
        <w:t xml:space="preserve"> O </w:t>
      </w:r>
      <w:r w:rsidRPr="0056033B">
        <w:t>Contratante</w:t>
      </w:r>
      <w:r w:rsidRPr="0097012A">
        <w:t xml:space="preserve"> deverá, no prazo </w:t>
      </w:r>
      <w:r w:rsidRPr="000F33A0">
        <w:t xml:space="preserve">máximo </w:t>
      </w:r>
      <w:r w:rsidR="00776265" w:rsidRPr="000F33A0">
        <w:t>de</w:t>
      </w:r>
      <w:r w:rsidR="00776265">
        <w:t xml:space="preserve"> </w:t>
      </w:r>
      <w:r w:rsidRPr="0097012A">
        <w:t xml:space="preserve">15 (quinze) dias úteis, contado da data de aplicação da sanção, informar e manter atualizados os dados relativos às sanções por ela aplicadas, para fins de publicidade no </w:t>
      </w:r>
      <w:hyperlink r:id="rId57" w:history="1">
        <w:r w:rsidRPr="0012298F">
          <w:rPr>
            <w:rStyle w:val="Hyperlink"/>
          </w:rPr>
          <w:t>Cadastro Nacional de Empresas Inidôneas e Suspensas (</w:t>
        </w:r>
        <w:proofErr w:type="spellStart"/>
        <w:r w:rsidRPr="0012298F">
          <w:rPr>
            <w:rStyle w:val="Hyperlink"/>
          </w:rPr>
          <w:t>Ceis</w:t>
        </w:r>
        <w:proofErr w:type="spellEnd"/>
        <w:r w:rsidRPr="0012298F">
          <w:rPr>
            <w:rStyle w:val="Hyperlink"/>
          </w:rPr>
          <w:t>)</w:t>
        </w:r>
      </w:hyperlink>
      <w:r w:rsidRPr="0097012A">
        <w:t xml:space="preserve"> e no Cadastro Nacional de Empresas Punidas (</w:t>
      </w:r>
      <w:proofErr w:type="spellStart"/>
      <w:r w:rsidRPr="0097012A">
        <w:t>Cnep</w:t>
      </w:r>
      <w:proofErr w:type="spellEnd"/>
      <w:r w:rsidRPr="0097012A">
        <w:t>), instituídos no âmbito do Poder Executivo Federal. (</w:t>
      </w:r>
      <w:hyperlink r:id="rId58" w:anchor="art161" w:history="1">
        <w:r w:rsidRPr="0097012A">
          <w:rPr>
            <w:rStyle w:val="Hyperlink"/>
          </w:rPr>
          <w:t>Art. 161, da Lei nº 14.133, de 2021</w:t>
        </w:r>
      </w:hyperlink>
      <w:r w:rsidRPr="0097012A">
        <w:t>)</w:t>
      </w:r>
    </w:p>
    <w:p w:rsidR="00B00F6F" w:rsidRPr="0097012A" w:rsidRDefault="00B00F6F" w:rsidP="0056033B">
      <w:pPr>
        <w:pStyle w:val="Nivel2"/>
        <w:rPr>
          <w:i/>
          <w:iCs/>
        </w:rPr>
      </w:pPr>
      <w:r w:rsidRPr="0097012A">
        <w:t xml:space="preserve">As sanções de impedimento de licitar e contratar e declaração de inidoneidade para licitar ou contratar são passíveis de reabilitação na forma do </w:t>
      </w:r>
      <w:hyperlink r:id="rId59" w:anchor="art163" w:history="1">
        <w:r w:rsidRPr="0097012A">
          <w:rPr>
            <w:rStyle w:val="Hyperlink"/>
          </w:rPr>
          <w:t>art. 163 da Lei nº 14.133/21.</w:t>
        </w:r>
      </w:hyperlink>
    </w:p>
    <w:p w:rsidR="00B00F6F" w:rsidRPr="0097012A" w:rsidRDefault="00B00F6F" w:rsidP="0056033B">
      <w:pPr>
        <w:pStyle w:val="Nivel2"/>
      </w:pPr>
      <w:r w:rsidRPr="0097012A">
        <w:t xml:space="preserve">Os débitos do contratado para com a Administração contratante, resultantes de multa administrativa e/ou indenizações, não inscritos em dívida ativa, poderão ser compensados, total ou parcialmente, com os créditos devidos pelo referido </w:t>
      </w:r>
      <w:proofErr w:type="gramStart"/>
      <w:r w:rsidRPr="0097012A">
        <w:t>órgão decorrentes deste mesmo contrato ou de outros contratos administrativos que o contratado possua com o mesmo órgão</w:t>
      </w:r>
      <w:proofErr w:type="gramEnd"/>
      <w:r w:rsidRPr="0097012A">
        <w:t xml:space="preserve"> ora contratante</w:t>
      </w:r>
      <w:r w:rsidR="00471AB3">
        <w:t>.</w:t>
      </w:r>
    </w:p>
    <w:p w:rsidR="00B00F6F" w:rsidRPr="0097012A" w:rsidRDefault="00B00F6F" w:rsidP="00CE025D">
      <w:pPr>
        <w:pStyle w:val="Nivel01"/>
        <w:rPr>
          <w:color w:val="FFFFFF" w:themeColor="background1"/>
        </w:rPr>
      </w:pPr>
      <w:r w:rsidRPr="0097012A">
        <w:t>CLÁUSULA DÉCIMA TERCEIRA – DA EXTINÇÃO CONTRATUAL (</w:t>
      </w:r>
      <w:hyperlink r:id="rId60" w:anchor="art92" w:history="1">
        <w:r w:rsidRPr="0097012A">
          <w:rPr>
            <w:rStyle w:val="Hyperlink"/>
          </w:rPr>
          <w:t>art. 92, XIX</w:t>
        </w:r>
      </w:hyperlink>
      <w:proofErr w:type="gramStart"/>
      <w:r w:rsidRPr="0097012A">
        <w:t>)</w:t>
      </w:r>
      <w:proofErr w:type="gramEnd"/>
    </w:p>
    <w:p w:rsidR="00B00F6F" w:rsidRPr="00FA2DF8" w:rsidRDefault="00B00F6F" w:rsidP="00CE025D">
      <w:pPr>
        <w:pStyle w:val="Nvel2-Red"/>
        <w:rPr>
          <w:i w:val="0"/>
          <w:iCs w:val="0"/>
          <w:color w:val="000000"/>
        </w:rPr>
      </w:pPr>
      <w:r w:rsidRPr="00FA2DF8">
        <w:rPr>
          <w:i w:val="0"/>
          <w:iCs w:val="0"/>
          <w:color w:val="000000"/>
        </w:rPr>
        <w:t xml:space="preserve">O contrato </w:t>
      </w:r>
      <w:r w:rsidR="00647C17" w:rsidRPr="00FA2DF8">
        <w:rPr>
          <w:i w:val="0"/>
          <w:iCs w:val="0"/>
          <w:color w:val="000000"/>
        </w:rPr>
        <w:t xml:space="preserve">será extinto </w:t>
      </w:r>
      <w:r w:rsidRPr="00FA2DF8">
        <w:rPr>
          <w:i w:val="0"/>
          <w:iCs w:val="0"/>
          <w:color w:val="000000"/>
        </w:rPr>
        <w:t>quando cumpridas as obrigações de ambas as partes, ainda que isso ocorra antes do prazo estipulado para tanto.</w:t>
      </w:r>
    </w:p>
    <w:p w:rsidR="00B00F6F" w:rsidRPr="00FA2DF8" w:rsidRDefault="00B00F6F" w:rsidP="00CE025D">
      <w:pPr>
        <w:pStyle w:val="Nvel2-Red"/>
        <w:rPr>
          <w:i w:val="0"/>
          <w:iCs w:val="0"/>
          <w:color w:val="000000"/>
        </w:rPr>
      </w:pPr>
      <w:r w:rsidRPr="00FA2DF8">
        <w:rPr>
          <w:i w:val="0"/>
          <w:iCs w:val="0"/>
          <w:color w:val="000000"/>
        </w:rPr>
        <w:t>Se as obrigações não forem cumpridas no prazo estipulado, a vigência ficará prorrogada até a conclusão do objeto, caso em que deverá a Administração providenciar a readequação do cronograma fixado para o contrato.</w:t>
      </w:r>
    </w:p>
    <w:p w:rsidR="00B00F6F" w:rsidRPr="00FA2DF8" w:rsidRDefault="00B00F6F" w:rsidP="00CE025D">
      <w:pPr>
        <w:pStyle w:val="Nvel2-Red"/>
        <w:rPr>
          <w:i w:val="0"/>
          <w:iCs w:val="0"/>
          <w:color w:val="000000"/>
        </w:rPr>
      </w:pPr>
      <w:r w:rsidRPr="00FA2DF8">
        <w:rPr>
          <w:i w:val="0"/>
          <w:iCs w:val="0"/>
          <w:color w:val="000000"/>
        </w:rPr>
        <w:t>Quando a não conclusão do contrato referida no item anterior decorrer de culpa do contratado:</w:t>
      </w:r>
    </w:p>
    <w:p w:rsidR="00B00F6F" w:rsidRPr="00FA2DF8" w:rsidRDefault="00B00F6F" w:rsidP="00CE025D">
      <w:pPr>
        <w:pStyle w:val="PargrafodaLista"/>
        <w:numPr>
          <w:ilvl w:val="0"/>
          <w:numId w:val="11"/>
        </w:numPr>
        <w:suppressAutoHyphens/>
        <w:spacing w:before="120" w:after="120" w:line="276" w:lineRule="auto"/>
        <w:ind w:left="284" w:firstLine="0"/>
        <w:jc w:val="both"/>
        <w:rPr>
          <w:rFonts w:ascii="Arial" w:hAnsi="Arial" w:cs="Arial"/>
          <w:color w:val="000000"/>
          <w:sz w:val="20"/>
          <w:szCs w:val="20"/>
        </w:rPr>
      </w:pPr>
      <w:r w:rsidRPr="00FA2DF8">
        <w:rPr>
          <w:rFonts w:ascii="Arial" w:hAnsi="Arial" w:cs="Arial"/>
          <w:color w:val="000000"/>
          <w:sz w:val="20"/>
          <w:szCs w:val="20"/>
        </w:rPr>
        <w:t>ficará ele constituído em mora, sendo-lhe aplicáveis as respectivas sanções administrativas;</w:t>
      </w:r>
      <w:r w:rsidR="00422014" w:rsidRPr="00FA2DF8">
        <w:rPr>
          <w:rFonts w:ascii="Arial" w:hAnsi="Arial" w:cs="Arial"/>
          <w:color w:val="000000"/>
          <w:sz w:val="20"/>
          <w:szCs w:val="20"/>
        </w:rPr>
        <w:t xml:space="preserve"> </w:t>
      </w:r>
      <w:r w:rsidRPr="00FA2DF8">
        <w:rPr>
          <w:rFonts w:ascii="Arial" w:hAnsi="Arial" w:cs="Arial"/>
          <w:color w:val="000000"/>
          <w:sz w:val="20"/>
          <w:szCs w:val="20"/>
        </w:rPr>
        <w:t>e</w:t>
      </w:r>
    </w:p>
    <w:p w:rsidR="00B00F6F" w:rsidRPr="00FA2DF8" w:rsidRDefault="00B00F6F" w:rsidP="00CE025D">
      <w:pPr>
        <w:pStyle w:val="PargrafodaLista"/>
        <w:numPr>
          <w:ilvl w:val="0"/>
          <w:numId w:val="11"/>
        </w:numPr>
        <w:suppressAutoHyphens/>
        <w:spacing w:before="120" w:after="120" w:line="276" w:lineRule="auto"/>
        <w:ind w:left="284" w:firstLine="0"/>
        <w:jc w:val="both"/>
        <w:rPr>
          <w:rFonts w:ascii="Arial" w:hAnsi="Arial" w:cs="Arial"/>
          <w:color w:val="000000"/>
          <w:sz w:val="20"/>
          <w:szCs w:val="20"/>
        </w:rPr>
      </w:pPr>
      <w:r w:rsidRPr="00FA2DF8">
        <w:rPr>
          <w:rFonts w:ascii="Arial" w:hAnsi="Arial" w:cs="Arial"/>
          <w:color w:val="000000"/>
          <w:sz w:val="20"/>
          <w:szCs w:val="20"/>
        </w:rPr>
        <w:lastRenderedPageBreak/>
        <w:t>poderá a Administração optar pela extinção do contrato e, nesse caso, adotará as medidas admitidas em lei para a continuidade da execução contratual.</w:t>
      </w:r>
    </w:p>
    <w:p w:rsidR="00B00F6F" w:rsidRPr="0097012A" w:rsidRDefault="00B00F6F" w:rsidP="00CE025D">
      <w:pPr>
        <w:pStyle w:val="Nivel2"/>
      </w:pPr>
      <w:r w:rsidRPr="0097012A">
        <w:t xml:space="preserve">O contrato </w:t>
      </w:r>
      <w:r w:rsidRPr="00D16B2C">
        <w:t>pode</w:t>
      </w:r>
      <w:r w:rsidR="00647C17" w:rsidRPr="00D16B2C">
        <w:t>rá</w:t>
      </w:r>
      <w:r w:rsidRPr="00D16B2C">
        <w:t xml:space="preserve"> ser</w:t>
      </w:r>
      <w:r w:rsidRPr="0097012A">
        <w:t xml:space="preserve"> </w:t>
      </w:r>
      <w:r w:rsidRPr="00CE025D">
        <w:t>extinto</w:t>
      </w:r>
      <w:r w:rsidRPr="0097012A">
        <w:t xml:space="preserve"> antes de cumpridas as obrigações nele estipuladas, </w:t>
      </w:r>
      <w:proofErr w:type="gramStart"/>
      <w:r w:rsidRPr="0097012A">
        <w:t>ou antes</w:t>
      </w:r>
      <w:proofErr w:type="gramEnd"/>
      <w:r w:rsidRPr="0097012A">
        <w:t xml:space="preserve"> do prazo nele fixado, por algum dos motivos previstos no </w:t>
      </w:r>
      <w:hyperlink r:id="rId61" w:anchor="art137" w:history="1">
        <w:r w:rsidRPr="0097012A">
          <w:rPr>
            <w:rStyle w:val="Hyperlink"/>
          </w:rPr>
          <w:t>artigo 137 da Lei nº 14.133/21</w:t>
        </w:r>
      </w:hyperlink>
      <w:r w:rsidRPr="0097012A">
        <w:t xml:space="preserve">, bem como amigavelmente, </w:t>
      </w:r>
      <w:r w:rsidRPr="0097012A">
        <w:rPr>
          <w:color w:val="000000" w:themeColor="text1"/>
        </w:rPr>
        <w:t>assegurados o contraditório e a ampla defesa</w:t>
      </w:r>
      <w:r w:rsidRPr="0097012A">
        <w:t>.</w:t>
      </w:r>
    </w:p>
    <w:p w:rsidR="00B00F6F" w:rsidRPr="0097012A" w:rsidRDefault="00B00F6F" w:rsidP="00CE025D">
      <w:pPr>
        <w:pStyle w:val="Nivel3"/>
      </w:pPr>
      <w:r w:rsidRPr="0097012A">
        <w:t xml:space="preserve">Nesta hipótese, aplicam-se também os </w:t>
      </w:r>
      <w:hyperlink r:id="rId62" w:anchor="art138" w:history="1">
        <w:r w:rsidRPr="0097012A">
          <w:rPr>
            <w:rStyle w:val="Hyperlink"/>
          </w:rPr>
          <w:t>artigos 138 e 139</w:t>
        </w:r>
      </w:hyperlink>
      <w:r w:rsidRPr="0097012A">
        <w:t xml:space="preserve"> da mesma Lei.</w:t>
      </w:r>
    </w:p>
    <w:p w:rsidR="00B00F6F" w:rsidRPr="0097012A" w:rsidRDefault="00B00F6F" w:rsidP="00CE025D">
      <w:pPr>
        <w:pStyle w:val="Nivel3"/>
      </w:pPr>
      <w:r w:rsidRPr="0097012A">
        <w:t xml:space="preserve">A </w:t>
      </w:r>
      <w:r w:rsidRPr="00CE025D">
        <w:t>alteração</w:t>
      </w:r>
      <w:r w:rsidRPr="0097012A">
        <w:t xml:space="preserve"> social ou a modificação da finalidade ou da estrutura da empresa não ensejará </w:t>
      </w:r>
      <w:r w:rsidRPr="001E1157">
        <w:t xml:space="preserve">a </w:t>
      </w:r>
      <w:r w:rsidR="00EF7C91" w:rsidRPr="001E1157">
        <w:t>extinção</w:t>
      </w:r>
      <w:r w:rsidRPr="0097012A">
        <w:t xml:space="preserve"> se não restringir sua capacidade de concluir o contrato.</w:t>
      </w:r>
    </w:p>
    <w:p w:rsidR="00B00F6F" w:rsidRPr="0097012A" w:rsidRDefault="00B00F6F" w:rsidP="00CE025D">
      <w:pPr>
        <w:pStyle w:val="Nivel4"/>
      </w:pPr>
      <w:r w:rsidRPr="0097012A">
        <w:rPr>
          <w:color w:val="000000" w:themeColor="text1"/>
        </w:rPr>
        <w:t xml:space="preserve">Se a operação </w:t>
      </w:r>
      <w:r w:rsidRPr="0097012A">
        <w:t xml:space="preserve">implicar mudança da pessoa jurídica contratada, deverá ser formalizado termo aditivo para alteração </w:t>
      </w:r>
      <w:r w:rsidRPr="00CE025D">
        <w:t>subjetiva</w:t>
      </w:r>
      <w:r w:rsidRPr="0097012A">
        <w:t>.</w:t>
      </w:r>
    </w:p>
    <w:p w:rsidR="00B00F6F" w:rsidRPr="0097012A" w:rsidRDefault="00B00F6F" w:rsidP="00CE025D">
      <w:pPr>
        <w:pStyle w:val="Nivel2"/>
      </w:pPr>
      <w:r w:rsidRPr="0097012A">
        <w:t xml:space="preserve">O </w:t>
      </w:r>
      <w:r w:rsidRPr="00CE025D">
        <w:t>termo</w:t>
      </w:r>
      <w:r w:rsidRPr="0097012A">
        <w:t xml:space="preserve"> </w:t>
      </w:r>
      <w:r w:rsidRPr="001E1157">
        <w:t xml:space="preserve">de </w:t>
      </w:r>
      <w:r w:rsidR="00647C17" w:rsidRPr="001E1157">
        <w:t>extinção</w:t>
      </w:r>
      <w:r w:rsidRPr="001E1157">
        <w:t>,</w:t>
      </w:r>
      <w:r w:rsidRPr="0097012A">
        <w:t xml:space="preserve"> sempre que possível, será precedido:</w:t>
      </w:r>
    </w:p>
    <w:p w:rsidR="00B00F6F" w:rsidRPr="00CE025D" w:rsidRDefault="00B00F6F" w:rsidP="00CE025D">
      <w:pPr>
        <w:pStyle w:val="Nivel3"/>
      </w:pPr>
      <w:r w:rsidRPr="00CE025D">
        <w:t>Balanço dos eventos contratuais já cumpridos ou parcialmente cumpridos;</w:t>
      </w:r>
    </w:p>
    <w:p w:rsidR="00B00F6F" w:rsidRPr="00CE025D" w:rsidRDefault="00B00F6F" w:rsidP="00CE025D">
      <w:pPr>
        <w:pStyle w:val="Nivel3"/>
      </w:pPr>
      <w:r w:rsidRPr="00CE025D">
        <w:t>Relação dos pagamentos já efetuados e ainda devidos;</w:t>
      </w:r>
    </w:p>
    <w:p w:rsidR="00B00F6F" w:rsidRPr="00CE025D" w:rsidRDefault="00B00F6F" w:rsidP="00CE025D">
      <w:pPr>
        <w:pStyle w:val="Nivel3"/>
      </w:pPr>
      <w:r w:rsidRPr="00CE025D">
        <w:t>Indenizações e multas.</w:t>
      </w:r>
    </w:p>
    <w:p w:rsidR="00B00F6F" w:rsidRDefault="00B00F6F" w:rsidP="00CE025D">
      <w:pPr>
        <w:pStyle w:val="Nivel2"/>
      </w:pPr>
      <w:r>
        <w:t>A extinção do contrato não configura óbice para o reconhecimento do desequilíbrio econômico-financeiro, hipótese em que será concedida indenização por meio de termo indenizatório (</w:t>
      </w:r>
      <w:hyperlink r:id="rId63" w:anchor="art131">
        <w:r w:rsidRPr="543583C1">
          <w:rPr>
            <w:rStyle w:val="Hyperlink"/>
          </w:rPr>
          <w:t xml:space="preserve">art. 131, </w:t>
        </w:r>
        <w:r w:rsidRPr="543583C1">
          <w:rPr>
            <w:rStyle w:val="Hyperlink"/>
            <w:i/>
            <w:iCs/>
          </w:rPr>
          <w:t xml:space="preserve">caput, </w:t>
        </w:r>
        <w:r w:rsidRPr="543583C1">
          <w:rPr>
            <w:rStyle w:val="Hyperlink"/>
          </w:rPr>
          <w:t>da Lei n.º 14.133, de 2021).</w:t>
        </w:r>
      </w:hyperlink>
      <w:r>
        <w:t xml:space="preserve"> </w:t>
      </w:r>
    </w:p>
    <w:p w:rsidR="00776265" w:rsidRPr="0097012A" w:rsidRDefault="1FB6C9C8" w:rsidP="00CE025D">
      <w:pPr>
        <w:pStyle w:val="Nivel2"/>
      </w:pPr>
      <w:r w:rsidRPr="001E1157">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p>
    <w:p w:rsidR="00B00F6F" w:rsidRPr="0097012A" w:rsidRDefault="00B00F6F" w:rsidP="00CE025D">
      <w:pPr>
        <w:pStyle w:val="Nivel01"/>
        <w:rPr>
          <w:color w:val="FFFFFF" w:themeColor="background1"/>
        </w:rPr>
      </w:pPr>
      <w:r w:rsidRPr="0097012A">
        <w:t>CLÁUSULA DÉCIMA QUARTA – DOTAÇÃO ORÇAMENTÁRIA (</w:t>
      </w:r>
      <w:hyperlink r:id="rId64" w:anchor="art92" w:history="1">
        <w:r w:rsidRPr="0097012A">
          <w:rPr>
            <w:rStyle w:val="Hyperlink"/>
          </w:rPr>
          <w:t>art. 92, VIII</w:t>
        </w:r>
      </w:hyperlink>
      <w:r w:rsidRPr="0097012A">
        <w:t>)</w:t>
      </w:r>
    </w:p>
    <w:p w:rsidR="00F3589A" w:rsidRPr="00F3589A" w:rsidRDefault="00B00F6F" w:rsidP="00D56E66">
      <w:pPr>
        <w:pStyle w:val="Nivel2"/>
        <w:numPr>
          <w:ilvl w:val="0"/>
          <w:numId w:val="0"/>
        </w:numPr>
      </w:pPr>
      <w:r w:rsidRPr="00B9002B">
        <w:rPr>
          <w:color w:val="auto"/>
        </w:rPr>
        <w:t>As despesas decorrentes da presente contratação correrão à conta de recursos específicos consignados no Orçamento Geral da Uni</w:t>
      </w:r>
      <w:r w:rsidR="00D56E66">
        <w:rPr>
          <w:color w:val="auto"/>
        </w:rPr>
        <w:t>ão deste exercício, na dotação</w:t>
      </w:r>
      <w:r w:rsidRPr="00B9002B">
        <w:rPr>
          <w:color w:val="auto"/>
        </w:rPr>
        <w:t xml:space="preserve"> discriminada</w:t>
      </w:r>
      <w:r w:rsidR="00D56E66">
        <w:rPr>
          <w:color w:val="auto"/>
        </w:rPr>
        <w:t xml:space="preserve"> no termo de referência.</w:t>
      </w:r>
    </w:p>
    <w:p w:rsidR="00B00F6F" w:rsidRPr="00647C17" w:rsidRDefault="00B00F6F" w:rsidP="00CE025D">
      <w:pPr>
        <w:pStyle w:val="Nivel2"/>
      </w:pPr>
      <w:r w:rsidRPr="00647C17">
        <w:t xml:space="preserve">A dotação </w:t>
      </w:r>
      <w:r w:rsidRPr="00CE025D">
        <w:t>relativa</w:t>
      </w:r>
      <w:r w:rsidRPr="00647C17">
        <w:t xml:space="preserve"> aos exercícios financeiros subsequentes será indicada após aprovação da Lei Orçamentária respectiva e liberação dos créditos correspondentes, mediante </w:t>
      </w:r>
      <w:proofErr w:type="spellStart"/>
      <w:r w:rsidRPr="00647C17">
        <w:t>apostilamento</w:t>
      </w:r>
      <w:proofErr w:type="spellEnd"/>
      <w:r w:rsidRPr="00647C17">
        <w:t>.</w:t>
      </w:r>
    </w:p>
    <w:p w:rsidR="00B00F6F" w:rsidRPr="0097012A" w:rsidRDefault="00B00F6F" w:rsidP="00785867">
      <w:pPr>
        <w:pStyle w:val="Nivel01"/>
        <w:spacing w:before="120" w:afterLines="120" w:line="312" w:lineRule="auto"/>
        <w:rPr>
          <w:color w:val="FFFFFF" w:themeColor="background1"/>
        </w:rPr>
      </w:pPr>
      <w:r w:rsidRPr="0097012A">
        <w:t>CLÁUSULA DÉCIMA QUINTA – DOS CASOS OMISSOS (</w:t>
      </w:r>
      <w:hyperlink r:id="rId65" w:anchor="art92" w:history="1">
        <w:r w:rsidRPr="0097012A">
          <w:rPr>
            <w:rStyle w:val="Hyperlink"/>
          </w:rPr>
          <w:t>art. 92, III</w:t>
        </w:r>
      </w:hyperlink>
      <w:proofErr w:type="gramStart"/>
      <w:r w:rsidRPr="0097012A">
        <w:t>)</w:t>
      </w:r>
      <w:proofErr w:type="gramEnd"/>
    </w:p>
    <w:p w:rsidR="00B00F6F" w:rsidRPr="00647C17" w:rsidRDefault="00B00F6F" w:rsidP="00CE025D">
      <w:pPr>
        <w:pStyle w:val="Nivel2"/>
      </w:pPr>
      <w:r w:rsidRPr="00DC7E1B">
        <w:t xml:space="preserve">Os casos omissos serão decididos pelo contratante, segundo as disposições contidas na </w:t>
      </w:r>
      <w:hyperlink r:id="rId66" w:history="1">
        <w:r w:rsidRPr="0043593B">
          <w:t>Lei nº 14.133, de 2021</w:t>
        </w:r>
      </w:hyperlink>
      <w:r w:rsidRPr="00DC7E1B">
        <w:t xml:space="preserve">, e demais normas federais aplicáveis e, subsidiariamente, segundo as disposições contidas na </w:t>
      </w:r>
      <w:hyperlink r:id="rId67" w:history="1">
        <w:r w:rsidRPr="00DC7E1B">
          <w:rPr>
            <w:rStyle w:val="Hyperlink"/>
          </w:rPr>
          <w:t xml:space="preserve">Lei nº 8.078, de </w:t>
        </w:r>
        <w:proofErr w:type="gramStart"/>
        <w:r w:rsidRPr="00DC7E1B">
          <w:rPr>
            <w:rStyle w:val="Hyperlink"/>
          </w:rPr>
          <w:t>1990 – Código</w:t>
        </w:r>
        <w:proofErr w:type="gramEnd"/>
        <w:r w:rsidRPr="00DC7E1B">
          <w:rPr>
            <w:rStyle w:val="Hyperlink"/>
          </w:rPr>
          <w:t xml:space="preserve"> de Defesa do Consumidor</w:t>
        </w:r>
      </w:hyperlink>
      <w:r w:rsidRPr="00DC7E1B">
        <w:t xml:space="preserve"> – e normas e p</w:t>
      </w:r>
      <w:r w:rsidRPr="00647C17">
        <w:t>rincípios gerais dos contratos.</w:t>
      </w:r>
    </w:p>
    <w:p w:rsidR="00B00F6F" w:rsidRPr="0097012A" w:rsidRDefault="00B00F6F" w:rsidP="00CE025D">
      <w:pPr>
        <w:pStyle w:val="Nivel01"/>
        <w:rPr>
          <w:color w:val="FFFFFF" w:themeColor="background1"/>
        </w:rPr>
      </w:pPr>
      <w:r w:rsidRPr="0097012A">
        <w:t>CLÁUSULA DÉCIMA SEXTA – ALTERAÇÕES</w:t>
      </w:r>
    </w:p>
    <w:p w:rsidR="00B00F6F" w:rsidRPr="0097012A" w:rsidRDefault="00B00F6F" w:rsidP="00CE025D">
      <w:pPr>
        <w:pStyle w:val="Nivel2"/>
      </w:pPr>
      <w:r w:rsidRPr="0097012A">
        <w:t xml:space="preserve">Eventuais </w:t>
      </w:r>
      <w:r w:rsidRPr="00CE025D">
        <w:t>alterações</w:t>
      </w:r>
      <w:r w:rsidRPr="0097012A">
        <w:t xml:space="preserve"> contratuais reger-se-ão pela disciplina dos </w:t>
      </w:r>
      <w:hyperlink r:id="rId68" w:anchor="art124" w:history="1">
        <w:r w:rsidRPr="0097012A">
          <w:rPr>
            <w:rStyle w:val="Hyperlink"/>
          </w:rPr>
          <w:t>arts. 124 e seguintes da Lei nº 14.133, de 2021</w:t>
        </w:r>
      </w:hyperlink>
      <w:r w:rsidRPr="0097012A">
        <w:t>.</w:t>
      </w:r>
    </w:p>
    <w:p w:rsidR="00B00F6F" w:rsidRDefault="00B00F6F" w:rsidP="00CE025D">
      <w:pPr>
        <w:pStyle w:val="Nivel2"/>
      </w:pPr>
      <w:r w:rsidRPr="0097012A">
        <w:t xml:space="preserve">O </w:t>
      </w:r>
      <w:r w:rsidRPr="00CE025D">
        <w:t>contratado</w:t>
      </w:r>
      <w:r w:rsidRPr="0097012A">
        <w:t xml:space="preserve"> é obrigado a aceitar, nas mesmas condições contratuais, os acréscimos ou supressões que se fizerem necessários, até o limite de 25% (vinte e cinco por cento) do valor inicial atualizado do contrato.</w:t>
      </w:r>
    </w:p>
    <w:p w:rsidR="00647C17" w:rsidRPr="00143D1E" w:rsidRDefault="00647C17" w:rsidP="00CE025D">
      <w:pPr>
        <w:pStyle w:val="Nivel2"/>
      </w:pPr>
      <w:r w:rsidRPr="00143D1E">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rsidR="00B00F6F" w:rsidRPr="0097012A" w:rsidRDefault="00B00F6F" w:rsidP="00CE025D">
      <w:pPr>
        <w:pStyle w:val="Nivel2"/>
      </w:pPr>
      <w:r w:rsidRPr="0097012A">
        <w:lastRenderedPageBreak/>
        <w:t xml:space="preserve">Registros que não caracterizam alteração do contrato podem ser realizados por simples apostila, dispensada a celebração de termo aditivo, na forma do </w:t>
      </w:r>
      <w:hyperlink r:id="rId69" w:anchor="art136" w:history="1">
        <w:r w:rsidRPr="0097012A">
          <w:rPr>
            <w:rStyle w:val="Hyperlink"/>
          </w:rPr>
          <w:t>art. 136 da Lei nº 14.133, de 2021</w:t>
        </w:r>
      </w:hyperlink>
      <w:r w:rsidRPr="0097012A">
        <w:t>.</w:t>
      </w:r>
    </w:p>
    <w:p w:rsidR="00B00F6F" w:rsidRPr="0097012A" w:rsidRDefault="00B00F6F" w:rsidP="00CE025D">
      <w:pPr>
        <w:pStyle w:val="Nivel01"/>
        <w:rPr>
          <w:color w:val="FFFFFF" w:themeColor="background1"/>
        </w:rPr>
      </w:pPr>
      <w:r w:rsidRPr="0097012A">
        <w:t>CLÁUSULA DÉCIMA SÉTIMA – PUBLICAÇÃO</w:t>
      </w:r>
    </w:p>
    <w:p w:rsidR="00143D1E" w:rsidRDefault="00B00F6F" w:rsidP="00CE025D">
      <w:pPr>
        <w:pStyle w:val="Nivel2"/>
      </w:pPr>
      <w:r w:rsidRPr="00CE025D">
        <w:t>Incumbirá</w:t>
      </w:r>
      <w:r w:rsidRPr="0097012A">
        <w:t xml:space="preserve"> ao contratante divulgar o presente instrumento no </w:t>
      </w:r>
      <w:r w:rsidR="00143D1E">
        <w:t>Sitio Eletrônico</w:t>
      </w:r>
      <w:r w:rsidR="00162206">
        <w:t xml:space="preserve"> Oficial</w:t>
      </w:r>
      <w:r w:rsidR="00143D1E">
        <w:t xml:space="preserve"> do Município</w:t>
      </w:r>
      <w:r w:rsidR="00162206">
        <w:t xml:space="preserve"> e </w:t>
      </w:r>
      <w:r w:rsidR="00162206" w:rsidRPr="00162206">
        <w:t>disponibilizar a versão física dos documentos em suas repartições</w:t>
      </w:r>
      <w:r w:rsidR="00143D1E">
        <w:t xml:space="preserve">, em conformidade com o art. 176 da lei nº 14.133/21, o qual estabelece que os município com até </w:t>
      </w:r>
      <w:r w:rsidR="00143D1E" w:rsidRPr="00143D1E">
        <w:t>20.000 (vinte mil) habitantes</w:t>
      </w:r>
      <w:r w:rsidR="00D26D52">
        <w:t xml:space="preserve"> terão o prazo de </w:t>
      </w:r>
      <w:proofErr w:type="gramStart"/>
      <w:r w:rsidR="00D26D52">
        <w:t>6</w:t>
      </w:r>
      <w:proofErr w:type="gramEnd"/>
      <w:r w:rsidR="00D26D52">
        <w:t xml:space="preserve"> (seis) anos</w:t>
      </w:r>
      <w:r w:rsidR="00143D1E" w:rsidRPr="00143D1E">
        <w:t xml:space="preserve"> contado da data de publicação desta Lei</w:t>
      </w:r>
      <w:r w:rsidR="00143D1E">
        <w:t xml:space="preserve"> para adotarem o PNCP (portal nacional de contratações publicas).</w:t>
      </w:r>
      <w:r w:rsidRPr="0097012A">
        <w:t xml:space="preserve"> </w:t>
      </w:r>
    </w:p>
    <w:p w:rsidR="00B00F6F" w:rsidRPr="0097012A" w:rsidRDefault="00B00F6F" w:rsidP="00CE025D">
      <w:pPr>
        <w:pStyle w:val="Nivel01"/>
        <w:rPr>
          <w:color w:val="FFFFFF" w:themeColor="background1"/>
        </w:rPr>
      </w:pPr>
      <w:r w:rsidRPr="0097012A">
        <w:t>CLÁUSULA DÉCIMA OITAVA– FORO (</w:t>
      </w:r>
      <w:hyperlink r:id="rId70" w:anchor="art92§1" w:history="1">
        <w:r w:rsidRPr="0097012A">
          <w:rPr>
            <w:rStyle w:val="Hyperlink"/>
          </w:rPr>
          <w:t>art. 92, §1º</w:t>
        </w:r>
      </w:hyperlink>
      <w:proofErr w:type="gramStart"/>
      <w:r w:rsidRPr="0097012A">
        <w:t>)</w:t>
      </w:r>
      <w:proofErr w:type="gramEnd"/>
    </w:p>
    <w:p w:rsidR="00B00F6F" w:rsidRPr="0097012A" w:rsidRDefault="00B00F6F" w:rsidP="00CE025D">
      <w:pPr>
        <w:pStyle w:val="Nivel2"/>
      </w:pPr>
      <w:r w:rsidRPr="0097012A">
        <w:t xml:space="preserve">Fica eleito o Foro da </w:t>
      </w:r>
      <w:r w:rsidR="003319C4">
        <w:t xml:space="preserve">Comarca de </w:t>
      </w:r>
      <w:proofErr w:type="spellStart"/>
      <w:r w:rsidR="003319C4">
        <w:t>Itamogi-Mg</w:t>
      </w:r>
      <w:proofErr w:type="spellEnd"/>
      <w:r w:rsidR="003319C4">
        <w:t>,</w:t>
      </w:r>
      <w:r w:rsidRPr="0097012A">
        <w:t xml:space="preserve"> para dirimir os litígios que decorrerem da execução deste Termo de Contrato que não puderem ser compostos pela conciliação, conforme </w:t>
      </w:r>
      <w:hyperlink r:id="rId71" w:anchor="art92§1" w:history="1">
        <w:r w:rsidRPr="0097012A">
          <w:rPr>
            <w:rStyle w:val="Hyperlink"/>
          </w:rPr>
          <w:t>art. 92, §1º, da Lei nº 14.133/</w:t>
        </w:r>
        <w:proofErr w:type="gramStart"/>
        <w:r w:rsidRPr="0097012A">
          <w:rPr>
            <w:rStyle w:val="Hyperlink"/>
          </w:rPr>
          <w:t>21.</w:t>
        </w:r>
        <w:proofErr w:type="gramEnd"/>
      </w:hyperlink>
    </w:p>
    <w:p w:rsidR="00B00F6F" w:rsidRPr="003319C4" w:rsidRDefault="003319C4" w:rsidP="00785867">
      <w:pPr>
        <w:pStyle w:val="Nivel2"/>
        <w:numPr>
          <w:ilvl w:val="0"/>
          <w:numId w:val="0"/>
        </w:numPr>
        <w:spacing w:afterLines="120" w:line="312" w:lineRule="auto"/>
        <w:ind w:firstLine="709"/>
      </w:pPr>
      <w:proofErr w:type="spellStart"/>
      <w:r w:rsidRPr="003319C4">
        <w:t>Itamogi-Mg</w:t>
      </w:r>
      <w:proofErr w:type="spellEnd"/>
      <w:r w:rsidR="00B00F6F" w:rsidRPr="003319C4">
        <w:t xml:space="preserve">, </w:t>
      </w:r>
      <w:r w:rsidR="00613842">
        <w:t>___</w:t>
      </w:r>
      <w:r w:rsidR="00B00F6F" w:rsidRPr="003319C4">
        <w:t xml:space="preserve"> de </w:t>
      </w:r>
      <w:r w:rsidR="00613842">
        <w:t>________</w:t>
      </w:r>
      <w:r w:rsidR="00B00F6F" w:rsidRPr="003319C4">
        <w:t xml:space="preserve"> de </w:t>
      </w:r>
      <w:r w:rsidR="00785867">
        <w:t>2026</w:t>
      </w:r>
      <w:r w:rsidR="00B00F6F" w:rsidRPr="003319C4">
        <w:t>.</w:t>
      </w:r>
    </w:p>
    <w:p w:rsidR="00426838" w:rsidRDefault="00426838" w:rsidP="00785867">
      <w:pPr>
        <w:spacing w:before="120" w:afterLines="120" w:line="312" w:lineRule="auto"/>
        <w:ind w:firstLine="709"/>
        <w:jc w:val="center"/>
        <w:rPr>
          <w:rFonts w:ascii="Arial" w:hAnsi="Arial" w:cs="Arial"/>
          <w:bCs/>
          <w:sz w:val="20"/>
          <w:szCs w:val="20"/>
        </w:rPr>
        <w:sectPr w:rsidR="00426838" w:rsidSect="00DC3052">
          <w:headerReference w:type="default" r:id="rId72"/>
          <w:footerReference w:type="default" r:id="rId73"/>
          <w:pgSz w:w="11906" w:h="16838" w:code="9"/>
          <w:pgMar w:top="1418" w:right="1134" w:bottom="1418" w:left="1134" w:header="709" w:footer="709" w:gutter="0"/>
          <w:cols w:space="708"/>
          <w:docGrid w:linePitch="360"/>
        </w:sectPr>
      </w:pPr>
    </w:p>
    <w:p w:rsidR="00B00F6F" w:rsidRPr="0097012A" w:rsidRDefault="00B00F6F" w:rsidP="00785867">
      <w:pPr>
        <w:spacing w:before="120" w:afterLines="120" w:line="312" w:lineRule="auto"/>
        <w:ind w:firstLine="709"/>
        <w:jc w:val="center"/>
        <w:rPr>
          <w:rFonts w:ascii="Arial" w:hAnsi="Arial" w:cs="Arial"/>
          <w:bCs/>
          <w:sz w:val="20"/>
          <w:szCs w:val="20"/>
        </w:rPr>
      </w:pPr>
      <w:r w:rsidRPr="0097012A">
        <w:rPr>
          <w:rFonts w:ascii="Arial" w:hAnsi="Arial" w:cs="Arial"/>
          <w:bCs/>
          <w:sz w:val="20"/>
          <w:szCs w:val="20"/>
        </w:rPr>
        <w:lastRenderedPageBreak/>
        <w:t>_________________________</w:t>
      </w:r>
    </w:p>
    <w:p w:rsidR="00B00F6F" w:rsidRDefault="00B00F6F" w:rsidP="00785867">
      <w:pPr>
        <w:spacing w:before="120" w:afterLines="120" w:line="312" w:lineRule="auto"/>
        <w:ind w:firstLine="709"/>
        <w:jc w:val="center"/>
        <w:rPr>
          <w:rFonts w:ascii="Arial" w:hAnsi="Arial" w:cs="Arial"/>
          <w:bCs/>
          <w:sz w:val="20"/>
          <w:szCs w:val="20"/>
        </w:rPr>
      </w:pPr>
      <w:r w:rsidRPr="0097012A">
        <w:rPr>
          <w:rFonts w:ascii="Arial" w:hAnsi="Arial" w:cs="Arial"/>
          <w:bCs/>
          <w:sz w:val="20"/>
          <w:szCs w:val="20"/>
        </w:rPr>
        <w:t>Representante legal do CONTRATANTE</w:t>
      </w:r>
    </w:p>
    <w:p w:rsidR="00426838" w:rsidRPr="0097012A" w:rsidRDefault="00426838" w:rsidP="00785867">
      <w:pPr>
        <w:spacing w:before="120" w:afterLines="120" w:line="312" w:lineRule="auto"/>
        <w:ind w:firstLine="709"/>
        <w:jc w:val="center"/>
        <w:rPr>
          <w:rFonts w:ascii="Arial" w:hAnsi="Arial" w:cs="Arial"/>
          <w:bCs/>
          <w:sz w:val="20"/>
          <w:szCs w:val="20"/>
        </w:rPr>
      </w:pPr>
    </w:p>
    <w:p w:rsidR="00B00F6F" w:rsidRPr="0097012A" w:rsidRDefault="00B00F6F" w:rsidP="00785867">
      <w:pPr>
        <w:spacing w:before="120" w:afterLines="120" w:line="312" w:lineRule="auto"/>
        <w:ind w:firstLine="709"/>
        <w:jc w:val="center"/>
        <w:rPr>
          <w:rFonts w:ascii="Arial" w:hAnsi="Arial" w:cs="Arial"/>
          <w:sz w:val="20"/>
          <w:szCs w:val="20"/>
        </w:rPr>
      </w:pPr>
      <w:r w:rsidRPr="0097012A">
        <w:rPr>
          <w:rFonts w:ascii="Arial" w:hAnsi="Arial" w:cs="Arial"/>
          <w:sz w:val="20"/>
          <w:szCs w:val="20"/>
        </w:rPr>
        <w:t>_________________________</w:t>
      </w:r>
    </w:p>
    <w:p w:rsidR="00B00F6F" w:rsidRPr="0097012A" w:rsidRDefault="00B00F6F" w:rsidP="00785867">
      <w:pPr>
        <w:spacing w:before="120" w:afterLines="120" w:line="312" w:lineRule="auto"/>
        <w:ind w:firstLine="709"/>
        <w:jc w:val="center"/>
        <w:rPr>
          <w:rFonts w:ascii="Arial" w:hAnsi="Arial" w:cs="Arial"/>
          <w:sz w:val="20"/>
          <w:szCs w:val="20"/>
        </w:rPr>
      </w:pPr>
      <w:r w:rsidRPr="0097012A">
        <w:rPr>
          <w:rFonts w:ascii="Arial" w:hAnsi="Arial" w:cs="Arial"/>
          <w:bCs/>
          <w:sz w:val="20"/>
          <w:szCs w:val="20"/>
        </w:rPr>
        <w:t>Representante</w:t>
      </w:r>
      <w:r w:rsidRPr="0097012A">
        <w:rPr>
          <w:rFonts w:ascii="Arial" w:hAnsi="Arial" w:cs="Arial"/>
          <w:sz w:val="20"/>
          <w:szCs w:val="20"/>
        </w:rPr>
        <w:t xml:space="preserve"> legal do CONTRATADO</w:t>
      </w:r>
    </w:p>
    <w:p w:rsidR="00426838" w:rsidRDefault="00426838" w:rsidP="00785867">
      <w:pPr>
        <w:spacing w:before="120" w:afterLines="120" w:line="312" w:lineRule="auto"/>
        <w:ind w:firstLine="709"/>
        <w:jc w:val="both"/>
        <w:rPr>
          <w:rFonts w:ascii="Arial" w:hAnsi="Arial" w:cs="Arial"/>
          <w:color w:val="000000"/>
          <w:sz w:val="20"/>
          <w:szCs w:val="20"/>
        </w:rPr>
      </w:pPr>
    </w:p>
    <w:p w:rsidR="00B00F6F" w:rsidRPr="00426838" w:rsidRDefault="00B00F6F" w:rsidP="00785867">
      <w:pPr>
        <w:spacing w:before="120" w:afterLines="120" w:line="312" w:lineRule="auto"/>
        <w:ind w:firstLine="709"/>
        <w:jc w:val="both"/>
        <w:rPr>
          <w:rFonts w:ascii="Arial" w:hAnsi="Arial" w:cs="Arial"/>
          <w:color w:val="000000"/>
          <w:sz w:val="20"/>
          <w:szCs w:val="20"/>
        </w:rPr>
      </w:pPr>
      <w:r w:rsidRPr="00426838">
        <w:rPr>
          <w:rFonts w:ascii="Arial" w:hAnsi="Arial" w:cs="Arial"/>
          <w:color w:val="000000"/>
          <w:sz w:val="20"/>
          <w:szCs w:val="20"/>
        </w:rPr>
        <w:t>TESTEMUNHAS:</w:t>
      </w:r>
    </w:p>
    <w:p w:rsidR="00B00F6F" w:rsidRPr="00426838" w:rsidRDefault="00B00F6F" w:rsidP="00785867">
      <w:pPr>
        <w:spacing w:before="120" w:afterLines="120" w:line="312" w:lineRule="auto"/>
        <w:ind w:firstLine="709"/>
        <w:rPr>
          <w:rFonts w:ascii="Arial" w:hAnsi="Arial" w:cs="Arial"/>
          <w:color w:val="000000"/>
          <w:sz w:val="20"/>
          <w:szCs w:val="20"/>
        </w:rPr>
      </w:pPr>
      <w:r w:rsidRPr="00426838">
        <w:rPr>
          <w:rFonts w:ascii="Arial" w:hAnsi="Arial" w:cs="Arial"/>
          <w:color w:val="000000"/>
          <w:sz w:val="20"/>
          <w:szCs w:val="20"/>
        </w:rPr>
        <w:t>1-</w:t>
      </w:r>
      <w:r w:rsidR="00426838">
        <w:rPr>
          <w:rFonts w:ascii="Arial" w:hAnsi="Arial" w:cs="Arial"/>
          <w:color w:val="000000"/>
          <w:sz w:val="20"/>
          <w:szCs w:val="20"/>
        </w:rPr>
        <w:t>___________________________</w:t>
      </w:r>
    </w:p>
    <w:p w:rsidR="007A455D" w:rsidRPr="00426838" w:rsidRDefault="00B00F6F" w:rsidP="003431D7">
      <w:pPr>
        <w:spacing w:before="120" w:afterLines="120" w:line="312" w:lineRule="auto"/>
        <w:ind w:firstLine="709"/>
        <w:rPr>
          <w:rFonts w:ascii="Arial" w:hAnsi="Arial" w:cs="Arial"/>
          <w:color w:val="000000"/>
          <w:sz w:val="20"/>
          <w:szCs w:val="20"/>
        </w:rPr>
      </w:pPr>
      <w:r w:rsidRPr="00426838">
        <w:rPr>
          <w:rFonts w:ascii="Arial" w:hAnsi="Arial" w:cs="Arial"/>
          <w:color w:val="000000"/>
          <w:sz w:val="20"/>
          <w:szCs w:val="20"/>
        </w:rPr>
        <w:t>2-</w:t>
      </w:r>
      <w:r w:rsidR="00426838">
        <w:rPr>
          <w:rFonts w:ascii="Arial" w:hAnsi="Arial" w:cs="Arial"/>
          <w:color w:val="000000"/>
          <w:sz w:val="20"/>
          <w:szCs w:val="20"/>
        </w:rPr>
        <w:t>___________________________</w:t>
      </w:r>
    </w:p>
    <w:sectPr w:rsidR="007A455D" w:rsidRPr="00426838" w:rsidSect="00426838">
      <w:type w:val="continuous"/>
      <w:pgSz w:w="11906" w:h="16838" w:code="9"/>
      <w:pgMar w:top="1418" w:right="1134" w:bottom="1418" w:left="1134" w:header="709" w:footer="709" w:gutter="0"/>
      <w:cols w:num="2"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AE6567F" w15:done="0"/>
  <w15:commentEx w15:paraId="5AC90602" w15:done="0"/>
  <w15:commentEx w15:paraId="6CF85816" w15:done="0"/>
  <w15:commentEx w15:paraId="70B90B8C" w15:done="0"/>
  <w15:commentEx w15:paraId="675A70A8" w15:done="0"/>
  <w15:commentEx w15:paraId="0DFAEED3" w15:done="0"/>
  <w15:commentEx w15:paraId="6EA8BA44" w15:done="0"/>
  <w15:commentEx w15:paraId="314FBF44" w15:done="0"/>
  <w15:commentEx w15:paraId="76307818" w15:done="0"/>
  <w15:commentEx w15:paraId="5B696E24" w15:done="0"/>
  <w15:commentEx w15:paraId="76B33E21" w15:done="0"/>
  <w15:commentEx w15:paraId="5B5AF3D4" w15:done="0"/>
  <w15:commentEx w15:paraId="4A024D90" w15:done="0"/>
  <w15:commentEx w15:paraId="009A8524" w15:done="0"/>
  <w15:commentEx w15:paraId="5A0E9ED2" w15:done="0"/>
  <w15:commentEx w15:paraId="31A89561" w15:done="0"/>
  <w15:commentEx w15:paraId="2B7780C8" w15:done="0"/>
  <w15:commentEx w15:paraId="22944AA1" w15:done="0"/>
  <w15:commentEx w15:paraId="2DFFD164" w15:done="0"/>
  <w15:commentEx w15:paraId="7BE62AC9" w15:done="0"/>
  <w15:commentEx w15:paraId="48046BA3" w15:done="0"/>
  <w15:commentEx w15:paraId="1F2F09D5" w15:done="0"/>
  <w15:commentEx w15:paraId="6A98EDAB" w15:done="0"/>
  <w15:commentEx w15:paraId="1EBAD171" w15:done="0"/>
  <w15:commentEx w15:paraId="4E02B7B1" w15:done="0"/>
  <w15:commentEx w15:paraId="570E5684" w15:done="0"/>
  <w15:commentEx w15:paraId="7E14C6A8" w15:done="0"/>
  <w15:commentEx w15:paraId="7E1621F9" w15:done="0"/>
  <w15:commentEx w15:paraId="322252E8" w15:done="0"/>
  <w15:commentEx w15:paraId="6B741FC8" w15:done="0"/>
  <w15:commentEx w15:paraId="107BE8C8" w15:done="0"/>
  <w15:commentEx w15:paraId="420BC36A" w15:done="0"/>
  <w15:commentEx w15:paraId="218EF228" w15:done="0"/>
  <w15:commentEx w15:paraId="6987106D" w15:done="0"/>
  <w15:commentEx w15:paraId="0525E425" w15:done="0"/>
  <w15:commentEx w15:paraId="087514DD" w15:done="0"/>
  <w15:commentEx w15:paraId="2FD4FED0" w15:done="0"/>
  <w15:commentEx w15:paraId="27C2F084" w15:done="0"/>
  <w15:commentEx w15:paraId="480F9388" w15:done="0"/>
  <w15:commentEx w15:paraId="6C8160CA" w15:done="0"/>
  <w15:commentEx w15:paraId="3A6B1913" w15:done="0"/>
  <w15:commentEx w15:paraId="09664380" w15:done="0"/>
  <w15:commentEx w15:paraId="33383A1A" w15:done="0"/>
  <w15:commentEx w15:paraId="69B00F85" w15:done="0"/>
  <w15:commentEx w15:paraId="042A380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E6567F" w16cid:durableId="274D6592"/>
  <w16cid:commentId w16cid:paraId="5AC90602" w16cid:durableId="274C210D"/>
  <w16cid:commentId w16cid:paraId="6CF85816" w16cid:durableId="274C2430"/>
  <w16cid:commentId w16cid:paraId="70B90B8C" w16cid:durableId="27584ECA"/>
  <w16cid:commentId w16cid:paraId="675A70A8" w16cid:durableId="274D7178"/>
  <w16cid:commentId w16cid:paraId="0DFAEED3" w16cid:durableId="2753E0E6"/>
  <w16cid:commentId w16cid:paraId="6EA8BA44" w16cid:durableId="274C2868"/>
  <w16cid:commentId w16cid:paraId="314FBF44" w16cid:durableId="27580163"/>
  <w16cid:commentId w16cid:paraId="76307818" w16cid:durableId="27E92CDD"/>
  <w16cid:commentId w16cid:paraId="5B696E24" w16cid:durableId="274C28AE"/>
  <w16cid:commentId w16cid:paraId="76B33E21" w16cid:durableId="274C28EC"/>
  <w16cid:commentId w16cid:paraId="5B5AF3D4" w16cid:durableId="274C29F7"/>
  <w16cid:commentId w16cid:paraId="4A024D90" w16cid:durableId="27580168"/>
  <w16cid:commentId w16cid:paraId="009A8524" w16cid:durableId="27E91B12"/>
  <w16cid:commentId w16cid:paraId="5A0E9ED2" w16cid:durableId="274C2A65"/>
  <w16cid:commentId w16cid:paraId="31A89561" w16cid:durableId="2753E0EF"/>
  <w16cid:commentId w16cid:paraId="2B7780C8" w16cid:durableId="274C2B93"/>
  <w16cid:commentId w16cid:paraId="22944AA1" w16cid:durableId="274C2C00"/>
  <w16cid:commentId w16cid:paraId="2DFFD164" w16cid:durableId="274C2C29"/>
  <w16cid:commentId w16cid:paraId="7BE62AC9" w16cid:durableId="274C2C8F"/>
  <w16cid:commentId w16cid:paraId="48046BA3" w16cid:durableId="274C2CA0"/>
  <w16cid:commentId w16cid:paraId="1F2F09D5" w16cid:durableId="274C370B"/>
  <w16cid:commentId w16cid:paraId="6A98EDAB" w16cid:durableId="274C3BFD"/>
  <w16cid:commentId w16cid:paraId="1EBAD171" w16cid:durableId="274C3CCF"/>
  <w16cid:commentId w16cid:paraId="4E02B7B1" w16cid:durableId="27584389"/>
  <w16cid:commentId w16cid:paraId="570E5684" w16cid:durableId="27584784"/>
  <w16cid:commentId w16cid:paraId="7E14C6A8" w16cid:durableId="274C4090"/>
  <w16cid:commentId w16cid:paraId="7E1621F9" w16cid:durableId="274C423A"/>
  <w16cid:commentId w16cid:paraId="322252E8" w16cid:durableId="274C4221"/>
  <w16cid:commentId w16cid:paraId="6B741FC8" w16cid:durableId="274C473C"/>
  <w16cid:commentId w16cid:paraId="107BE8C8" w16cid:durableId="274C4781"/>
  <w16cid:commentId w16cid:paraId="420BC36A" w16cid:durableId="274C47ED"/>
  <w16cid:commentId w16cid:paraId="218EF228" w16cid:durableId="27CEE892"/>
  <w16cid:commentId w16cid:paraId="6987106D" w16cid:durableId="27CEE990"/>
  <w16cid:commentId w16cid:paraId="0525E425" w16cid:durableId="274C4A3F"/>
  <w16cid:commentId w16cid:paraId="087514DD" w16cid:durableId="27CEE9E3"/>
  <w16cid:commentId w16cid:paraId="2FD4FED0" w16cid:durableId="274C4F55"/>
  <w16cid:commentId w16cid:paraId="27C2F084" w16cid:durableId="27584998"/>
  <w16cid:commentId w16cid:paraId="480F9388" w16cid:durableId="275849FD"/>
  <w16cid:commentId w16cid:paraId="6C8160CA" w16cid:durableId="274C59A1"/>
  <w16cid:commentId w16cid:paraId="3A6B1913" w16cid:durableId="274DC431"/>
  <w16cid:commentId w16cid:paraId="09664380" w16cid:durableId="274C638B"/>
  <w16cid:commentId w16cid:paraId="33383A1A" w16cid:durableId="274C658D"/>
  <w16cid:commentId w16cid:paraId="69B00F85" w16cid:durableId="274C6741"/>
  <w16cid:commentId w16cid:paraId="042A380D" w16cid:durableId="274C684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261A" w:rsidRDefault="0081261A">
      <w:r>
        <w:separator/>
      </w:r>
    </w:p>
  </w:endnote>
  <w:endnote w:type="continuationSeparator" w:id="0">
    <w:p w:rsidR="0081261A" w:rsidRDefault="0081261A">
      <w:r>
        <w:continuationSeparator/>
      </w:r>
    </w:p>
  </w:endnote>
  <w:endnote w:type="continuationNotice" w:id="1">
    <w:p w:rsidR="0081261A" w:rsidRDefault="0081261A"/>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Univers"/>
    <w:panose1 w:val="02020603050405020304"/>
    <w:charset w:val="00"/>
    <w:family w:val="roman"/>
    <w:pitch w:val="variable"/>
    <w:sig w:usb0="20002A87" w:usb1="00000000" w:usb2="00000000" w:usb3="00000000" w:csb0="000001FF" w:csb1="00000000"/>
  </w:font>
  <w:font w:name="Arial">
    <w:altName w:val="Arial"/>
    <w:panose1 w:val="020B0604020202020204"/>
    <w:charset w:val="00"/>
    <w:family w:val="swiss"/>
    <w:pitch w:val="variable"/>
    <w:sig w:usb0="20002A87" w:usb1="00000000" w:usb2="00000000" w:usb3="00000000" w:csb0="000001FF" w:csb1="00000000"/>
  </w:font>
  <w:font w:name="1">
    <w:altName w:val="Times New Roman"/>
    <w:panose1 w:val="00000000000000000000"/>
    <w:charset w:val="00"/>
    <w:family w:val="roman"/>
    <w:notTrueType/>
    <w:pitch w:val="default"/>
    <w:sig w:usb0="00000000" w:usb1="00000000" w:usb2="00000000" w:usb3="00000000" w:csb0="00000000" w:csb1="00000000"/>
  </w:font>
  <w:font w:name="3">
    <w:altName w:val="Cambria"/>
    <w:panose1 w:val="00000000000000000000"/>
    <w:charset w:val="00"/>
    <w:family w:val="roman"/>
    <w:notTrueType/>
    <w:pitch w:val="default"/>
    <w:sig w:usb0="00000000" w:usb1="00000000" w:usb2="00000000" w:usb3="00000000" w:csb0="00000000"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altName w:val="Century Gothic"/>
    <w:panose1 w:val="020F0502020204030204"/>
    <w:charset w:val="00"/>
    <w:family w:val="swiss"/>
    <w:pitch w:val="variable"/>
    <w:sig w:usb0="E4002EFF" w:usb1="C000247B" w:usb2="00000009" w:usb3="00000000" w:csb0="000001FF" w:csb1="00000000"/>
  </w:font>
  <w:font w:name="WenQuanYi Micro Hei">
    <w:panose1 w:val="00000000000000000000"/>
    <w:charset w:val="00"/>
    <w:family w:val="roman"/>
    <w:notTrueType/>
    <w:pitch w:val="default"/>
    <w:sig w:usb0="00000000" w:usb1="00000000" w:usb2="00000000" w:usb3="00000000" w:csb0="00000000" w:csb1="00000000"/>
  </w:font>
  <w:font w:name="Lohit Hindi">
    <w:altName w:val="Cambria"/>
    <w:panose1 w:val="00000000000000000000"/>
    <w:charset w:val="00"/>
    <w:family w:val="roman"/>
    <w:notTrueType/>
    <w:pitch w:val="default"/>
    <w:sig w:usb0="00000000" w:usb1="00000000" w:usb2="00000000" w:usb3="00000000" w:csb0="00000000" w:csb1="00000000"/>
  </w:font>
  <w:font w:name="Liberation Serif">
    <w:altName w:val="Times New Roman"/>
    <w:charset w:val="00"/>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rPr>
      <w:id w:val="2016111550"/>
      <w:docPartObj>
        <w:docPartGallery w:val="Page Numbers (Bottom of Page)"/>
        <w:docPartUnique/>
      </w:docPartObj>
    </w:sdtPr>
    <w:sdtContent>
      <w:p w:rsidR="00A11085" w:rsidRPr="0097012A" w:rsidRDefault="00A11085" w:rsidP="00E96341">
        <w:pPr>
          <w:pStyle w:val="Rodap"/>
          <w:rPr>
            <w:rFonts w:ascii="Arial" w:hAnsi="Arial" w:cs="Arial"/>
            <w:color w:val="548DD4" w:themeColor="text2" w:themeTint="99"/>
            <w:spacing w:val="60"/>
            <w:sz w:val="16"/>
            <w:szCs w:val="16"/>
          </w:rPr>
        </w:pPr>
        <w:r w:rsidRPr="0097012A">
          <w:rPr>
            <w:rFonts w:ascii="Arial" w:hAnsi="Arial" w:cs="Arial"/>
            <w:color w:val="548DD4" w:themeColor="text2" w:themeTint="99"/>
            <w:spacing w:val="60"/>
            <w:sz w:val="22"/>
            <w:szCs w:val="22"/>
          </w:rPr>
          <w:tab/>
        </w:r>
        <w:r w:rsidRPr="0097012A">
          <w:rPr>
            <w:rFonts w:ascii="Arial" w:hAnsi="Arial" w:cs="Arial"/>
            <w:color w:val="548DD4" w:themeColor="text2" w:themeTint="99"/>
            <w:spacing w:val="60"/>
            <w:sz w:val="22"/>
            <w:szCs w:val="22"/>
          </w:rPr>
          <w:tab/>
        </w:r>
      </w:p>
      <w:p w:rsidR="00A11085" w:rsidRPr="0097012A" w:rsidRDefault="00A11085" w:rsidP="00E96341">
        <w:pPr>
          <w:pStyle w:val="Rodap"/>
          <w:rPr>
            <w:rFonts w:ascii="Arial" w:hAnsi="Arial" w:cs="Arial"/>
            <w:color w:val="7F7F7F" w:themeColor="text1" w:themeTint="80"/>
            <w:sz w:val="18"/>
            <w:szCs w:val="18"/>
          </w:rPr>
        </w:pPr>
        <w:r w:rsidRPr="0097012A">
          <w:rPr>
            <w:rFonts w:ascii="Arial" w:hAnsi="Arial" w:cs="Arial"/>
            <w:color w:val="7F7F7F" w:themeColor="text1" w:themeTint="80"/>
            <w:spacing w:val="60"/>
            <w:sz w:val="22"/>
            <w:szCs w:val="22"/>
          </w:rPr>
          <w:tab/>
        </w:r>
        <w:r w:rsidRPr="0097012A">
          <w:rPr>
            <w:rFonts w:ascii="Arial" w:hAnsi="Arial" w:cs="Arial"/>
            <w:color w:val="7F7F7F" w:themeColor="text1" w:themeTint="80"/>
            <w:spacing w:val="60"/>
            <w:sz w:val="22"/>
            <w:szCs w:val="22"/>
          </w:rPr>
          <w:tab/>
        </w:r>
      </w:p>
      <w:p w:rsidR="00A11085" w:rsidRPr="0091202E" w:rsidRDefault="003431D7" w:rsidP="00EF4A41">
        <w:pPr>
          <w:pStyle w:val="Rodap"/>
          <w:rPr>
            <w:rFonts w:ascii="Arial" w:hAnsi="Arial" w:cs="Arial"/>
            <w:sz w:val="14"/>
            <w:szCs w:val="14"/>
          </w:rPr>
        </w:pPr>
      </w:p>
    </w:sdtContent>
  </w:sdt>
  <w:p w:rsidR="00A11085" w:rsidRPr="0097012A" w:rsidRDefault="003431D7" w:rsidP="00225EC5">
    <w:pPr>
      <w:pStyle w:val="Rodap"/>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28676" type="#_x0000_t202" style="position:absolute;margin-left:-37.9pt;margin-top:2.35pt;width:558.4pt;height:20pt;z-index:251661312">
          <v:textbox style="mso-next-textbox:#_x0000_s28676">
            <w:txbxContent>
              <w:p w:rsidR="009A56F0" w:rsidRDefault="009A56F0" w:rsidP="009A56F0">
                <w:pPr>
                  <w:jc w:val="center"/>
                  <w:rPr>
                    <w:rFonts w:ascii="Arial" w:hAnsi="Arial"/>
                    <w:b/>
                    <w:i/>
                  </w:rPr>
                </w:pPr>
                <w:r>
                  <w:rPr>
                    <w:rFonts w:ascii="Arial" w:hAnsi="Arial"/>
                    <w:b/>
                    <w:i/>
                  </w:rPr>
                  <w:t xml:space="preserve">Rua Olímpia E. Mello Barreto, 392 – Bairro Lago Azul – Fone/Fax: (35) 3534-1104 – CEP 37973.000 – Itamogi – </w:t>
                </w:r>
                <w:proofErr w:type="gramStart"/>
                <w:r>
                  <w:rPr>
                    <w:rFonts w:ascii="Arial" w:hAnsi="Arial"/>
                    <w:b/>
                    <w:i/>
                  </w:rPr>
                  <w:t>MG</w:t>
                </w:r>
                <w:proofErr w:type="gramEnd"/>
                <w:r>
                  <w:rPr>
                    <w:rFonts w:ascii="Arial" w:hAnsi="Arial"/>
                    <w:b/>
                    <w:i/>
                  </w:rPr>
                  <w:t xml:space="preserve"> </w:t>
                </w:r>
              </w:p>
              <w:p w:rsidR="009A56F0" w:rsidRPr="00D13731" w:rsidRDefault="009A56F0" w:rsidP="009A56F0"/>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261A" w:rsidRDefault="0081261A">
      <w:r>
        <w:separator/>
      </w:r>
    </w:p>
  </w:footnote>
  <w:footnote w:type="continuationSeparator" w:id="0">
    <w:p w:rsidR="0081261A" w:rsidRDefault="0081261A">
      <w:r>
        <w:continuationSeparator/>
      </w:r>
    </w:p>
  </w:footnote>
  <w:footnote w:type="continuationNotice" w:id="1">
    <w:p w:rsidR="0081261A" w:rsidRDefault="0081261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5112" w:type="dxa"/>
      <w:tblInd w:w="3828" w:type="dxa"/>
      <w:tblLayout w:type="fixed"/>
      <w:tblLook w:val="06A0"/>
    </w:tblPr>
    <w:tblGrid>
      <w:gridCol w:w="9072"/>
      <w:gridCol w:w="3020"/>
      <w:gridCol w:w="3020"/>
    </w:tblGrid>
    <w:tr w:rsidR="00A11085" w:rsidTr="00653C85">
      <w:trPr>
        <w:trHeight w:val="300"/>
      </w:trPr>
      <w:tc>
        <w:tcPr>
          <w:tcW w:w="9072" w:type="dxa"/>
        </w:tcPr>
        <w:p w:rsidR="00A11085" w:rsidRDefault="009A56F0" w:rsidP="009A56F0">
          <w:pPr>
            <w:pStyle w:val="Cabealho"/>
            <w:ind w:left="-115"/>
          </w:pPr>
          <w:r>
            <w:rPr>
              <w:noProof/>
            </w:rPr>
            <w:drawing>
              <wp:anchor distT="0" distB="0" distL="114300" distR="114300" simplePos="0" relativeHeight="251660288" behindDoc="1" locked="0" layoutInCell="1" allowOverlap="1">
                <wp:simplePos x="0" y="0"/>
                <wp:positionH relativeFrom="column">
                  <wp:posOffset>3354391</wp:posOffset>
                </wp:positionH>
                <wp:positionV relativeFrom="paragraph">
                  <wp:posOffset>-465288</wp:posOffset>
                </wp:positionV>
                <wp:extent cx="1015634" cy="839038"/>
                <wp:effectExtent l="1905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015365" cy="838816"/>
                        </a:xfrm>
                        <a:prstGeom prst="rect">
                          <a:avLst/>
                        </a:prstGeom>
                        <a:noFill/>
                        <a:ln w="9525">
                          <a:noFill/>
                          <a:miter lim="800000"/>
                          <a:headEnd/>
                          <a:tailEnd/>
                        </a:ln>
                      </pic:spPr>
                    </pic:pic>
                  </a:graphicData>
                </a:graphic>
              </wp:anchor>
            </w:drawing>
          </w:r>
          <w:r w:rsidR="003431D7">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8674" type="#_x0000_t136" style="position:absolute;left:0;text-align:left;margin-left:-150.6pt;margin-top:-6.75pt;width:388pt;height:19.25pt;z-index:251659264;mso-position-horizontal-relative:text;mso-position-vertical-relative:text" fillcolor="black">
                <v:shadow color="#868686"/>
                <v:textpath style="font-family:&quot;Verdana&quot;;font-weight:bold;font-style:italic;v-text-kern:t" trim="t" fitpath="t" string="PREFEITURA MUNICIPAL DE ITAMOGI"/>
              </v:shape>
            </w:pict>
          </w:r>
          <w:r>
            <w:rPr>
              <w:noProof/>
            </w:rPr>
            <w:drawing>
              <wp:anchor distT="0" distB="0" distL="114300" distR="114300" simplePos="0" relativeHeight="251658240" behindDoc="1" locked="0" layoutInCell="1" allowOverlap="1">
                <wp:simplePos x="0" y="0"/>
                <wp:positionH relativeFrom="column">
                  <wp:posOffset>-3036361</wp:posOffset>
                </wp:positionH>
                <wp:positionV relativeFrom="paragraph">
                  <wp:posOffset>-374852</wp:posOffset>
                </wp:positionV>
                <wp:extent cx="895350" cy="844061"/>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srcRect/>
                        <a:stretch>
                          <a:fillRect/>
                        </a:stretch>
                      </pic:blipFill>
                      <pic:spPr bwMode="auto">
                        <a:xfrm>
                          <a:off x="0" y="0"/>
                          <a:ext cx="895350" cy="844061"/>
                        </a:xfrm>
                        <a:prstGeom prst="rect">
                          <a:avLst/>
                        </a:prstGeom>
                        <a:noFill/>
                        <a:ln w="9525">
                          <a:noFill/>
                          <a:miter lim="800000"/>
                          <a:headEnd/>
                          <a:tailEnd/>
                        </a:ln>
                      </pic:spPr>
                    </pic:pic>
                  </a:graphicData>
                </a:graphic>
              </wp:anchor>
            </w:drawing>
          </w:r>
        </w:p>
      </w:tc>
      <w:tc>
        <w:tcPr>
          <w:tcW w:w="3020" w:type="dxa"/>
        </w:tcPr>
        <w:p w:rsidR="00A11085" w:rsidRDefault="00A11085" w:rsidP="6CDEAB8A">
          <w:pPr>
            <w:pStyle w:val="Cabealho"/>
            <w:jc w:val="center"/>
          </w:pPr>
        </w:p>
      </w:tc>
      <w:tc>
        <w:tcPr>
          <w:tcW w:w="3020" w:type="dxa"/>
        </w:tcPr>
        <w:p w:rsidR="00A11085" w:rsidRDefault="00A11085" w:rsidP="6CDEAB8A">
          <w:pPr>
            <w:pStyle w:val="Cabealho"/>
            <w:ind w:right="-115"/>
            <w:jc w:val="right"/>
          </w:pPr>
        </w:p>
      </w:tc>
    </w:tr>
  </w:tbl>
  <w:p w:rsidR="00A11085" w:rsidRDefault="00A11085" w:rsidP="6CDEAB8A">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1567F8B"/>
    <w:multiLevelType w:val="hybridMultilevel"/>
    <w:tmpl w:val="811CA650"/>
    <w:lvl w:ilvl="0" w:tplc="91560A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3">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C363AD2"/>
    <w:multiLevelType w:val="multilevel"/>
    <w:tmpl w:val="E57ED5EA"/>
    <w:lvl w:ilvl="0">
      <w:start w:val="1"/>
      <w:numFmt w:val="decimal"/>
      <w:lvlText w:val="%1."/>
      <w:lvlJc w:val="left"/>
      <w:pPr>
        <w:tabs>
          <w:tab w:val="num" w:pos="0"/>
        </w:tabs>
        <w:ind w:left="360" w:hanging="360"/>
      </w:pPr>
      <w:rPr>
        <w:b/>
        <w:i w:val="0"/>
      </w:rPr>
    </w:lvl>
    <w:lvl w:ilvl="1">
      <w:start w:val="1"/>
      <w:numFmt w:val="upperRoman"/>
      <w:lvlText w:val="%2."/>
      <w:lvlJc w:val="right"/>
      <w:pPr>
        <w:tabs>
          <w:tab w:val="num" w:pos="0"/>
        </w:tabs>
        <w:ind w:left="360" w:hanging="360"/>
      </w:pPr>
    </w:lvl>
    <w:lvl w:ilvl="2">
      <w:start w:val="1"/>
      <w:numFmt w:val="decimal"/>
      <w:suff w:val="space"/>
      <w:lvlText w:val="%1.%2.%3."/>
      <w:lvlJc w:val="left"/>
      <w:pPr>
        <w:tabs>
          <w:tab w:val="num" w:pos="0"/>
        </w:tabs>
        <w:ind w:left="1135" w:firstLine="0"/>
      </w:pPr>
      <w:rPr>
        <w:b w:val="0"/>
        <w:i w:val="0"/>
      </w:rPr>
    </w:lvl>
    <w:lvl w:ilvl="3">
      <w:start w:val="1"/>
      <w:numFmt w:val="decimal"/>
      <w:suff w:val="space"/>
      <w:lvlText w:val="%1.%2.%3.%4."/>
      <w:lvlJc w:val="left"/>
      <w:pPr>
        <w:tabs>
          <w:tab w:val="num" w:pos="0"/>
        </w:tabs>
        <w:ind w:left="851" w:firstLine="0"/>
      </w:pPr>
      <w:rPr>
        <w:b/>
        <w:i w:val="0"/>
      </w:rPr>
    </w:lvl>
    <w:lvl w:ilvl="4">
      <w:start w:val="1"/>
      <w:numFmt w:val="decimal"/>
      <w:suff w:val="space"/>
      <w:lvlText w:val="%1.%2.%3.%4.%5."/>
      <w:lvlJc w:val="left"/>
      <w:pPr>
        <w:tabs>
          <w:tab w:val="num" w:pos="0"/>
        </w:tabs>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15EE6FDD"/>
    <w:multiLevelType w:val="multilevel"/>
    <w:tmpl w:val="9EE66504"/>
    <w:lvl w:ilvl="0">
      <w:start w:val="4"/>
      <w:numFmt w:val="decimal"/>
      <w:lvlText w:val="%1"/>
      <w:lvlJc w:val="left"/>
      <w:pPr>
        <w:ind w:left="450" w:hanging="450"/>
      </w:pPr>
      <w:rPr>
        <w:rFonts w:hint="default"/>
      </w:rPr>
    </w:lvl>
    <w:lvl w:ilvl="1">
      <w:start w:val="6"/>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nsid w:val="1CFC265D"/>
    <w:multiLevelType w:val="hybridMultilevel"/>
    <w:tmpl w:val="0F4C505E"/>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7">
    <w:nsid w:val="1D5C100D"/>
    <w:multiLevelType w:val="multilevel"/>
    <w:tmpl w:val="28A21570"/>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3733A7D"/>
    <w:multiLevelType w:val="multilevel"/>
    <w:tmpl w:val="37B43D62"/>
    <w:lvl w:ilvl="0">
      <w:start w:val="1"/>
      <w:numFmt w:val="decimal"/>
      <w:lvlText w:val="%1."/>
      <w:lvlJc w:val="left"/>
      <w:pPr>
        <w:ind w:left="360" w:hanging="360"/>
      </w:pPr>
      <w:rPr>
        <w:b/>
      </w:rPr>
    </w:lvl>
    <w:lvl w:ilvl="1">
      <w:start w:val="1"/>
      <w:numFmt w:val="decimal"/>
      <w:lvlText w:val="%1.%2."/>
      <w:lvlJc w:val="left"/>
      <w:pPr>
        <w:ind w:left="4969" w:hanging="432"/>
      </w:pPr>
      <w:rPr>
        <w:b w:val="0"/>
        <w:i w:val="0"/>
        <w:strike w:val="0"/>
        <w:color w:val="auto"/>
        <w:sz w:val="20"/>
        <w:szCs w:val="20"/>
        <w:u w:val="none"/>
      </w:rPr>
    </w:lvl>
    <w:lvl w:ilvl="2">
      <w:start w:val="1"/>
      <w:numFmt w:val="lowerLetter"/>
      <w:lvlText w:val="%3)"/>
      <w:lvlJc w:val="left"/>
      <w:pPr>
        <w:ind w:left="1214" w:hanging="504"/>
      </w:pPr>
      <w:rPr>
        <w:rFonts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4C43E61"/>
    <w:multiLevelType w:val="multilevel"/>
    <w:tmpl w:val="87DEB5FC"/>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auto"/>
      </w:rPr>
    </w:lvl>
    <w:lvl w:ilvl="3">
      <w:start w:val="1"/>
      <w:numFmt w:val="decimal"/>
      <w:lvlText w:val="%1.%2.%3.%4"/>
      <w:lvlJc w:val="left"/>
      <w:pPr>
        <w:ind w:left="2421" w:hanging="720"/>
      </w:pPr>
      <w:rPr>
        <w:rFonts w:hint="default"/>
        <w:i/>
        <w:color w:val="auto"/>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10">
    <w:nsid w:val="299A2DA6"/>
    <w:multiLevelType w:val="multilevel"/>
    <w:tmpl w:val="1D96562E"/>
    <w:lvl w:ilvl="0">
      <w:start w:val="1"/>
      <w:numFmt w:val="decimal"/>
      <w:lvlText w:val="%1."/>
      <w:lvlJc w:val="left"/>
      <w:pPr>
        <w:ind w:left="360" w:hanging="360"/>
      </w:pPr>
      <w:rPr>
        <w:b/>
      </w:rPr>
    </w:lvl>
    <w:lvl w:ilvl="1">
      <w:start w:val="1"/>
      <w:numFmt w:val="decimal"/>
      <w:lvlText w:val="%1.%2."/>
      <w:lvlJc w:val="left"/>
      <w:pPr>
        <w:ind w:left="4969" w:hanging="432"/>
      </w:pPr>
      <w:rPr>
        <w:b w:val="0"/>
        <w:i w:val="0"/>
        <w:strike w:val="0"/>
        <w:color w:val="auto"/>
        <w:sz w:val="20"/>
        <w:szCs w:val="20"/>
        <w:u w:val="none"/>
      </w:rPr>
    </w:lvl>
    <w:lvl w:ilvl="2">
      <w:start w:val="1"/>
      <w:numFmt w:val="lowerLetter"/>
      <w:lvlText w:val="%3)"/>
      <w:lvlJc w:val="left"/>
      <w:pPr>
        <w:ind w:left="3198" w:hanging="504"/>
      </w:pPr>
      <w:rPr>
        <w:rFonts w:hint="default"/>
        <w:b w:val="0"/>
        <w:i/>
        <w:strike w:val="0"/>
        <w:color w:val="FF0000"/>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2D43C72"/>
    <w:multiLevelType w:val="hybridMultilevel"/>
    <w:tmpl w:val="3EEC5380"/>
    <w:lvl w:ilvl="0" w:tplc="04160017">
      <w:start w:val="1"/>
      <w:numFmt w:val="lowerLetter"/>
      <w:lvlText w:val="%1)"/>
      <w:lvlJc w:val="left"/>
      <w:pPr>
        <w:ind w:left="1239" w:hanging="360"/>
      </w:pPr>
      <w:rPr>
        <w:rFonts w:hint="default"/>
      </w:rPr>
    </w:lvl>
    <w:lvl w:ilvl="1" w:tplc="04160019" w:tentative="1">
      <w:start w:val="1"/>
      <w:numFmt w:val="lowerLetter"/>
      <w:lvlText w:val="%2."/>
      <w:lvlJc w:val="left"/>
      <w:pPr>
        <w:ind w:left="1959" w:hanging="360"/>
      </w:pPr>
    </w:lvl>
    <w:lvl w:ilvl="2" w:tplc="0416001B" w:tentative="1">
      <w:start w:val="1"/>
      <w:numFmt w:val="lowerRoman"/>
      <w:lvlText w:val="%3."/>
      <w:lvlJc w:val="right"/>
      <w:pPr>
        <w:ind w:left="2679" w:hanging="180"/>
      </w:pPr>
    </w:lvl>
    <w:lvl w:ilvl="3" w:tplc="0416000F" w:tentative="1">
      <w:start w:val="1"/>
      <w:numFmt w:val="decimal"/>
      <w:lvlText w:val="%4."/>
      <w:lvlJc w:val="left"/>
      <w:pPr>
        <w:ind w:left="3399" w:hanging="360"/>
      </w:pPr>
    </w:lvl>
    <w:lvl w:ilvl="4" w:tplc="04160019" w:tentative="1">
      <w:start w:val="1"/>
      <w:numFmt w:val="lowerLetter"/>
      <w:lvlText w:val="%5."/>
      <w:lvlJc w:val="left"/>
      <w:pPr>
        <w:ind w:left="4119" w:hanging="360"/>
      </w:pPr>
    </w:lvl>
    <w:lvl w:ilvl="5" w:tplc="0416001B" w:tentative="1">
      <w:start w:val="1"/>
      <w:numFmt w:val="lowerRoman"/>
      <w:lvlText w:val="%6."/>
      <w:lvlJc w:val="right"/>
      <w:pPr>
        <w:ind w:left="4839" w:hanging="180"/>
      </w:pPr>
    </w:lvl>
    <w:lvl w:ilvl="6" w:tplc="0416000F" w:tentative="1">
      <w:start w:val="1"/>
      <w:numFmt w:val="decimal"/>
      <w:lvlText w:val="%7."/>
      <w:lvlJc w:val="left"/>
      <w:pPr>
        <w:ind w:left="5559" w:hanging="360"/>
      </w:pPr>
    </w:lvl>
    <w:lvl w:ilvl="7" w:tplc="04160019" w:tentative="1">
      <w:start w:val="1"/>
      <w:numFmt w:val="lowerLetter"/>
      <w:lvlText w:val="%8."/>
      <w:lvlJc w:val="left"/>
      <w:pPr>
        <w:ind w:left="6279" w:hanging="360"/>
      </w:pPr>
    </w:lvl>
    <w:lvl w:ilvl="8" w:tplc="0416001B" w:tentative="1">
      <w:start w:val="1"/>
      <w:numFmt w:val="lowerRoman"/>
      <w:lvlText w:val="%9."/>
      <w:lvlJc w:val="right"/>
      <w:pPr>
        <w:ind w:left="6999" w:hanging="180"/>
      </w:pPr>
    </w:lvl>
  </w:abstractNum>
  <w:abstractNum w:abstractNumId="12">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3CB386C"/>
    <w:multiLevelType w:val="multilevel"/>
    <w:tmpl w:val="8A267910"/>
    <w:lvl w:ilvl="0">
      <w:start w:val="7"/>
      <w:numFmt w:val="decimal"/>
      <w:lvlText w:val="%1"/>
      <w:lvlJc w:val="left"/>
      <w:pPr>
        <w:ind w:left="450" w:hanging="450"/>
      </w:pPr>
      <w:rPr>
        <w:rFonts w:hint="default"/>
      </w:rPr>
    </w:lvl>
    <w:lvl w:ilvl="1">
      <w:start w:val="1"/>
      <w:numFmt w:val="decimal"/>
      <w:lvlText w:val="%1.%2"/>
      <w:lvlJc w:val="left"/>
      <w:pPr>
        <w:ind w:left="2718" w:hanging="450"/>
      </w:pPr>
      <w:rPr>
        <w:rFonts w:hint="default"/>
      </w:rPr>
    </w:lvl>
    <w:lvl w:ilvl="2">
      <w:start w:val="1"/>
      <w:numFmt w:val="decimal"/>
      <w:lvlText w:val="%1.%2.%3"/>
      <w:lvlJc w:val="left"/>
      <w:pPr>
        <w:ind w:left="5256" w:hanging="720"/>
      </w:pPr>
      <w:rPr>
        <w:rFonts w:hint="default"/>
        <w:color w:val="FF0000"/>
        <w:sz w:val="20"/>
        <w:szCs w:val="20"/>
      </w:rPr>
    </w:lvl>
    <w:lvl w:ilvl="3">
      <w:start w:val="1"/>
      <w:numFmt w:val="decimal"/>
      <w:lvlText w:val="%1.%2.%3.%4"/>
      <w:lvlJc w:val="left"/>
      <w:pPr>
        <w:ind w:left="7524" w:hanging="720"/>
      </w:pPr>
      <w:rPr>
        <w:rFonts w:hint="default"/>
      </w:rPr>
    </w:lvl>
    <w:lvl w:ilvl="4">
      <w:start w:val="1"/>
      <w:numFmt w:val="decimal"/>
      <w:lvlText w:val="%1.%2.%3.%4.%5"/>
      <w:lvlJc w:val="left"/>
      <w:pPr>
        <w:ind w:left="10152" w:hanging="1080"/>
      </w:pPr>
      <w:rPr>
        <w:rFonts w:hint="default"/>
      </w:rPr>
    </w:lvl>
    <w:lvl w:ilvl="5">
      <w:start w:val="1"/>
      <w:numFmt w:val="decimal"/>
      <w:lvlText w:val="%1.%2.%3.%4.%5.%6"/>
      <w:lvlJc w:val="left"/>
      <w:pPr>
        <w:ind w:left="12420" w:hanging="1080"/>
      </w:pPr>
      <w:rPr>
        <w:rFonts w:hint="default"/>
      </w:rPr>
    </w:lvl>
    <w:lvl w:ilvl="6">
      <w:start w:val="1"/>
      <w:numFmt w:val="decimal"/>
      <w:lvlText w:val="%1.%2.%3.%4.%5.%6.%7"/>
      <w:lvlJc w:val="left"/>
      <w:pPr>
        <w:ind w:left="15048" w:hanging="1440"/>
      </w:pPr>
      <w:rPr>
        <w:rFonts w:hint="default"/>
      </w:rPr>
    </w:lvl>
    <w:lvl w:ilvl="7">
      <w:start w:val="1"/>
      <w:numFmt w:val="decimal"/>
      <w:lvlText w:val="%1.%2.%3.%4.%5.%6.%7.%8"/>
      <w:lvlJc w:val="left"/>
      <w:pPr>
        <w:ind w:left="17316" w:hanging="1440"/>
      </w:pPr>
      <w:rPr>
        <w:rFonts w:hint="default"/>
      </w:rPr>
    </w:lvl>
    <w:lvl w:ilvl="8">
      <w:start w:val="1"/>
      <w:numFmt w:val="decimal"/>
      <w:lvlText w:val="%1.%2.%3.%4.%5.%6.%7.%8.%9"/>
      <w:lvlJc w:val="left"/>
      <w:pPr>
        <w:ind w:left="19944" w:hanging="1800"/>
      </w:pPr>
      <w:rPr>
        <w:rFonts w:hint="default"/>
      </w:rPr>
    </w:lvl>
  </w:abstractNum>
  <w:abstractNum w:abstractNumId="14">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5">
    <w:nsid w:val="3C4D1081"/>
    <w:multiLevelType w:val="multilevel"/>
    <w:tmpl w:val="AE6E2C96"/>
    <w:lvl w:ilvl="0">
      <w:start w:val="8"/>
      <w:numFmt w:val="decimal"/>
      <w:lvlText w:val="%1"/>
      <w:lvlJc w:val="left"/>
      <w:pPr>
        <w:ind w:left="560" w:hanging="560"/>
      </w:pPr>
      <w:rPr>
        <w:rFonts w:hint="default"/>
      </w:rPr>
    </w:lvl>
    <w:lvl w:ilvl="1">
      <w:start w:val="47"/>
      <w:numFmt w:val="decimal"/>
      <w:lvlText w:val="%1.%2"/>
      <w:lvlJc w:val="left"/>
      <w:pPr>
        <w:ind w:left="772" w:hanging="56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16">
    <w:nsid w:val="3E1E4096"/>
    <w:multiLevelType w:val="multilevel"/>
    <w:tmpl w:val="76D2CBC8"/>
    <w:lvl w:ilvl="0">
      <w:start w:val="9"/>
      <w:numFmt w:val="decimal"/>
      <w:lvlText w:val="%1"/>
      <w:lvlJc w:val="left"/>
      <w:pPr>
        <w:ind w:left="560" w:hanging="560"/>
      </w:pPr>
      <w:rPr>
        <w:rFonts w:hint="default"/>
      </w:rPr>
    </w:lvl>
    <w:lvl w:ilvl="1">
      <w:start w:val="41"/>
      <w:numFmt w:val="decimal"/>
      <w:lvlText w:val="%1.%2"/>
      <w:lvlJc w:val="left"/>
      <w:pPr>
        <w:ind w:left="1340" w:hanging="5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7">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8837F27"/>
    <w:multiLevelType w:val="hybridMultilevel"/>
    <w:tmpl w:val="7C2E55E6"/>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9">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520F70B1"/>
    <w:multiLevelType w:val="multilevel"/>
    <w:tmpl w:val="041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1">
    <w:nsid w:val="5E232489"/>
    <w:multiLevelType w:val="hybridMultilevel"/>
    <w:tmpl w:val="8E46AFEE"/>
    <w:lvl w:ilvl="0" w:tplc="04160017">
      <w:start w:val="1"/>
      <w:numFmt w:val="lowerLetter"/>
      <w:lvlText w:val="%1)"/>
      <w:lvlJc w:val="left"/>
      <w:pPr>
        <w:ind w:left="1599" w:hanging="360"/>
      </w:pPr>
    </w:lvl>
    <w:lvl w:ilvl="1" w:tplc="04160019" w:tentative="1">
      <w:start w:val="1"/>
      <w:numFmt w:val="lowerLetter"/>
      <w:lvlText w:val="%2."/>
      <w:lvlJc w:val="left"/>
      <w:pPr>
        <w:ind w:left="2319" w:hanging="360"/>
      </w:pPr>
    </w:lvl>
    <w:lvl w:ilvl="2" w:tplc="0416001B" w:tentative="1">
      <w:start w:val="1"/>
      <w:numFmt w:val="lowerRoman"/>
      <w:lvlText w:val="%3."/>
      <w:lvlJc w:val="right"/>
      <w:pPr>
        <w:ind w:left="3039" w:hanging="180"/>
      </w:pPr>
    </w:lvl>
    <w:lvl w:ilvl="3" w:tplc="0416000F" w:tentative="1">
      <w:start w:val="1"/>
      <w:numFmt w:val="decimal"/>
      <w:lvlText w:val="%4."/>
      <w:lvlJc w:val="left"/>
      <w:pPr>
        <w:ind w:left="3759" w:hanging="360"/>
      </w:pPr>
    </w:lvl>
    <w:lvl w:ilvl="4" w:tplc="04160019" w:tentative="1">
      <w:start w:val="1"/>
      <w:numFmt w:val="lowerLetter"/>
      <w:lvlText w:val="%5."/>
      <w:lvlJc w:val="left"/>
      <w:pPr>
        <w:ind w:left="4479" w:hanging="360"/>
      </w:pPr>
    </w:lvl>
    <w:lvl w:ilvl="5" w:tplc="0416001B" w:tentative="1">
      <w:start w:val="1"/>
      <w:numFmt w:val="lowerRoman"/>
      <w:lvlText w:val="%6."/>
      <w:lvlJc w:val="right"/>
      <w:pPr>
        <w:ind w:left="5199" w:hanging="180"/>
      </w:pPr>
    </w:lvl>
    <w:lvl w:ilvl="6" w:tplc="0416000F" w:tentative="1">
      <w:start w:val="1"/>
      <w:numFmt w:val="decimal"/>
      <w:lvlText w:val="%7."/>
      <w:lvlJc w:val="left"/>
      <w:pPr>
        <w:ind w:left="5919" w:hanging="360"/>
      </w:pPr>
    </w:lvl>
    <w:lvl w:ilvl="7" w:tplc="04160019" w:tentative="1">
      <w:start w:val="1"/>
      <w:numFmt w:val="lowerLetter"/>
      <w:lvlText w:val="%8."/>
      <w:lvlJc w:val="left"/>
      <w:pPr>
        <w:ind w:left="6639" w:hanging="360"/>
      </w:pPr>
    </w:lvl>
    <w:lvl w:ilvl="8" w:tplc="0416001B" w:tentative="1">
      <w:start w:val="1"/>
      <w:numFmt w:val="lowerRoman"/>
      <w:lvlText w:val="%9."/>
      <w:lvlJc w:val="right"/>
      <w:pPr>
        <w:ind w:left="7359" w:hanging="180"/>
      </w:pPr>
    </w:lvl>
  </w:abstractNum>
  <w:abstractNum w:abstractNumId="22">
    <w:nsid w:val="6706240C"/>
    <w:multiLevelType w:val="multilevel"/>
    <w:tmpl w:val="096E24F4"/>
    <w:lvl w:ilvl="0">
      <w:start w:val="9"/>
      <w:numFmt w:val="decimal"/>
      <w:lvlText w:val="%1"/>
      <w:lvlJc w:val="left"/>
      <w:pPr>
        <w:ind w:left="560" w:hanging="560"/>
      </w:pPr>
      <w:rPr>
        <w:rFonts w:hint="default"/>
      </w:rPr>
    </w:lvl>
    <w:lvl w:ilvl="1">
      <w:start w:val="42"/>
      <w:numFmt w:val="decimal"/>
      <w:lvlText w:val="%1.%2"/>
      <w:lvlJc w:val="left"/>
      <w:pPr>
        <w:ind w:left="1340" w:hanging="560"/>
      </w:pPr>
      <w:rPr>
        <w:rFonts w:hint="default"/>
      </w:rPr>
    </w:lvl>
    <w:lvl w:ilvl="2">
      <w:start w:val="1"/>
      <w:numFmt w:val="decimal"/>
      <w:lvlText w:val="%1.%2.%3"/>
      <w:lvlJc w:val="left"/>
      <w:pPr>
        <w:ind w:left="2280" w:hanging="720"/>
      </w:pPr>
      <w:rPr>
        <w:rFonts w:ascii="Arial" w:hAnsi="Arial" w:cs="Arial" w:hint="default"/>
        <w:sz w:val="20"/>
        <w:szCs w:val="20"/>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3">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F5147B9"/>
    <w:multiLevelType w:val="hybridMultilevel"/>
    <w:tmpl w:val="93D6FF24"/>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5">
    <w:nsid w:val="71A640EF"/>
    <w:multiLevelType w:val="multilevel"/>
    <w:tmpl w:val="EAEE6388"/>
    <w:lvl w:ilvl="0">
      <w:start w:val="1"/>
      <w:numFmt w:val="decimal"/>
      <w:lvlText w:val="%1."/>
      <w:lvlJc w:val="left"/>
      <w:pPr>
        <w:ind w:left="360" w:hanging="360"/>
      </w:pPr>
      <w:rPr>
        <w:rFonts w:hint="default"/>
        <w:b/>
      </w:rPr>
    </w:lvl>
    <w:lvl w:ilvl="1">
      <w:start w:val="1"/>
      <w:numFmt w:val="decimal"/>
      <w:lvlText w:val="%1.%2."/>
      <w:lvlJc w:val="left"/>
      <w:pPr>
        <w:ind w:left="4969" w:hanging="432"/>
      </w:pPr>
      <w:rPr>
        <w:rFonts w:hint="default"/>
        <w:b w:val="0"/>
        <w:i w:val="0"/>
        <w:strike w:val="0"/>
        <w:color w:val="auto"/>
        <w:sz w:val="20"/>
        <w:szCs w:val="20"/>
        <w:u w:val="none"/>
      </w:rPr>
    </w:lvl>
    <w:lvl w:ilvl="2">
      <w:start w:val="1"/>
      <w:numFmt w:val="lowerLetter"/>
      <w:lvlText w:val="%3)"/>
      <w:lvlJc w:val="left"/>
      <w:pPr>
        <w:ind w:left="1214" w:hanging="504"/>
      </w:pPr>
      <w:rPr>
        <w:rFonts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72031F72"/>
    <w:multiLevelType w:val="multilevel"/>
    <w:tmpl w:val="432428F8"/>
    <w:lvl w:ilvl="0">
      <w:start w:val="1"/>
      <w:numFmt w:val="decimal"/>
      <w:lvlText w:val="%1."/>
      <w:lvlJc w:val="left"/>
      <w:pPr>
        <w:ind w:left="360" w:hanging="360"/>
      </w:pPr>
      <w:rPr>
        <w:b/>
      </w:rPr>
    </w:lvl>
    <w:lvl w:ilvl="1">
      <w:start w:val="1"/>
      <w:numFmt w:val="lowerLetter"/>
      <w:lvlText w:val="%2)"/>
      <w:lvlJc w:val="left"/>
      <w:pPr>
        <w:ind w:left="4969" w:hanging="432"/>
      </w:pPr>
      <w:rPr>
        <w:b w:val="0"/>
        <w:i/>
        <w:strike w:val="0"/>
        <w:color w:val="FF0000"/>
        <w:sz w:val="20"/>
        <w:szCs w:val="20"/>
        <w:u w:val="none"/>
      </w:rPr>
    </w:lvl>
    <w:lvl w:ilvl="2">
      <w:start w:val="1"/>
      <w:numFmt w:val="decimal"/>
      <w:lvlText w:val="%1.%2.%3."/>
      <w:lvlJc w:val="left"/>
      <w:pPr>
        <w:ind w:left="3198" w:hanging="504"/>
      </w:pPr>
      <w:rPr>
        <w:rFonts w:ascii="Arial" w:hAnsi="Arial" w:cs="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3054C46"/>
    <w:multiLevelType w:val="hybridMultilevel"/>
    <w:tmpl w:val="3FB2089C"/>
    <w:lvl w:ilvl="0" w:tplc="91AE342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9">
    <w:nsid w:val="76486F15"/>
    <w:multiLevelType w:val="hybridMultilevel"/>
    <w:tmpl w:val="6358C6F2"/>
    <w:lvl w:ilvl="0" w:tplc="D4787D7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77572389"/>
    <w:multiLevelType w:val="hybridMultilevel"/>
    <w:tmpl w:val="FA786F08"/>
    <w:lvl w:ilvl="0" w:tplc="04160017">
      <w:start w:val="1"/>
      <w:numFmt w:val="lowerLetter"/>
      <w:lvlText w:val="%1)"/>
      <w:lvlJc w:val="left"/>
      <w:pPr>
        <w:ind w:left="1239" w:hanging="360"/>
      </w:pPr>
      <w:rPr>
        <w:rFonts w:hint="default"/>
      </w:rPr>
    </w:lvl>
    <w:lvl w:ilvl="1" w:tplc="04160019" w:tentative="1">
      <w:start w:val="1"/>
      <w:numFmt w:val="lowerLetter"/>
      <w:lvlText w:val="%2."/>
      <w:lvlJc w:val="left"/>
      <w:pPr>
        <w:ind w:left="1959" w:hanging="360"/>
      </w:pPr>
    </w:lvl>
    <w:lvl w:ilvl="2" w:tplc="0416001B" w:tentative="1">
      <w:start w:val="1"/>
      <w:numFmt w:val="lowerRoman"/>
      <w:lvlText w:val="%3."/>
      <w:lvlJc w:val="right"/>
      <w:pPr>
        <w:ind w:left="2679" w:hanging="180"/>
      </w:pPr>
    </w:lvl>
    <w:lvl w:ilvl="3" w:tplc="0416000F" w:tentative="1">
      <w:start w:val="1"/>
      <w:numFmt w:val="decimal"/>
      <w:lvlText w:val="%4."/>
      <w:lvlJc w:val="left"/>
      <w:pPr>
        <w:ind w:left="3399" w:hanging="360"/>
      </w:pPr>
    </w:lvl>
    <w:lvl w:ilvl="4" w:tplc="04160019" w:tentative="1">
      <w:start w:val="1"/>
      <w:numFmt w:val="lowerLetter"/>
      <w:lvlText w:val="%5."/>
      <w:lvlJc w:val="left"/>
      <w:pPr>
        <w:ind w:left="4119" w:hanging="360"/>
      </w:pPr>
    </w:lvl>
    <w:lvl w:ilvl="5" w:tplc="0416001B" w:tentative="1">
      <w:start w:val="1"/>
      <w:numFmt w:val="lowerRoman"/>
      <w:lvlText w:val="%6."/>
      <w:lvlJc w:val="right"/>
      <w:pPr>
        <w:ind w:left="4839" w:hanging="180"/>
      </w:pPr>
    </w:lvl>
    <w:lvl w:ilvl="6" w:tplc="0416000F" w:tentative="1">
      <w:start w:val="1"/>
      <w:numFmt w:val="decimal"/>
      <w:lvlText w:val="%7."/>
      <w:lvlJc w:val="left"/>
      <w:pPr>
        <w:ind w:left="5559" w:hanging="360"/>
      </w:pPr>
    </w:lvl>
    <w:lvl w:ilvl="7" w:tplc="04160019" w:tentative="1">
      <w:start w:val="1"/>
      <w:numFmt w:val="lowerLetter"/>
      <w:lvlText w:val="%8."/>
      <w:lvlJc w:val="left"/>
      <w:pPr>
        <w:ind w:left="6279" w:hanging="360"/>
      </w:pPr>
    </w:lvl>
    <w:lvl w:ilvl="8" w:tplc="0416001B" w:tentative="1">
      <w:start w:val="1"/>
      <w:numFmt w:val="lowerRoman"/>
      <w:lvlText w:val="%9."/>
      <w:lvlJc w:val="right"/>
      <w:pPr>
        <w:ind w:left="6999" w:hanging="180"/>
      </w:pPr>
    </w:lvl>
  </w:abstractNum>
  <w:abstractNum w:abstractNumId="31">
    <w:nsid w:val="7AA2593F"/>
    <w:multiLevelType w:val="multilevel"/>
    <w:tmpl w:val="16566010"/>
    <w:lvl w:ilvl="0">
      <w:start w:val="4"/>
      <w:numFmt w:val="decimal"/>
      <w:lvlText w:val="%1"/>
      <w:lvlJc w:val="left"/>
      <w:pPr>
        <w:ind w:left="450" w:hanging="450"/>
      </w:pPr>
      <w:rPr>
        <w:rFonts w:hint="default"/>
      </w:rPr>
    </w:lvl>
    <w:lvl w:ilvl="1">
      <w:start w:val="9"/>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2">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7"/>
  </w:num>
  <w:num w:numId="2">
    <w:abstractNumId w:val="0"/>
  </w:num>
  <w:num w:numId="3">
    <w:abstractNumId w:val="28"/>
  </w:num>
  <w:num w:numId="4">
    <w:abstractNumId w:val="32"/>
  </w:num>
  <w:num w:numId="5">
    <w:abstractNumId w:val="17"/>
  </w:num>
  <w:num w:numId="6">
    <w:abstractNumId w:val="12"/>
  </w:num>
  <w:num w:numId="7">
    <w:abstractNumId w:val="19"/>
  </w:num>
  <w:num w:numId="8">
    <w:abstractNumId w:val="23"/>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num>
  <w:num w:numId="12">
    <w:abstractNumId w:val="4"/>
  </w:num>
  <w:num w:numId="13">
    <w:abstractNumId w:val="33"/>
  </w:num>
  <w:num w:numId="14">
    <w:abstractNumId w:val="20"/>
  </w:num>
  <w:num w:numId="15">
    <w:abstractNumId w:val="1"/>
  </w:num>
  <w:num w:numId="16">
    <w:abstractNumId w:val="29"/>
  </w:num>
  <w:num w:numId="17">
    <w:abstractNumId w:val="11"/>
  </w:num>
  <w:num w:numId="18">
    <w:abstractNumId w:val="30"/>
  </w:num>
  <w:num w:numId="19">
    <w:abstractNumId w:val="10"/>
  </w:num>
  <w:num w:numId="20">
    <w:abstractNumId w:val="13"/>
  </w:num>
  <w:num w:numId="21">
    <w:abstractNumId w:val="24"/>
  </w:num>
  <w:num w:numId="22">
    <w:abstractNumId w:val="15"/>
  </w:num>
  <w:num w:numId="23">
    <w:abstractNumId w:val="16"/>
  </w:num>
  <w:num w:numId="24">
    <w:abstractNumId w:val="22"/>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25"/>
  </w:num>
  <w:num w:numId="28">
    <w:abstractNumId w:val="7"/>
  </w:num>
  <w:num w:numId="29">
    <w:abstractNumId w:val="7"/>
  </w:num>
  <w:num w:numId="30">
    <w:abstractNumId w:val="7"/>
  </w:num>
  <w:num w:numId="31">
    <w:abstractNumId w:val="7"/>
  </w:num>
  <w:num w:numId="32">
    <w:abstractNumId w:val="7"/>
  </w:num>
  <w:num w:numId="33">
    <w:abstractNumId w:val="7"/>
  </w:num>
  <w:num w:numId="34">
    <w:abstractNumId w:val="7"/>
  </w:num>
  <w:num w:numId="35">
    <w:abstractNumId w:val="7"/>
  </w:num>
  <w:num w:numId="36">
    <w:abstractNumId w:val="7"/>
  </w:num>
  <w:num w:numId="37">
    <w:abstractNumId w:val="26"/>
  </w:num>
  <w:num w:numId="38">
    <w:abstractNumId w:val="9"/>
  </w:num>
  <w:num w:numId="39">
    <w:abstractNumId w:val="7"/>
  </w:num>
  <w:num w:numId="40">
    <w:abstractNumId w:val="7"/>
  </w:num>
  <w:num w:numId="41">
    <w:abstractNumId w:val="7"/>
  </w:num>
  <w:num w:numId="42">
    <w:abstractNumId w:val="7"/>
  </w:num>
  <w:num w:numId="43">
    <w:abstractNumId w:val="7"/>
  </w:num>
  <w:num w:numId="44">
    <w:abstractNumId w:val="7"/>
  </w:num>
  <w:num w:numId="45">
    <w:abstractNumId w:val="7"/>
  </w:num>
  <w:num w:numId="46">
    <w:abstractNumId w:val="7"/>
  </w:num>
  <w:num w:numId="47">
    <w:abstractNumId w:val="7"/>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num>
  <w:num w:numId="50">
    <w:abstractNumId w:val="31"/>
  </w:num>
  <w:num w:numId="51">
    <w:abstractNumId w:val="7"/>
  </w:num>
  <w:num w:numId="52">
    <w:abstractNumId w:val="5"/>
  </w:num>
  <w:num w:numId="53">
    <w:abstractNumId w:val="18"/>
  </w:num>
  <w:num w:numId="54">
    <w:abstractNumId w:val="27"/>
  </w:num>
  <w:num w:numId="55">
    <w:abstractNumId w:val="6"/>
  </w:num>
  <w:num w:numId="56">
    <w:abstractNumId w:val="21"/>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removePersonalInformation/>
  <w:removeDateAndTime/>
  <w:mirrorMargins/>
  <w:activeWritingStyle w:appName="MSWord" w:lang="pt-BR" w:vendorID="64" w:dllVersion="0" w:nlCheck="1" w:checkStyle="0"/>
  <w:proofState w:spelling="clean" w:grammar="clean"/>
  <w:stylePaneFormatFilter w:val="3F04"/>
  <w:defaultTabStop w:val="708"/>
  <w:hyphenationZone w:val="425"/>
  <w:characterSpacingControl w:val="doNotCompress"/>
  <w:hdrShapeDefaults>
    <o:shapedefaults v:ext="edit" spidmax="46082"/>
    <o:shapelayout v:ext="edit">
      <o:idmap v:ext="edit" data="28"/>
    </o:shapelayout>
  </w:hdrShapeDefaults>
  <w:footnotePr>
    <w:footnote w:id="-1"/>
    <w:footnote w:id="0"/>
    <w:footnote w:id="1"/>
  </w:footnotePr>
  <w:endnotePr>
    <w:endnote w:id="-1"/>
    <w:endnote w:id="0"/>
    <w:endnote w:id="1"/>
  </w:endnotePr>
  <w:compat>
    <w:useFELayout/>
  </w:compat>
  <w:rsids>
    <w:rsidRoot w:val="008251AB"/>
    <w:rsid w:val="000000EE"/>
    <w:rsid w:val="0000071E"/>
    <w:rsid w:val="00000E05"/>
    <w:rsid w:val="00001089"/>
    <w:rsid w:val="000010AA"/>
    <w:rsid w:val="00001522"/>
    <w:rsid w:val="000019C6"/>
    <w:rsid w:val="0000236D"/>
    <w:rsid w:val="000028D5"/>
    <w:rsid w:val="00003298"/>
    <w:rsid w:val="00003F8B"/>
    <w:rsid w:val="00004D4F"/>
    <w:rsid w:val="00005901"/>
    <w:rsid w:val="00005A68"/>
    <w:rsid w:val="00005C75"/>
    <w:rsid w:val="00006179"/>
    <w:rsid w:val="00006180"/>
    <w:rsid w:val="000066C8"/>
    <w:rsid w:val="000069B4"/>
    <w:rsid w:val="000070AF"/>
    <w:rsid w:val="000073F3"/>
    <w:rsid w:val="0000756E"/>
    <w:rsid w:val="00007E0D"/>
    <w:rsid w:val="00010C6A"/>
    <w:rsid w:val="00011390"/>
    <w:rsid w:val="000122C1"/>
    <w:rsid w:val="000124BA"/>
    <w:rsid w:val="00012A11"/>
    <w:rsid w:val="00014236"/>
    <w:rsid w:val="0001427F"/>
    <w:rsid w:val="0001451E"/>
    <w:rsid w:val="00014579"/>
    <w:rsid w:val="00014B1F"/>
    <w:rsid w:val="00014E7A"/>
    <w:rsid w:val="00014FC0"/>
    <w:rsid w:val="00015076"/>
    <w:rsid w:val="0001535D"/>
    <w:rsid w:val="00015651"/>
    <w:rsid w:val="000156E9"/>
    <w:rsid w:val="00015783"/>
    <w:rsid w:val="00015A6E"/>
    <w:rsid w:val="00015D4B"/>
    <w:rsid w:val="00016EDE"/>
    <w:rsid w:val="0001716E"/>
    <w:rsid w:val="00020056"/>
    <w:rsid w:val="00020C33"/>
    <w:rsid w:val="0002118D"/>
    <w:rsid w:val="000212C9"/>
    <w:rsid w:val="00021486"/>
    <w:rsid w:val="0002260C"/>
    <w:rsid w:val="0002289A"/>
    <w:rsid w:val="000229B1"/>
    <w:rsid w:val="00022BA7"/>
    <w:rsid w:val="0002306D"/>
    <w:rsid w:val="00023CDD"/>
    <w:rsid w:val="000242C8"/>
    <w:rsid w:val="00025B38"/>
    <w:rsid w:val="00025E06"/>
    <w:rsid w:val="00026264"/>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76C"/>
    <w:rsid w:val="000408A0"/>
    <w:rsid w:val="00040957"/>
    <w:rsid w:val="00040D0F"/>
    <w:rsid w:val="00041176"/>
    <w:rsid w:val="00041517"/>
    <w:rsid w:val="00041B5D"/>
    <w:rsid w:val="0004226B"/>
    <w:rsid w:val="00042328"/>
    <w:rsid w:val="00042708"/>
    <w:rsid w:val="00042714"/>
    <w:rsid w:val="00042DB9"/>
    <w:rsid w:val="000438B3"/>
    <w:rsid w:val="00044685"/>
    <w:rsid w:val="0004478F"/>
    <w:rsid w:val="00044CF4"/>
    <w:rsid w:val="000452C7"/>
    <w:rsid w:val="000457E8"/>
    <w:rsid w:val="0004586D"/>
    <w:rsid w:val="0004587A"/>
    <w:rsid w:val="00045EE0"/>
    <w:rsid w:val="000464CF"/>
    <w:rsid w:val="00046DDA"/>
    <w:rsid w:val="00047D73"/>
    <w:rsid w:val="00050015"/>
    <w:rsid w:val="000501A4"/>
    <w:rsid w:val="000502FB"/>
    <w:rsid w:val="00050712"/>
    <w:rsid w:val="00050CA9"/>
    <w:rsid w:val="00050EA0"/>
    <w:rsid w:val="00051312"/>
    <w:rsid w:val="00051782"/>
    <w:rsid w:val="0005180E"/>
    <w:rsid w:val="000518EF"/>
    <w:rsid w:val="00051F02"/>
    <w:rsid w:val="00052048"/>
    <w:rsid w:val="000526DD"/>
    <w:rsid w:val="00052F23"/>
    <w:rsid w:val="00053303"/>
    <w:rsid w:val="00053E65"/>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EF"/>
    <w:rsid w:val="00063660"/>
    <w:rsid w:val="0006419C"/>
    <w:rsid w:val="00064A73"/>
    <w:rsid w:val="0006504E"/>
    <w:rsid w:val="000652F6"/>
    <w:rsid w:val="0006537A"/>
    <w:rsid w:val="00065883"/>
    <w:rsid w:val="00065DD4"/>
    <w:rsid w:val="000662C1"/>
    <w:rsid w:val="00066368"/>
    <w:rsid w:val="00066564"/>
    <w:rsid w:val="000669AB"/>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5FCE"/>
    <w:rsid w:val="0007625C"/>
    <w:rsid w:val="00076CBC"/>
    <w:rsid w:val="0007709E"/>
    <w:rsid w:val="00077127"/>
    <w:rsid w:val="000779C7"/>
    <w:rsid w:val="00077F21"/>
    <w:rsid w:val="00080710"/>
    <w:rsid w:val="00080B53"/>
    <w:rsid w:val="00080DD9"/>
    <w:rsid w:val="00081098"/>
    <w:rsid w:val="00081282"/>
    <w:rsid w:val="0008205E"/>
    <w:rsid w:val="000823C4"/>
    <w:rsid w:val="000826B8"/>
    <w:rsid w:val="0008276E"/>
    <w:rsid w:val="00082DC7"/>
    <w:rsid w:val="000831C8"/>
    <w:rsid w:val="00084490"/>
    <w:rsid w:val="00084518"/>
    <w:rsid w:val="000850DC"/>
    <w:rsid w:val="00086023"/>
    <w:rsid w:val="00086D55"/>
    <w:rsid w:val="000872C8"/>
    <w:rsid w:val="000879FB"/>
    <w:rsid w:val="00087EF2"/>
    <w:rsid w:val="000902AA"/>
    <w:rsid w:val="00090425"/>
    <w:rsid w:val="00090534"/>
    <w:rsid w:val="00090BA7"/>
    <w:rsid w:val="00090D08"/>
    <w:rsid w:val="00090F5D"/>
    <w:rsid w:val="00091828"/>
    <w:rsid w:val="00091897"/>
    <w:rsid w:val="00091A97"/>
    <w:rsid w:val="000921E1"/>
    <w:rsid w:val="000923CA"/>
    <w:rsid w:val="00092759"/>
    <w:rsid w:val="00092CA5"/>
    <w:rsid w:val="000935AA"/>
    <w:rsid w:val="00093B86"/>
    <w:rsid w:val="00094191"/>
    <w:rsid w:val="00094321"/>
    <w:rsid w:val="00094790"/>
    <w:rsid w:val="00094A8E"/>
    <w:rsid w:val="00094D55"/>
    <w:rsid w:val="000967EB"/>
    <w:rsid w:val="0009691D"/>
    <w:rsid w:val="00096B41"/>
    <w:rsid w:val="000A0129"/>
    <w:rsid w:val="000A0585"/>
    <w:rsid w:val="000A05E3"/>
    <w:rsid w:val="000A0BAC"/>
    <w:rsid w:val="000A102A"/>
    <w:rsid w:val="000A179E"/>
    <w:rsid w:val="000A1A7B"/>
    <w:rsid w:val="000A1B88"/>
    <w:rsid w:val="000A1BEE"/>
    <w:rsid w:val="000A1EAC"/>
    <w:rsid w:val="000A23DA"/>
    <w:rsid w:val="000A3D9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B09"/>
    <w:rsid w:val="000B49DC"/>
    <w:rsid w:val="000B503E"/>
    <w:rsid w:val="000B56AB"/>
    <w:rsid w:val="000B663C"/>
    <w:rsid w:val="000B7B55"/>
    <w:rsid w:val="000C052F"/>
    <w:rsid w:val="000C05F5"/>
    <w:rsid w:val="000C08E9"/>
    <w:rsid w:val="000C0A7A"/>
    <w:rsid w:val="000C0E33"/>
    <w:rsid w:val="000C123B"/>
    <w:rsid w:val="000C19BD"/>
    <w:rsid w:val="000C1A8D"/>
    <w:rsid w:val="000C20BD"/>
    <w:rsid w:val="000C21AD"/>
    <w:rsid w:val="000C2487"/>
    <w:rsid w:val="000C2C16"/>
    <w:rsid w:val="000C2E00"/>
    <w:rsid w:val="000C32BF"/>
    <w:rsid w:val="000C380A"/>
    <w:rsid w:val="000C3E5F"/>
    <w:rsid w:val="000C40ED"/>
    <w:rsid w:val="000C4324"/>
    <w:rsid w:val="000C4759"/>
    <w:rsid w:val="000C5D14"/>
    <w:rsid w:val="000C6446"/>
    <w:rsid w:val="000C670A"/>
    <w:rsid w:val="000C7B49"/>
    <w:rsid w:val="000C7FA6"/>
    <w:rsid w:val="000C7FFC"/>
    <w:rsid w:val="000D017E"/>
    <w:rsid w:val="000D239E"/>
    <w:rsid w:val="000D294B"/>
    <w:rsid w:val="000D2A6B"/>
    <w:rsid w:val="000D2AC3"/>
    <w:rsid w:val="000D2B1C"/>
    <w:rsid w:val="000D3590"/>
    <w:rsid w:val="000D4159"/>
    <w:rsid w:val="000D4D3E"/>
    <w:rsid w:val="000D5774"/>
    <w:rsid w:val="000D5CAD"/>
    <w:rsid w:val="000D6597"/>
    <w:rsid w:val="000D76B8"/>
    <w:rsid w:val="000E071F"/>
    <w:rsid w:val="000E15DC"/>
    <w:rsid w:val="000E20A6"/>
    <w:rsid w:val="000E238A"/>
    <w:rsid w:val="000E2F19"/>
    <w:rsid w:val="000E31D5"/>
    <w:rsid w:val="000E320E"/>
    <w:rsid w:val="000E3CC6"/>
    <w:rsid w:val="000E3D71"/>
    <w:rsid w:val="000E3DA5"/>
    <w:rsid w:val="000E3F86"/>
    <w:rsid w:val="000E42DE"/>
    <w:rsid w:val="000E4C1B"/>
    <w:rsid w:val="000E4F8C"/>
    <w:rsid w:val="000E50A0"/>
    <w:rsid w:val="000E549F"/>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7E9"/>
    <w:rsid w:val="000F2B66"/>
    <w:rsid w:val="000F2D6D"/>
    <w:rsid w:val="000F33A0"/>
    <w:rsid w:val="000F397B"/>
    <w:rsid w:val="000F3C28"/>
    <w:rsid w:val="000F4088"/>
    <w:rsid w:val="000F41FF"/>
    <w:rsid w:val="000F4C6F"/>
    <w:rsid w:val="000F4F96"/>
    <w:rsid w:val="000F5A07"/>
    <w:rsid w:val="000F68B7"/>
    <w:rsid w:val="001003FA"/>
    <w:rsid w:val="0010044D"/>
    <w:rsid w:val="0010051D"/>
    <w:rsid w:val="00100606"/>
    <w:rsid w:val="00100990"/>
    <w:rsid w:val="0010099D"/>
    <w:rsid w:val="00100BD1"/>
    <w:rsid w:val="00100D91"/>
    <w:rsid w:val="00100DDA"/>
    <w:rsid w:val="001011D5"/>
    <w:rsid w:val="00101E6A"/>
    <w:rsid w:val="00102F0D"/>
    <w:rsid w:val="00102F2B"/>
    <w:rsid w:val="0010312E"/>
    <w:rsid w:val="00103391"/>
    <w:rsid w:val="0010340A"/>
    <w:rsid w:val="00103440"/>
    <w:rsid w:val="00103461"/>
    <w:rsid w:val="00103668"/>
    <w:rsid w:val="00104204"/>
    <w:rsid w:val="00104C11"/>
    <w:rsid w:val="00105071"/>
    <w:rsid w:val="00105707"/>
    <w:rsid w:val="00105BB9"/>
    <w:rsid w:val="00105C7B"/>
    <w:rsid w:val="00106309"/>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98F"/>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D78"/>
    <w:rsid w:val="00127DCD"/>
    <w:rsid w:val="00130039"/>
    <w:rsid w:val="001304C0"/>
    <w:rsid w:val="001305E6"/>
    <w:rsid w:val="001305EC"/>
    <w:rsid w:val="00130BEE"/>
    <w:rsid w:val="001315F2"/>
    <w:rsid w:val="00132214"/>
    <w:rsid w:val="00132231"/>
    <w:rsid w:val="00133148"/>
    <w:rsid w:val="00133A1F"/>
    <w:rsid w:val="001342C0"/>
    <w:rsid w:val="00134694"/>
    <w:rsid w:val="00134FE4"/>
    <w:rsid w:val="0013520A"/>
    <w:rsid w:val="00135710"/>
    <w:rsid w:val="00135CCD"/>
    <w:rsid w:val="00136255"/>
    <w:rsid w:val="00136D43"/>
    <w:rsid w:val="0013709F"/>
    <w:rsid w:val="00137BE7"/>
    <w:rsid w:val="00137F60"/>
    <w:rsid w:val="0014004B"/>
    <w:rsid w:val="001400AB"/>
    <w:rsid w:val="00140584"/>
    <w:rsid w:val="00140A41"/>
    <w:rsid w:val="00141189"/>
    <w:rsid w:val="001414AC"/>
    <w:rsid w:val="001419CD"/>
    <w:rsid w:val="001419EE"/>
    <w:rsid w:val="00142B67"/>
    <w:rsid w:val="00142FE1"/>
    <w:rsid w:val="0014325E"/>
    <w:rsid w:val="00143845"/>
    <w:rsid w:val="00143D1E"/>
    <w:rsid w:val="00143DB3"/>
    <w:rsid w:val="00143E29"/>
    <w:rsid w:val="001441A4"/>
    <w:rsid w:val="001443B4"/>
    <w:rsid w:val="00144AB1"/>
    <w:rsid w:val="00144E73"/>
    <w:rsid w:val="0014670B"/>
    <w:rsid w:val="001468D3"/>
    <w:rsid w:val="00146BDF"/>
    <w:rsid w:val="0014755F"/>
    <w:rsid w:val="00150295"/>
    <w:rsid w:val="001516EA"/>
    <w:rsid w:val="0015172D"/>
    <w:rsid w:val="0015394F"/>
    <w:rsid w:val="00153E25"/>
    <w:rsid w:val="00154505"/>
    <w:rsid w:val="00154B86"/>
    <w:rsid w:val="00154BF4"/>
    <w:rsid w:val="00155D25"/>
    <w:rsid w:val="001562A8"/>
    <w:rsid w:val="00156349"/>
    <w:rsid w:val="0015684D"/>
    <w:rsid w:val="00156C74"/>
    <w:rsid w:val="00156E90"/>
    <w:rsid w:val="00157D8E"/>
    <w:rsid w:val="00160549"/>
    <w:rsid w:val="00160602"/>
    <w:rsid w:val="001608E4"/>
    <w:rsid w:val="00160BBD"/>
    <w:rsid w:val="00160D9F"/>
    <w:rsid w:val="00160DA4"/>
    <w:rsid w:val="00162206"/>
    <w:rsid w:val="00162645"/>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62"/>
    <w:rsid w:val="00175687"/>
    <w:rsid w:val="00175B9C"/>
    <w:rsid w:val="00176D13"/>
    <w:rsid w:val="001772A8"/>
    <w:rsid w:val="001777C6"/>
    <w:rsid w:val="00177958"/>
    <w:rsid w:val="00177CD5"/>
    <w:rsid w:val="00180B4C"/>
    <w:rsid w:val="0018179A"/>
    <w:rsid w:val="001817D2"/>
    <w:rsid w:val="00181E1F"/>
    <w:rsid w:val="00181F1C"/>
    <w:rsid w:val="0018218A"/>
    <w:rsid w:val="001825A9"/>
    <w:rsid w:val="00182912"/>
    <w:rsid w:val="0018291B"/>
    <w:rsid w:val="00184086"/>
    <w:rsid w:val="001842A6"/>
    <w:rsid w:val="00184618"/>
    <w:rsid w:val="00184919"/>
    <w:rsid w:val="00184E7C"/>
    <w:rsid w:val="00185F3B"/>
    <w:rsid w:val="0018613B"/>
    <w:rsid w:val="001904A8"/>
    <w:rsid w:val="00191140"/>
    <w:rsid w:val="001916AA"/>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6423"/>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EE5"/>
    <w:rsid w:val="001D7B52"/>
    <w:rsid w:val="001E053E"/>
    <w:rsid w:val="001E093F"/>
    <w:rsid w:val="001E1157"/>
    <w:rsid w:val="001E1335"/>
    <w:rsid w:val="001E137B"/>
    <w:rsid w:val="001E1D6B"/>
    <w:rsid w:val="001E204B"/>
    <w:rsid w:val="001E2495"/>
    <w:rsid w:val="001E2579"/>
    <w:rsid w:val="001E2E97"/>
    <w:rsid w:val="001E3AAF"/>
    <w:rsid w:val="001E40D3"/>
    <w:rsid w:val="001E52DF"/>
    <w:rsid w:val="001E5858"/>
    <w:rsid w:val="001E60BA"/>
    <w:rsid w:val="001E702D"/>
    <w:rsid w:val="001E722B"/>
    <w:rsid w:val="001E7281"/>
    <w:rsid w:val="001E7948"/>
    <w:rsid w:val="001E7CE4"/>
    <w:rsid w:val="001F0A6E"/>
    <w:rsid w:val="001F0D23"/>
    <w:rsid w:val="001F0E4E"/>
    <w:rsid w:val="001F28BE"/>
    <w:rsid w:val="001F39FA"/>
    <w:rsid w:val="001F4655"/>
    <w:rsid w:val="001F4C3C"/>
    <w:rsid w:val="001F5154"/>
    <w:rsid w:val="001F66DD"/>
    <w:rsid w:val="001F6A1C"/>
    <w:rsid w:val="001F6AED"/>
    <w:rsid w:val="001F6C44"/>
    <w:rsid w:val="00200097"/>
    <w:rsid w:val="0020019F"/>
    <w:rsid w:val="00200A4B"/>
    <w:rsid w:val="002018CC"/>
    <w:rsid w:val="00201A4A"/>
    <w:rsid w:val="00201BC1"/>
    <w:rsid w:val="00201F24"/>
    <w:rsid w:val="00202234"/>
    <w:rsid w:val="00202A04"/>
    <w:rsid w:val="00202BFE"/>
    <w:rsid w:val="00202DBE"/>
    <w:rsid w:val="00203BD2"/>
    <w:rsid w:val="00205034"/>
    <w:rsid w:val="00205197"/>
    <w:rsid w:val="0020593D"/>
    <w:rsid w:val="002059A3"/>
    <w:rsid w:val="002059AC"/>
    <w:rsid w:val="00205B37"/>
    <w:rsid w:val="00205D29"/>
    <w:rsid w:val="00205F6E"/>
    <w:rsid w:val="00206083"/>
    <w:rsid w:val="00206118"/>
    <w:rsid w:val="00206480"/>
    <w:rsid w:val="00206BB2"/>
    <w:rsid w:val="0020703A"/>
    <w:rsid w:val="00207B07"/>
    <w:rsid w:val="00207B98"/>
    <w:rsid w:val="00207D1A"/>
    <w:rsid w:val="00210001"/>
    <w:rsid w:val="00210338"/>
    <w:rsid w:val="002105DC"/>
    <w:rsid w:val="00210B04"/>
    <w:rsid w:val="0021106D"/>
    <w:rsid w:val="0021162B"/>
    <w:rsid w:val="00211C19"/>
    <w:rsid w:val="00211F6A"/>
    <w:rsid w:val="00212535"/>
    <w:rsid w:val="00212600"/>
    <w:rsid w:val="00213E2F"/>
    <w:rsid w:val="00213E32"/>
    <w:rsid w:val="00214276"/>
    <w:rsid w:val="00216492"/>
    <w:rsid w:val="0021698A"/>
    <w:rsid w:val="00216AA5"/>
    <w:rsid w:val="00220307"/>
    <w:rsid w:val="00220365"/>
    <w:rsid w:val="00220CD0"/>
    <w:rsid w:val="00220D79"/>
    <w:rsid w:val="00220FFE"/>
    <w:rsid w:val="00221BA5"/>
    <w:rsid w:val="002226F5"/>
    <w:rsid w:val="00222980"/>
    <w:rsid w:val="002231F7"/>
    <w:rsid w:val="0022333F"/>
    <w:rsid w:val="00223621"/>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45B4"/>
    <w:rsid w:val="00235187"/>
    <w:rsid w:val="00236150"/>
    <w:rsid w:val="00236166"/>
    <w:rsid w:val="00236EF6"/>
    <w:rsid w:val="00240B17"/>
    <w:rsid w:val="00240E5B"/>
    <w:rsid w:val="00241680"/>
    <w:rsid w:val="00241D78"/>
    <w:rsid w:val="00241F34"/>
    <w:rsid w:val="002430F2"/>
    <w:rsid w:val="00243760"/>
    <w:rsid w:val="0024516A"/>
    <w:rsid w:val="00245337"/>
    <w:rsid w:val="00245C2C"/>
    <w:rsid w:val="002463C0"/>
    <w:rsid w:val="002463FA"/>
    <w:rsid w:val="00246DAE"/>
    <w:rsid w:val="00250C01"/>
    <w:rsid w:val="00250FE3"/>
    <w:rsid w:val="002521DC"/>
    <w:rsid w:val="00252859"/>
    <w:rsid w:val="00253319"/>
    <w:rsid w:val="0025376C"/>
    <w:rsid w:val="002538B4"/>
    <w:rsid w:val="002538E3"/>
    <w:rsid w:val="00253C18"/>
    <w:rsid w:val="00253EDB"/>
    <w:rsid w:val="00255593"/>
    <w:rsid w:val="00255907"/>
    <w:rsid w:val="0025592E"/>
    <w:rsid w:val="00255B96"/>
    <w:rsid w:val="00255C24"/>
    <w:rsid w:val="00255C52"/>
    <w:rsid w:val="00256D88"/>
    <w:rsid w:val="00257354"/>
    <w:rsid w:val="002573FE"/>
    <w:rsid w:val="002574DA"/>
    <w:rsid w:val="00257699"/>
    <w:rsid w:val="00257DB8"/>
    <w:rsid w:val="0026009E"/>
    <w:rsid w:val="0026065F"/>
    <w:rsid w:val="00260802"/>
    <w:rsid w:val="00260EBC"/>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2FDB"/>
    <w:rsid w:val="0027301A"/>
    <w:rsid w:val="002735FF"/>
    <w:rsid w:val="00273748"/>
    <w:rsid w:val="00273809"/>
    <w:rsid w:val="0027381F"/>
    <w:rsid w:val="002744AA"/>
    <w:rsid w:val="00274FAF"/>
    <w:rsid w:val="00276ECC"/>
    <w:rsid w:val="00277FA1"/>
    <w:rsid w:val="00280846"/>
    <w:rsid w:val="00281E5E"/>
    <w:rsid w:val="002821A0"/>
    <w:rsid w:val="00282AC5"/>
    <w:rsid w:val="00282DB1"/>
    <w:rsid w:val="00283BFE"/>
    <w:rsid w:val="00283D51"/>
    <w:rsid w:val="002840F4"/>
    <w:rsid w:val="0028552D"/>
    <w:rsid w:val="00285733"/>
    <w:rsid w:val="00285983"/>
    <w:rsid w:val="00286AD9"/>
    <w:rsid w:val="00286AF4"/>
    <w:rsid w:val="00286E56"/>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6BBA"/>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7727"/>
    <w:rsid w:val="002B7EB0"/>
    <w:rsid w:val="002C006A"/>
    <w:rsid w:val="002C1258"/>
    <w:rsid w:val="002C17A8"/>
    <w:rsid w:val="002C276D"/>
    <w:rsid w:val="002C2C44"/>
    <w:rsid w:val="002C4E86"/>
    <w:rsid w:val="002C53B8"/>
    <w:rsid w:val="002C54C1"/>
    <w:rsid w:val="002C5E97"/>
    <w:rsid w:val="002C6278"/>
    <w:rsid w:val="002C661C"/>
    <w:rsid w:val="002C6793"/>
    <w:rsid w:val="002C6ABC"/>
    <w:rsid w:val="002C72B3"/>
    <w:rsid w:val="002C78B4"/>
    <w:rsid w:val="002C7B23"/>
    <w:rsid w:val="002D04FB"/>
    <w:rsid w:val="002D07BF"/>
    <w:rsid w:val="002D07E2"/>
    <w:rsid w:val="002D14AB"/>
    <w:rsid w:val="002D1B50"/>
    <w:rsid w:val="002D1EBF"/>
    <w:rsid w:val="002D21D8"/>
    <w:rsid w:val="002D22CB"/>
    <w:rsid w:val="002D381A"/>
    <w:rsid w:val="002D4825"/>
    <w:rsid w:val="002D4F46"/>
    <w:rsid w:val="002D5122"/>
    <w:rsid w:val="002D5AAD"/>
    <w:rsid w:val="002D5CA9"/>
    <w:rsid w:val="002D6984"/>
    <w:rsid w:val="002D6BF6"/>
    <w:rsid w:val="002D6CFB"/>
    <w:rsid w:val="002D6DBE"/>
    <w:rsid w:val="002D78B4"/>
    <w:rsid w:val="002D7C8E"/>
    <w:rsid w:val="002E1455"/>
    <w:rsid w:val="002E15A7"/>
    <w:rsid w:val="002E160F"/>
    <w:rsid w:val="002E1EE8"/>
    <w:rsid w:val="002E2016"/>
    <w:rsid w:val="002E2074"/>
    <w:rsid w:val="002E276E"/>
    <w:rsid w:val="002E2B74"/>
    <w:rsid w:val="002E2FFE"/>
    <w:rsid w:val="002E3455"/>
    <w:rsid w:val="002E3A34"/>
    <w:rsid w:val="002E3B9D"/>
    <w:rsid w:val="002E3EEA"/>
    <w:rsid w:val="002E3F91"/>
    <w:rsid w:val="002E40C5"/>
    <w:rsid w:val="002E4709"/>
    <w:rsid w:val="002E480D"/>
    <w:rsid w:val="002E5049"/>
    <w:rsid w:val="002E5386"/>
    <w:rsid w:val="002E544D"/>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308B"/>
    <w:rsid w:val="002F3699"/>
    <w:rsid w:val="002F3A33"/>
    <w:rsid w:val="002F3B04"/>
    <w:rsid w:val="002F4811"/>
    <w:rsid w:val="002F48A7"/>
    <w:rsid w:val="002F5245"/>
    <w:rsid w:val="002F6672"/>
    <w:rsid w:val="002F6A58"/>
    <w:rsid w:val="002F70BE"/>
    <w:rsid w:val="002F717F"/>
    <w:rsid w:val="002F7EB1"/>
    <w:rsid w:val="00301CAE"/>
    <w:rsid w:val="00302138"/>
    <w:rsid w:val="00302A6E"/>
    <w:rsid w:val="00303864"/>
    <w:rsid w:val="00303DF2"/>
    <w:rsid w:val="00304AEA"/>
    <w:rsid w:val="00304B56"/>
    <w:rsid w:val="003051D8"/>
    <w:rsid w:val="0030527C"/>
    <w:rsid w:val="00305F81"/>
    <w:rsid w:val="00307DBE"/>
    <w:rsid w:val="003105D9"/>
    <w:rsid w:val="003109E1"/>
    <w:rsid w:val="00310B4A"/>
    <w:rsid w:val="00311D0A"/>
    <w:rsid w:val="003120AA"/>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232"/>
    <w:rsid w:val="00327DD2"/>
    <w:rsid w:val="00330864"/>
    <w:rsid w:val="0033103B"/>
    <w:rsid w:val="003310F0"/>
    <w:rsid w:val="00331182"/>
    <w:rsid w:val="003319C4"/>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1D7"/>
    <w:rsid w:val="00343533"/>
    <w:rsid w:val="00343A5B"/>
    <w:rsid w:val="00343ADA"/>
    <w:rsid w:val="00343C3E"/>
    <w:rsid w:val="00343C73"/>
    <w:rsid w:val="00343DE8"/>
    <w:rsid w:val="00343FE5"/>
    <w:rsid w:val="00344637"/>
    <w:rsid w:val="00344BEF"/>
    <w:rsid w:val="00344C69"/>
    <w:rsid w:val="00344F82"/>
    <w:rsid w:val="00345AA4"/>
    <w:rsid w:val="0034625B"/>
    <w:rsid w:val="003466A3"/>
    <w:rsid w:val="00346C68"/>
    <w:rsid w:val="0034712C"/>
    <w:rsid w:val="0034750F"/>
    <w:rsid w:val="00347598"/>
    <w:rsid w:val="0034783E"/>
    <w:rsid w:val="00350615"/>
    <w:rsid w:val="00350BED"/>
    <w:rsid w:val="00350E1F"/>
    <w:rsid w:val="00352541"/>
    <w:rsid w:val="00354B78"/>
    <w:rsid w:val="00355EDF"/>
    <w:rsid w:val="0035658A"/>
    <w:rsid w:val="00357ADD"/>
    <w:rsid w:val="00357DC7"/>
    <w:rsid w:val="00360444"/>
    <w:rsid w:val="00360501"/>
    <w:rsid w:val="0036051A"/>
    <w:rsid w:val="003605F6"/>
    <w:rsid w:val="00361551"/>
    <w:rsid w:val="003618E3"/>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F2A"/>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36AA"/>
    <w:rsid w:val="00393C0E"/>
    <w:rsid w:val="003945AA"/>
    <w:rsid w:val="0039545C"/>
    <w:rsid w:val="003959F6"/>
    <w:rsid w:val="003963D1"/>
    <w:rsid w:val="00396DE4"/>
    <w:rsid w:val="00396E8A"/>
    <w:rsid w:val="003979FF"/>
    <w:rsid w:val="00397E54"/>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2188"/>
    <w:rsid w:val="003B219B"/>
    <w:rsid w:val="003B2B65"/>
    <w:rsid w:val="003B32C1"/>
    <w:rsid w:val="003B3A4B"/>
    <w:rsid w:val="003B3F08"/>
    <w:rsid w:val="003B4570"/>
    <w:rsid w:val="003B479C"/>
    <w:rsid w:val="003B47AE"/>
    <w:rsid w:val="003B48C0"/>
    <w:rsid w:val="003B55DE"/>
    <w:rsid w:val="003B56EF"/>
    <w:rsid w:val="003B5DF2"/>
    <w:rsid w:val="003B6D97"/>
    <w:rsid w:val="003B7226"/>
    <w:rsid w:val="003B74E1"/>
    <w:rsid w:val="003B791E"/>
    <w:rsid w:val="003B7E4F"/>
    <w:rsid w:val="003B7EA4"/>
    <w:rsid w:val="003C0AA6"/>
    <w:rsid w:val="003C1379"/>
    <w:rsid w:val="003C181E"/>
    <w:rsid w:val="003C2524"/>
    <w:rsid w:val="003C2A40"/>
    <w:rsid w:val="003C493E"/>
    <w:rsid w:val="003C4C35"/>
    <w:rsid w:val="003C502C"/>
    <w:rsid w:val="003C52C0"/>
    <w:rsid w:val="003C5CFB"/>
    <w:rsid w:val="003C5E76"/>
    <w:rsid w:val="003C609E"/>
    <w:rsid w:val="003C6275"/>
    <w:rsid w:val="003C62F2"/>
    <w:rsid w:val="003C65E9"/>
    <w:rsid w:val="003C6615"/>
    <w:rsid w:val="003C674E"/>
    <w:rsid w:val="003C6AD6"/>
    <w:rsid w:val="003C6CE4"/>
    <w:rsid w:val="003C6F07"/>
    <w:rsid w:val="003C709C"/>
    <w:rsid w:val="003C7986"/>
    <w:rsid w:val="003D0233"/>
    <w:rsid w:val="003D023E"/>
    <w:rsid w:val="003D084B"/>
    <w:rsid w:val="003D1078"/>
    <w:rsid w:val="003D10F7"/>
    <w:rsid w:val="003D129F"/>
    <w:rsid w:val="003D2C66"/>
    <w:rsid w:val="003D4284"/>
    <w:rsid w:val="003D4382"/>
    <w:rsid w:val="003D43E5"/>
    <w:rsid w:val="003D47AF"/>
    <w:rsid w:val="003D4C30"/>
    <w:rsid w:val="003D51F8"/>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4181"/>
    <w:rsid w:val="003E4719"/>
    <w:rsid w:val="003E4927"/>
    <w:rsid w:val="003E4D76"/>
    <w:rsid w:val="003E5379"/>
    <w:rsid w:val="003E55B1"/>
    <w:rsid w:val="003E5730"/>
    <w:rsid w:val="003E6D56"/>
    <w:rsid w:val="003E6E03"/>
    <w:rsid w:val="003E74B0"/>
    <w:rsid w:val="003E7DE1"/>
    <w:rsid w:val="003F004A"/>
    <w:rsid w:val="003F048E"/>
    <w:rsid w:val="003F092F"/>
    <w:rsid w:val="003F0AE3"/>
    <w:rsid w:val="003F1437"/>
    <w:rsid w:val="003F176F"/>
    <w:rsid w:val="003F185C"/>
    <w:rsid w:val="003F1DD8"/>
    <w:rsid w:val="003F2446"/>
    <w:rsid w:val="003F2479"/>
    <w:rsid w:val="003F2D4E"/>
    <w:rsid w:val="003F305B"/>
    <w:rsid w:val="003F3197"/>
    <w:rsid w:val="003F367F"/>
    <w:rsid w:val="003F36A3"/>
    <w:rsid w:val="003F3A4A"/>
    <w:rsid w:val="003F5059"/>
    <w:rsid w:val="003F5CD4"/>
    <w:rsid w:val="003F675F"/>
    <w:rsid w:val="003F6883"/>
    <w:rsid w:val="003F6C4D"/>
    <w:rsid w:val="003F6E6A"/>
    <w:rsid w:val="003F6ED5"/>
    <w:rsid w:val="003F6F05"/>
    <w:rsid w:val="003F7C89"/>
    <w:rsid w:val="00400200"/>
    <w:rsid w:val="004011D9"/>
    <w:rsid w:val="00401A9B"/>
    <w:rsid w:val="004021C4"/>
    <w:rsid w:val="004021DF"/>
    <w:rsid w:val="004036E0"/>
    <w:rsid w:val="004037CC"/>
    <w:rsid w:val="004037DD"/>
    <w:rsid w:val="00403C5C"/>
    <w:rsid w:val="00403EDC"/>
    <w:rsid w:val="00404065"/>
    <w:rsid w:val="0040443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A58"/>
    <w:rsid w:val="00415D0B"/>
    <w:rsid w:val="00415F27"/>
    <w:rsid w:val="00416323"/>
    <w:rsid w:val="00416A59"/>
    <w:rsid w:val="00416D8E"/>
    <w:rsid w:val="00416EE0"/>
    <w:rsid w:val="004170DD"/>
    <w:rsid w:val="0041775A"/>
    <w:rsid w:val="00417CA8"/>
    <w:rsid w:val="00420140"/>
    <w:rsid w:val="0042021B"/>
    <w:rsid w:val="004202BA"/>
    <w:rsid w:val="0042080B"/>
    <w:rsid w:val="00421408"/>
    <w:rsid w:val="0042190C"/>
    <w:rsid w:val="00421E20"/>
    <w:rsid w:val="00422014"/>
    <w:rsid w:val="00422721"/>
    <w:rsid w:val="00422A84"/>
    <w:rsid w:val="004230DE"/>
    <w:rsid w:val="00423B4A"/>
    <w:rsid w:val="00423F44"/>
    <w:rsid w:val="004246E7"/>
    <w:rsid w:val="00424EA3"/>
    <w:rsid w:val="00425359"/>
    <w:rsid w:val="00425856"/>
    <w:rsid w:val="00426838"/>
    <w:rsid w:val="00426BA6"/>
    <w:rsid w:val="00427410"/>
    <w:rsid w:val="00427990"/>
    <w:rsid w:val="00427A6C"/>
    <w:rsid w:val="004306D1"/>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21E"/>
    <w:rsid w:val="00435447"/>
    <w:rsid w:val="00435546"/>
    <w:rsid w:val="004356E0"/>
    <w:rsid w:val="0043593B"/>
    <w:rsid w:val="00435EA4"/>
    <w:rsid w:val="00435EDE"/>
    <w:rsid w:val="004370AA"/>
    <w:rsid w:val="00440BD7"/>
    <w:rsid w:val="00440D8A"/>
    <w:rsid w:val="00441A6B"/>
    <w:rsid w:val="00441EA1"/>
    <w:rsid w:val="0044294C"/>
    <w:rsid w:val="00443B3B"/>
    <w:rsid w:val="00443D53"/>
    <w:rsid w:val="00443E2F"/>
    <w:rsid w:val="00445418"/>
    <w:rsid w:val="0044564C"/>
    <w:rsid w:val="00445798"/>
    <w:rsid w:val="00446E40"/>
    <w:rsid w:val="0044725C"/>
    <w:rsid w:val="00447465"/>
    <w:rsid w:val="004479B1"/>
    <w:rsid w:val="004505C1"/>
    <w:rsid w:val="004507B8"/>
    <w:rsid w:val="00450CD0"/>
    <w:rsid w:val="00451065"/>
    <w:rsid w:val="0045133B"/>
    <w:rsid w:val="00452011"/>
    <w:rsid w:val="00452D4A"/>
    <w:rsid w:val="00453647"/>
    <w:rsid w:val="0045384E"/>
    <w:rsid w:val="00453C82"/>
    <w:rsid w:val="00453EC6"/>
    <w:rsid w:val="004546BE"/>
    <w:rsid w:val="004549EA"/>
    <w:rsid w:val="00454C95"/>
    <w:rsid w:val="00454CC0"/>
    <w:rsid w:val="00454F2D"/>
    <w:rsid w:val="0045512F"/>
    <w:rsid w:val="0045540E"/>
    <w:rsid w:val="00455494"/>
    <w:rsid w:val="00455AB5"/>
    <w:rsid w:val="00455CBE"/>
    <w:rsid w:val="00455EB7"/>
    <w:rsid w:val="00455FD5"/>
    <w:rsid w:val="00457B6F"/>
    <w:rsid w:val="00457CC6"/>
    <w:rsid w:val="004602E1"/>
    <w:rsid w:val="0046036D"/>
    <w:rsid w:val="004609C2"/>
    <w:rsid w:val="00460C3A"/>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1425"/>
    <w:rsid w:val="00471443"/>
    <w:rsid w:val="00471AB3"/>
    <w:rsid w:val="00472103"/>
    <w:rsid w:val="004728ED"/>
    <w:rsid w:val="004737D0"/>
    <w:rsid w:val="00474F4B"/>
    <w:rsid w:val="004750E0"/>
    <w:rsid w:val="00475ACE"/>
    <w:rsid w:val="00475C7D"/>
    <w:rsid w:val="0047641C"/>
    <w:rsid w:val="00476C51"/>
    <w:rsid w:val="00476CBE"/>
    <w:rsid w:val="004773FC"/>
    <w:rsid w:val="00477623"/>
    <w:rsid w:val="00480328"/>
    <w:rsid w:val="004804EA"/>
    <w:rsid w:val="0048110E"/>
    <w:rsid w:val="00482163"/>
    <w:rsid w:val="00482AA9"/>
    <w:rsid w:val="004830F4"/>
    <w:rsid w:val="004834FC"/>
    <w:rsid w:val="00483B15"/>
    <w:rsid w:val="00483FB9"/>
    <w:rsid w:val="004845C8"/>
    <w:rsid w:val="004849BE"/>
    <w:rsid w:val="004865C9"/>
    <w:rsid w:val="004866B0"/>
    <w:rsid w:val="00486C44"/>
    <w:rsid w:val="004875F1"/>
    <w:rsid w:val="004903FB"/>
    <w:rsid w:val="00491176"/>
    <w:rsid w:val="004913E1"/>
    <w:rsid w:val="004919E4"/>
    <w:rsid w:val="00491F90"/>
    <w:rsid w:val="0049237B"/>
    <w:rsid w:val="00492C93"/>
    <w:rsid w:val="00492E29"/>
    <w:rsid w:val="00493D94"/>
    <w:rsid w:val="004946CD"/>
    <w:rsid w:val="00494AE7"/>
    <w:rsid w:val="00494E37"/>
    <w:rsid w:val="004958BE"/>
    <w:rsid w:val="00495FC7"/>
    <w:rsid w:val="0049669A"/>
    <w:rsid w:val="00496877"/>
    <w:rsid w:val="00496B3C"/>
    <w:rsid w:val="004974D8"/>
    <w:rsid w:val="004977C7"/>
    <w:rsid w:val="00497AD2"/>
    <w:rsid w:val="004A03F8"/>
    <w:rsid w:val="004A13C4"/>
    <w:rsid w:val="004A1BC0"/>
    <w:rsid w:val="004A1F98"/>
    <w:rsid w:val="004A3794"/>
    <w:rsid w:val="004A3989"/>
    <w:rsid w:val="004A4C06"/>
    <w:rsid w:val="004A57D7"/>
    <w:rsid w:val="004A57DB"/>
    <w:rsid w:val="004A57F5"/>
    <w:rsid w:val="004A5D92"/>
    <w:rsid w:val="004A61DB"/>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60A"/>
    <w:rsid w:val="004B4F03"/>
    <w:rsid w:val="004B68C4"/>
    <w:rsid w:val="004B6B1E"/>
    <w:rsid w:val="004C0212"/>
    <w:rsid w:val="004C05F9"/>
    <w:rsid w:val="004C0B32"/>
    <w:rsid w:val="004C1573"/>
    <w:rsid w:val="004C18FD"/>
    <w:rsid w:val="004C2123"/>
    <w:rsid w:val="004C2751"/>
    <w:rsid w:val="004C2864"/>
    <w:rsid w:val="004C2BFF"/>
    <w:rsid w:val="004C30A7"/>
    <w:rsid w:val="004C39AF"/>
    <w:rsid w:val="004C41A0"/>
    <w:rsid w:val="004C4681"/>
    <w:rsid w:val="004C49F0"/>
    <w:rsid w:val="004C4F8F"/>
    <w:rsid w:val="004C52CE"/>
    <w:rsid w:val="004C5F37"/>
    <w:rsid w:val="004C6779"/>
    <w:rsid w:val="004C77A7"/>
    <w:rsid w:val="004D067A"/>
    <w:rsid w:val="004D0D16"/>
    <w:rsid w:val="004D133F"/>
    <w:rsid w:val="004D2BC8"/>
    <w:rsid w:val="004D31CA"/>
    <w:rsid w:val="004D3268"/>
    <w:rsid w:val="004D374E"/>
    <w:rsid w:val="004D38D3"/>
    <w:rsid w:val="004D39AE"/>
    <w:rsid w:val="004D6968"/>
    <w:rsid w:val="004D6DCA"/>
    <w:rsid w:val="004D715C"/>
    <w:rsid w:val="004D7205"/>
    <w:rsid w:val="004D7340"/>
    <w:rsid w:val="004D79E0"/>
    <w:rsid w:val="004E0194"/>
    <w:rsid w:val="004E1325"/>
    <w:rsid w:val="004E13D4"/>
    <w:rsid w:val="004E1905"/>
    <w:rsid w:val="004E1E6B"/>
    <w:rsid w:val="004E2308"/>
    <w:rsid w:val="004E2404"/>
    <w:rsid w:val="004E2628"/>
    <w:rsid w:val="004E2A2E"/>
    <w:rsid w:val="004E2DFE"/>
    <w:rsid w:val="004E2F37"/>
    <w:rsid w:val="004E36BA"/>
    <w:rsid w:val="004E3BF3"/>
    <w:rsid w:val="004E3E4B"/>
    <w:rsid w:val="004E4437"/>
    <w:rsid w:val="004E4A16"/>
    <w:rsid w:val="004E52AA"/>
    <w:rsid w:val="004E54DA"/>
    <w:rsid w:val="004E5811"/>
    <w:rsid w:val="004E6F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45F2"/>
    <w:rsid w:val="004F563A"/>
    <w:rsid w:val="004F56C3"/>
    <w:rsid w:val="004F5DF9"/>
    <w:rsid w:val="004F6042"/>
    <w:rsid w:val="004F65CC"/>
    <w:rsid w:val="004F66B4"/>
    <w:rsid w:val="004F6C38"/>
    <w:rsid w:val="004F737D"/>
    <w:rsid w:val="004F78C6"/>
    <w:rsid w:val="0050032A"/>
    <w:rsid w:val="00500584"/>
    <w:rsid w:val="005009C7"/>
    <w:rsid w:val="0050139A"/>
    <w:rsid w:val="005014F9"/>
    <w:rsid w:val="00501790"/>
    <w:rsid w:val="0050224C"/>
    <w:rsid w:val="005024BD"/>
    <w:rsid w:val="0050256B"/>
    <w:rsid w:val="0050340D"/>
    <w:rsid w:val="005037A6"/>
    <w:rsid w:val="00503912"/>
    <w:rsid w:val="00503938"/>
    <w:rsid w:val="0050463D"/>
    <w:rsid w:val="00505A4C"/>
    <w:rsid w:val="00506818"/>
    <w:rsid w:val="005072FA"/>
    <w:rsid w:val="005076BB"/>
    <w:rsid w:val="005077D1"/>
    <w:rsid w:val="005079D6"/>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28F"/>
    <w:rsid w:val="00521DA7"/>
    <w:rsid w:val="00521DFE"/>
    <w:rsid w:val="00523E99"/>
    <w:rsid w:val="0052410E"/>
    <w:rsid w:val="00524710"/>
    <w:rsid w:val="00525315"/>
    <w:rsid w:val="005259D4"/>
    <w:rsid w:val="00525A84"/>
    <w:rsid w:val="00525BE2"/>
    <w:rsid w:val="005268EB"/>
    <w:rsid w:val="00526B87"/>
    <w:rsid w:val="00526C3D"/>
    <w:rsid w:val="00527024"/>
    <w:rsid w:val="005273E0"/>
    <w:rsid w:val="005276CE"/>
    <w:rsid w:val="00527D57"/>
    <w:rsid w:val="00530AE8"/>
    <w:rsid w:val="0053119E"/>
    <w:rsid w:val="0053132E"/>
    <w:rsid w:val="00531425"/>
    <w:rsid w:val="00532126"/>
    <w:rsid w:val="00532993"/>
    <w:rsid w:val="00532A04"/>
    <w:rsid w:val="00533750"/>
    <w:rsid w:val="005338DF"/>
    <w:rsid w:val="0053391D"/>
    <w:rsid w:val="0053498D"/>
    <w:rsid w:val="00534B33"/>
    <w:rsid w:val="005356C1"/>
    <w:rsid w:val="00535A68"/>
    <w:rsid w:val="00536923"/>
    <w:rsid w:val="00537A7D"/>
    <w:rsid w:val="0054016D"/>
    <w:rsid w:val="005402E7"/>
    <w:rsid w:val="005403AB"/>
    <w:rsid w:val="0054077F"/>
    <w:rsid w:val="00540A4E"/>
    <w:rsid w:val="00541DB9"/>
    <w:rsid w:val="0054290B"/>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F78"/>
    <w:rsid w:val="00553130"/>
    <w:rsid w:val="00553389"/>
    <w:rsid w:val="005539FC"/>
    <w:rsid w:val="00553D9A"/>
    <w:rsid w:val="00554D01"/>
    <w:rsid w:val="00554F4E"/>
    <w:rsid w:val="00555496"/>
    <w:rsid w:val="005555D6"/>
    <w:rsid w:val="005559BF"/>
    <w:rsid w:val="005566CD"/>
    <w:rsid w:val="00556D01"/>
    <w:rsid w:val="00557403"/>
    <w:rsid w:val="00557405"/>
    <w:rsid w:val="00557B3A"/>
    <w:rsid w:val="00560149"/>
    <w:rsid w:val="0056033B"/>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8F"/>
    <w:rsid w:val="005663FC"/>
    <w:rsid w:val="00566D73"/>
    <w:rsid w:val="00567C15"/>
    <w:rsid w:val="00570B5A"/>
    <w:rsid w:val="00570DD6"/>
    <w:rsid w:val="0057249A"/>
    <w:rsid w:val="00572580"/>
    <w:rsid w:val="00572663"/>
    <w:rsid w:val="00572EE5"/>
    <w:rsid w:val="00573B09"/>
    <w:rsid w:val="00573BD8"/>
    <w:rsid w:val="00575326"/>
    <w:rsid w:val="0057585B"/>
    <w:rsid w:val="00575FA2"/>
    <w:rsid w:val="00576256"/>
    <w:rsid w:val="005762B2"/>
    <w:rsid w:val="00577B8D"/>
    <w:rsid w:val="005800D8"/>
    <w:rsid w:val="00580C15"/>
    <w:rsid w:val="00581347"/>
    <w:rsid w:val="00581492"/>
    <w:rsid w:val="00581688"/>
    <w:rsid w:val="005817F5"/>
    <w:rsid w:val="00581981"/>
    <w:rsid w:val="005819EE"/>
    <w:rsid w:val="00581D87"/>
    <w:rsid w:val="00581EA5"/>
    <w:rsid w:val="0058251E"/>
    <w:rsid w:val="00582710"/>
    <w:rsid w:val="00583934"/>
    <w:rsid w:val="00584482"/>
    <w:rsid w:val="005846C9"/>
    <w:rsid w:val="00584FA3"/>
    <w:rsid w:val="00585EEB"/>
    <w:rsid w:val="00586906"/>
    <w:rsid w:val="005872CC"/>
    <w:rsid w:val="005873EA"/>
    <w:rsid w:val="005873FC"/>
    <w:rsid w:val="00587A73"/>
    <w:rsid w:val="00590646"/>
    <w:rsid w:val="00590EAF"/>
    <w:rsid w:val="00591709"/>
    <w:rsid w:val="00591ADF"/>
    <w:rsid w:val="00592626"/>
    <w:rsid w:val="005926A6"/>
    <w:rsid w:val="00592C40"/>
    <w:rsid w:val="00592FEA"/>
    <w:rsid w:val="00593A7A"/>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4BF"/>
    <w:rsid w:val="005A507E"/>
    <w:rsid w:val="005A510C"/>
    <w:rsid w:val="005A511F"/>
    <w:rsid w:val="005A5A4F"/>
    <w:rsid w:val="005A5C12"/>
    <w:rsid w:val="005A640F"/>
    <w:rsid w:val="005A6547"/>
    <w:rsid w:val="005A65CD"/>
    <w:rsid w:val="005A6A91"/>
    <w:rsid w:val="005A750C"/>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397"/>
    <w:rsid w:val="005B5788"/>
    <w:rsid w:val="005B58F0"/>
    <w:rsid w:val="005B5D6A"/>
    <w:rsid w:val="005B654A"/>
    <w:rsid w:val="005B6D5A"/>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5DDD"/>
    <w:rsid w:val="005C6AB8"/>
    <w:rsid w:val="005C6B12"/>
    <w:rsid w:val="005C6D5D"/>
    <w:rsid w:val="005C7669"/>
    <w:rsid w:val="005C76D8"/>
    <w:rsid w:val="005C7D37"/>
    <w:rsid w:val="005C7DCE"/>
    <w:rsid w:val="005D0DD1"/>
    <w:rsid w:val="005D0FB4"/>
    <w:rsid w:val="005D14BE"/>
    <w:rsid w:val="005D1FC2"/>
    <w:rsid w:val="005D2ACC"/>
    <w:rsid w:val="005D2B55"/>
    <w:rsid w:val="005D3030"/>
    <w:rsid w:val="005D4928"/>
    <w:rsid w:val="005D5B63"/>
    <w:rsid w:val="005D6447"/>
    <w:rsid w:val="005D71B0"/>
    <w:rsid w:val="005E08E2"/>
    <w:rsid w:val="005E1321"/>
    <w:rsid w:val="005E15FA"/>
    <w:rsid w:val="005E162E"/>
    <w:rsid w:val="005E1666"/>
    <w:rsid w:val="005E1C1D"/>
    <w:rsid w:val="005E21A3"/>
    <w:rsid w:val="005E233F"/>
    <w:rsid w:val="005E2DD4"/>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4215"/>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0FDC"/>
    <w:rsid w:val="006010E1"/>
    <w:rsid w:val="00601FBB"/>
    <w:rsid w:val="006026D1"/>
    <w:rsid w:val="00602B5F"/>
    <w:rsid w:val="00603459"/>
    <w:rsid w:val="00604277"/>
    <w:rsid w:val="00604447"/>
    <w:rsid w:val="00604CC7"/>
    <w:rsid w:val="00604DC9"/>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210A"/>
    <w:rsid w:val="006126A1"/>
    <w:rsid w:val="00612ECF"/>
    <w:rsid w:val="00613538"/>
    <w:rsid w:val="006135AD"/>
    <w:rsid w:val="00613842"/>
    <w:rsid w:val="0061387E"/>
    <w:rsid w:val="00613B56"/>
    <w:rsid w:val="00614AA6"/>
    <w:rsid w:val="00614B9F"/>
    <w:rsid w:val="00615222"/>
    <w:rsid w:val="006152C9"/>
    <w:rsid w:val="00615A36"/>
    <w:rsid w:val="00616134"/>
    <w:rsid w:val="00616815"/>
    <w:rsid w:val="00616835"/>
    <w:rsid w:val="006171A9"/>
    <w:rsid w:val="00617518"/>
    <w:rsid w:val="00617891"/>
    <w:rsid w:val="00617F5C"/>
    <w:rsid w:val="0062051A"/>
    <w:rsid w:val="0062055A"/>
    <w:rsid w:val="00620648"/>
    <w:rsid w:val="006207E8"/>
    <w:rsid w:val="00620C94"/>
    <w:rsid w:val="006210D6"/>
    <w:rsid w:val="00621397"/>
    <w:rsid w:val="006217A6"/>
    <w:rsid w:val="006219D6"/>
    <w:rsid w:val="00621B3B"/>
    <w:rsid w:val="00622B52"/>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154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3EF"/>
    <w:rsid w:val="00644475"/>
    <w:rsid w:val="006445F8"/>
    <w:rsid w:val="00644FDA"/>
    <w:rsid w:val="00645C8E"/>
    <w:rsid w:val="0064607E"/>
    <w:rsid w:val="00646360"/>
    <w:rsid w:val="00646E4B"/>
    <w:rsid w:val="0064710C"/>
    <w:rsid w:val="006477A7"/>
    <w:rsid w:val="00647B47"/>
    <w:rsid w:val="00647C0B"/>
    <w:rsid w:val="00647C17"/>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35EB"/>
    <w:rsid w:val="00673847"/>
    <w:rsid w:val="00674840"/>
    <w:rsid w:val="00674964"/>
    <w:rsid w:val="00674C6E"/>
    <w:rsid w:val="00675EF4"/>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CA4"/>
    <w:rsid w:val="00684E72"/>
    <w:rsid w:val="00685909"/>
    <w:rsid w:val="0068599B"/>
    <w:rsid w:val="00686692"/>
    <w:rsid w:val="006869EC"/>
    <w:rsid w:val="006876DE"/>
    <w:rsid w:val="00690011"/>
    <w:rsid w:val="006901E4"/>
    <w:rsid w:val="00690316"/>
    <w:rsid w:val="0069077E"/>
    <w:rsid w:val="00690CAC"/>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3BF"/>
    <w:rsid w:val="006D3A60"/>
    <w:rsid w:val="006D3DD5"/>
    <w:rsid w:val="006D4135"/>
    <w:rsid w:val="006D425F"/>
    <w:rsid w:val="006D472D"/>
    <w:rsid w:val="006D4818"/>
    <w:rsid w:val="006D6610"/>
    <w:rsid w:val="006D70F2"/>
    <w:rsid w:val="006D780E"/>
    <w:rsid w:val="006D7854"/>
    <w:rsid w:val="006D7860"/>
    <w:rsid w:val="006E09F2"/>
    <w:rsid w:val="006E1476"/>
    <w:rsid w:val="006E199C"/>
    <w:rsid w:val="006E1B4C"/>
    <w:rsid w:val="006E1DB8"/>
    <w:rsid w:val="006E1E3F"/>
    <w:rsid w:val="006E29ED"/>
    <w:rsid w:val="006E2D9C"/>
    <w:rsid w:val="006E4C6B"/>
    <w:rsid w:val="006E4F55"/>
    <w:rsid w:val="006E53A7"/>
    <w:rsid w:val="006E53E9"/>
    <w:rsid w:val="006E54A6"/>
    <w:rsid w:val="006E5777"/>
    <w:rsid w:val="006E6236"/>
    <w:rsid w:val="006E649F"/>
    <w:rsid w:val="006E721C"/>
    <w:rsid w:val="006E7556"/>
    <w:rsid w:val="006E786D"/>
    <w:rsid w:val="006F003B"/>
    <w:rsid w:val="006F12DD"/>
    <w:rsid w:val="006F20F5"/>
    <w:rsid w:val="006F2149"/>
    <w:rsid w:val="006F2599"/>
    <w:rsid w:val="006F26AF"/>
    <w:rsid w:val="006F38DB"/>
    <w:rsid w:val="006F3EE2"/>
    <w:rsid w:val="006F412D"/>
    <w:rsid w:val="006F42FA"/>
    <w:rsid w:val="006F43B0"/>
    <w:rsid w:val="006F461B"/>
    <w:rsid w:val="006F4798"/>
    <w:rsid w:val="006F480C"/>
    <w:rsid w:val="006F4C61"/>
    <w:rsid w:val="006F55FD"/>
    <w:rsid w:val="006F5EB6"/>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72D"/>
    <w:rsid w:val="00704462"/>
    <w:rsid w:val="007049A5"/>
    <w:rsid w:val="007055DF"/>
    <w:rsid w:val="00705D39"/>
    <w:rsid w:val="00705D43"/>
    <w:rsid w:val="0070653A"/>
    <w:rsid w:val="00706C56"/>
    <w:rsid w:val="00707396"/>
    <w:rsid w:val="0070762A"/>
    <w:rsid w:val="00707F9F"/>
    <w:rsid w:val="00710AE4"/>
    <w:rsid w:val="00710C7E"/>
    <w:rsid w:val="00710EB3"/>
    <w:rsid w:val="00710F3D"/>
    <w:rsid w:val="00710FFF"/>
    <w:rsid w:val="0071215E"/>
    <w:rsid w:val="007136D9"/>
    <w:rsid w:val="00713A16"/>
    <w:rsid w:val="00714034"/>
    <w:rsid w:val="007145B4"/>
    <w:rsid w:val="00714A09"/>
    <w:rsid w:val="00715114"/>
    <w:rsid w:val="00715139"/>
    <w:rsid w:val="007159EC"/>
    <w:rsid w:val="007164C4"/>
    <w:rsid w:val="007166B3"/>
    <w:rsid w:val="00716ABD"/>
    <w:rsid w:val="00720342"/>
    <w:rsid w:val="00720EA6"/>
    <w:rsid w:val="007214E3"/>
    <w:rsid w:val="00721F24"/>
    <w:rsid w:val="00722D13"/>
    <w:rsid w:val="00722EB6"/>
    <w:rsid w:val="00723B4F"/>
    <w:rsid w:val="007242A3"/>
    <w:rsid w:val="00724483"/>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61"/>
    <w:rsid w:val="00734628"/>
    <w:rsid w:val="00734BA3"/>
    <w:rsid w:val="00734EFD"/>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2372"/>
    <w:rsid w:val="007435AB"/>
    <w:rsid w:val="00743D89"/>
    <w:rsid w:val="00744F18"/>
    <w:rsid w:val="0074508F"/>
    <w:rsid w:val="00746073"/>
    <w:rsid w:val="00747316"/>
    <w:rsid w:val="00747434"/>
    <w:rsid w:val="0074783D"/>
    <w:rsid w:val="00747CCD"/>
    <w:rsid w:val="00747D2C"/>
    <w:rsid w:val="00750255"/>
    <w:rsid w:val="007508B8"/>
    <w:rsid w:val="00750A6C"/>
    <w:rsid w:val="00751280"/>
    <w:rsid w:val="00751D83"/>
    <w:rsid w:val="007531D3"/>
    <w:rsid w:val="00754359"/>
    <w:rsid w:val="0075654A"/>
    <w:rsid w:val="007569EA"/>
    <w:rsid w:val="00756F76"/>
    <w:rsid w:val="00757201"/>
    <w:rsid w:val="0075748A"/>
    <w:rsid w:val="007579D9"/>
    <w:rsid w:val="00757B14"/>
    <w:rsid w:val="00760C85"/>
    <w:rsid w:val="00761AF2"/>
    <w:rsid w:val="00761E49"/>
    <w:rsid w:val="007623C4"/>
    <w:rsid w:val="0076316C"/>
    <w:rsid w:val="00763C01"/>
    <w:rsid w:val="00763FAD"/>
    <w:rsid w:val="007643AB"/>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265"/>
    <w:rsid w:val="007763D6"/>
    <w:rsid w:val="00776572"/>
    <w:rsid w:val="0077738D"/>
    <w:rsid w:val="007774C2"/>
    <w:rsid w:val="00777ADF"/>
    <w:rsid w:val="00781AD8"/>
    <w:rsid w:val="00782456"/>
    <w:rsid w:val="00784CC4"/>
    <w:rsid w:val="00785867"/>
    <w:rsid w:val="00786098"/>
    <w:rsid w:val="00786EB8"/>
    <w:rsid w:val="00787D28"/>
    <w:rsid w:val="0079000C"/>
    <w:rsid w:val="00790033"/>
    <w:rsid w:val="00790B29"/>
    <w:rsid w:val="00790B3E"/>
    <w:rsid w:val="00790D7B"/>
    <w:rsid w:val="00790D93"/>
    <w:rsid w:val="00791CD7"/>
    <w:rsid w:val="00791F2C"/>
    <w:rsid w:val="007923B8"/>
    <w:rsid w:val="00792D22"/>
    <w:rsid w:val="007938EF"/>
    <w:rsid w:val="0079430D"/>
    <w:rsid w:val="0079510B"/>
    <w:rsid w:val="007953B9"/>
    <w:rsid w:val="0079697B"/>
    <w:rsid w:val="0079754C"/>
    <w:rsid w:val="007A0657"/>
    <w:rsid w:val="007A0679"/>
    <w:rsid w:val="007A0AF5"/>
    <w:rsid w:val="007A1395"/>
    <w:rsid w:val="007A22E9"/>
    <w:rsid w:val="007A24A2"/>
    <w:rsid w:val="007A24EB"/>
    <w:rsid w:val="007A25CC"/>
    <w:rsid w:val="007A282D"/>
    <w:rsid w:val="007A331E"/>
    <w:rsid w:val="007A3B34"/>
    <w:rsid w:val="007A3BD0"/>
    <w:rsid w:val="007A455D"/>
    <w:rsid w:val="007A4C6D"/>
    <w:rsid w:val="007A4F2F"/>
    <w:rsid w:val="007A644F"/>
    <w:rsid w:val="007A67A3"/>
    <w:rsid w:val="007A6B97"/>
    <w:rsid w:val="007A6FEB"/>
    <w:rsid w:val="007A7CE5"/>
    <w:rsid w:val="007B04E7"/>
    <w:rsid w:val="007B07CA"/>
    <w:rsid w:val="007B0C6A"/>
    <w:rsid w:val="007B19CE"/>
    <w:rsid w:val="007B1E12"/>
    <w:rsid w:val="007B1E53"/>
    <w:rsid w:val="007B3291"/>
    <w:rsid w:val="007B3771"/>
    <w:rsid w:val="007B5230"/>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CE"/>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E6"/>
    <w:rsid w:val="007D011C"/>
    <w:rsid w:val="007D0926"/>
    <w:rsid w:val="007D0D04"/>
    <w:rsid w:val="007D1573"/>
    <w:rsid w:val="007D1CB4"/>
    <w:rsid w:val="007D1F1A"/>
    <w:rsid w:val="007D250C"/>
    <w:rsid w:val="007D3011"/>
    <w:rsid w:val="007D3195"/>
    <w:rsid w:val="007D3572"/>
    <w:rsid w:val="007D3850"/>
    <w:rsid w:val="007D3FCB"/>
    <w:rsid w:val="007D4064"/>
    <w:rsid w:val="007D501A"/>
    <w:rsid w:val="007D5105"/>
    <w:rsid w:val="007D53CD"/>
    <w:rsid w:val="007D6377"/>
    <w:rsid w:val="007D6528"/>
    <w:rsid w:val="007D699F"/>
    <w:rsid w:val="007D6AF4"/>
    <w:rsid w:val="007E01AF"/>
    <w:rsid w:val="007E02CE"/>
    <w:rsid w:val="007E103C"/>
    <w:rsid w:val="007E1221"/>
    <w:rsid w:val="007E20CF"/>
    <w:rsid w:val="007E24B8"/>
    <w:rsid w:val="007E2A27"/>
    <w:rsid w:val="007E300C"/>
    <w:rsid w:val="007E3133"/>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814"/>
    <w:rsid w:val="007E7972"/>
    <w:rsid w:val="007E7C59"/>
    <w:rsid w:val="007F0511"/>
    <w:rsid w:val="007F087C"/>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7AD"/>
    <w:rsid w:val="00800A85"/>
    <w:rsid w:val="00800C84"/>
    <w:rsid w:val="00801D01"/>
    <w:rsid w:val="0080257D"/>
    <w:rsid w:val="008025AE"/>
    <w:rsid w:val="00802670"/>
    <w:rsid w:val="00803615"/>
    <w:rsid w:val="0080375F"/>
    <w:rsid w:val="00803805"/>
    <w:rsid w:val="00803812"/>
    <w:rsid w:val="00803EA8"/>
    <w:rsid w:val="00803EA9"/>
    <w:rsid w:val="00803F6B"/>
    <w:rsid w:val="008040EC"/>
    <w:rsid w:val="008046D0"/>
    <w:rsid w:val="00804C68"/>
    <w:rsid w:val="008052B1"/>
    <w:rsid w:val="00805337"/>
    <w:rsid w:val="0080582D"/>
    <w:rsid w:val="008059CD"/>
    <w:rsid w:val="00805AB1"/>
    <w:rsid w:val="00805D11"/>
    <w:rsid w:val="00805F72"/>
    <w:rsid w:val="0080756C"/>
    <w:rsid w:val="00807FAE"/>
    <w:rsid w:val="008101A8"/>
    <w:rsid w:val="00810322"/>
    <w:rsid w:val="00810325"/>
    <w:rsid w:val="00811243"/>
    <w:rsid w:val="00811AF4"/>
    <w:rsid w:val="00811E3F"/>
    <w:rsid w:val="0081220D"/>
    <w:rsid w:val="0081261A"/>
    <w:rsid w:val="00812758"/>
    <w:rsid w:val="008131BE"/>
    <w:rsid w:val="00813520"/>
    <w:rsid w:val="00813F88"/>
    <w:rsid w:val="00814B36"/>
    <w:rsid w:val="0081517D"/>
    <w:rsid w:val="008152DB"/>
    <w:rsid w:val="00815792"/>
    <w:rsid w:val="00815C9B"/>
    <w:rsid w:val="00815F59"/>
    <w:rsid w:val="008168D8"/>
    <w:rsid w:val="00816D49"/>
    <w:rsid w:val="008203A8"/>
    <w:rsid w:val="00821833"/>
    <w:rsid w:val="00822C89"/>
    <w:rsid w:val="008238B4"/>
    <w:rsid w:val="008241C6"/>
    <w:rsid w:val="008243C9"/>
    <w:rsid w:val="00824831"/>
    <w:rsid w:val="008251AB"/>
    <w:rsid w:val="008255A4"/>
    <w:rsid w:val="008257ED"/>
    <w:rsid w:val="00825ABA"/>
    <w:rsid w:val="008275D0"/>
    <w:rsid w:val="008278E9"/>
    <w:rsid w:val="00830957"/>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859"/>
    <w:rsid w:val="00842420"/>
    <w:rsid w:val="008429CF"/>
    <w:rsid w:val="00843638"/>
    <w:rsid w:val="0084405B"/>
    <w:rsid w:val="008443C4"/>
    <w:rsid w:val="008446E2"/>
    <w:rsid w:val="0084493A"/>
    <w:rsid w:val="00844CEC"/>
    <w:rsid w:val="00844E0E"/>
    <w:rsid w:val="00845228"/>
    <w:rsid w:val="00845630"/>
    <w:rsid w:val="00845869"/>
    <w:rsid w:val="00845896"/>
    <w:rsid w:val="00845B40"/>
    <w:rsid w:val="00845B66"/>
    <w:rsid w:val="008461D0"/>
    <w:rsid w:val="008466CC"/>
    <w:rsid w:val="0084708B"/>
    <w:rsid w:val="00847E19"/>
    <w:rsid w:val="00850CD3"/>
    <w:rsid w:val="0085112C"/>
    <w:rsid w:val="00851263"/>
    <w:rsid w:val="0085183E"/>
    <w:rsid w:val="00852FCF"/>
    <w:rsid w:val="008536D6"/>
    <w:rsid w:val="00853766"/>
    <w:rsid w:val="00854E60"/>
    <w:rsid w:val="00854F1F"/>
    <w:rsid w:val="00855420"/>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29"/>
    <w:rsid w:val="008748BC"/>
    <w:rsid w:val="008748E2"/>
    <w:rsid w:val="00874D66"/>
    <w:rsid w:val="008753F7"/>
    <w:rsid w:val="008756B5"/>
    <w:rsid w:val="008758AF"/>
    <w:rsid w:val="00875D39"/>
    <w:rsid w:val="00876E49"/>
    <w:rsid w:val="00877167"/>
    <w:rsid w:val="00877391"/>
    <w:rsid w:val="0087781F"/>
    <w:rsid w:val="00877B4E"/>
    <w:rsid w:val="0088157A"/>
    <w:rsid w:val="00881678"/>
    <w:rsid w:val="00881B8D"/>
    <w:rsid w:val="00881D8A"/>
    <w:rsid w:val="008833F1"/>
    <w:rsid w:val="00883C32"/>
    <w:rsid w:val="00883CD5"/>
    <w:rsid w:val="00883E9B"/>
    <w:rsid w:val="00884360"/>
    <w:rsid w:val="00884ADD"/>
    <w:rsid w:val="00885CDD"/>
    <w:rsid w:val="008862EF"/>
    <w:rsid w:val="0088644A"/>
    <w:rsid w:val="008874C6"/>
    <w:rsid w:val="00887874"/>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A07A8"/>
    <w:rsid w:val="008A0E9B"/>
    <w:rsid w:val="008A0F8E"/>
    <w:rsid w:val="008A16EA"/>
    <w:rsid w:val="008A19CD"/>
    <w:rsid w:val="008A1B91"/>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3DC"/>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82D"/>
    <w:rsid w:val="008C1041"/>
    <w:rsid w:val="008C1880"/>
    <w:rsid w:val="008C1897"/>
    <w:rsid w:val="008C1971"/>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A3E"/>
    <w:rsid w:val="008D00FE"/>
    <w:rsid w:val="008D2147"/>
    <w:rsid w:val="008D2AC6"/>
    <w:rsid w:val="008D2CAF"/>
    <w:rsid w:val="008D303A"/>
    <w:rsid w:val="008D3ACE"/>
    <w:rsid w:val="008D3C0D"/>
    <w:rsid w:val="008D3C88"/>
    <w:rsid w:val="008D3DE1"/>
    <w:rsid w:val="008D4E7E"/>
    <w:rsid w:val="008D51CC"/>
    <w:rsid w:val="008D648F"/>
    <w:rsid w:val="008D6B57"/>
    <w:rsid w:val="008D6C14"/>
    <w:rsid w:val="008D76C3"/>
    <w:rsid w:val="008D7A55"/>
    <w:rsid w:val="008E0BE2"/>
    <w:rsid w:val="008E0CD1"/>
    <w:rsid w:val="008E1CB2"/>
    <w:rsid w:val="008E31A9"/>
    <w:rsid w:val="008E48B8"/>
    <w:rsid w:val="008E4F95"/>
    <w:rsid w:val="008E530B"/>
    <w:rsid w:val="008E5366"/>
    <w:rsid w:val="008E5533"/>
    <w:rsid w:val="008E775F"/>
    <w:rsid w:val="008F1A30"/>
    <w:rsid w:val="008F1C6E"/>
    <w:rsid w:val="008F1FC1"/>
    <w:rsid w:val="008F2238"/>
    <w:rsid w:val="008F2691"/>
    <w:rsid w:val="008F2DF6"/>
    <w:rsid w:val="008F2E3D"/>
    <w:rsid w:val="008F35DC"/>
    <w:rsid w:val="008F478E"/>
    <w:rsid w:val="008F4D52"/>
    <w:rsid w:val="008F4E41"/>
    <w:rsid w:val="008F5276"/>
    <w:rsid w:val="008F56CB"/>
    <w:rsid w:val="008F6222"/>
    <w:rsid w:val="008F665E"/>
    <w:rsid w:val="008F670B"/>
    <w:rsid w:val="008F7A00"/>
    <w:rsid w:val="00900714"/>
    <w:rsid w:val="00900C1C"/>
    <w:rsid w:val="00900F65"/>
    <w:rsid w:val="009015BF"/>
    <w:rsid w:val="009029B0"/>
    <w:rsid w:val="00903528"/>
    <w:rsid w:val="009039B0"/>
    <w:rsid w:val="0090408D"/>
    <w:rsid w:val="00904580"/>
    <w:rsid w:val="00904757"/>
    <w:rsid w:val="00904B36"/>
    <w:rsid w:val="00904C80"/>
    <w:rsid w:val="00904E6B"/>
    <w:rsid w:val="00904FCB"/>
    <w:rsid w:val="009056EC"/>
    <w:rsid w:val="00905E74"/>
    <w:rsid w:val="00906538"/>
    <w:rsid w:val="00906EEC"/>
    <w:rsid w:val="0090701B"/>
    <w:rsid w:val="0091038F"/>
    <w:rsid w:val="00910AE9"/>
    <w:rsid w:val="009113C8"/>
    <w:rsid w:val="0091202E"/>
    <w:rsid w:val="00912037"/>
    <w:rsid w:val="009129EF"/>
    <w:rsid w:val="0091310B"/>
    <w:rsid w:val="00913531"/>
    <w:rsid w:val="0091384B"/>
    <w:rsid w:val="00913F33"/>
    <w:rsid w:val="00914204"/>
    <w:rsid w:val="00914306"/>
    <w:rsid w:val="00914392"/>
    <w:rsid w:val="009143B2"/>
    <w:rsid w:val="00915C7E"/>
    <w:rsid w:val="009166AF"/>
    <w:rsid w:val="00917862"/>
    <w:rsid w:val="009206C0"/>
    <w:rsid w:val="00920C2A"/>
    <w:rsid w:val="00922606"/>
    <w:rsid w:val="00922791"/>
    <w:rsid w:val="00922D31"/>
    <w:rsid w:val="009239F9"/>
    <w:rsid w:val="00923F34"/>
    <w:rsid w:val="0092559F"/>
    <w:rsid w:val="00925C6F"/>
    <w:rsid w:val="0092607C"/>
    <w:rsid w:val="00926081"/>
    <w:rsid w:val="0092675A"/>
    <w:rsid w:val="00930389"/>
    <w:rsid w:val="00930B95"/>
    <w:rsid w:val="00930D56"/>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E77"/>
    <w:rsid w:val="009370ED"/>
    <w:rsid w:val="00937965"/>
    <w:rsid w:val="0094038F"/>
    <w:rsid w:val="0094067C"/>
    <w:rsid w:val="00940AE9"/>
    <w:rsid w:val="00940C55"/>
    <w:rsid w:val="00941580"/>
    <w:rsid w:val="00942962"/>
    <w:rsid w:val="00943006"/>
    <w:rsid w:val="00943DA7"/>
    <w:rsid w:val="00944A06"/>
    <w:rsid w:val="00944E0C"/>
    <w:rsid w:val="00944F3D"/>
    <w:rsid w:val="00945998"/>
    <w:rsid w:val="00945CE8"/>
    <w:rsid w:val="00946C48"/>
    <w:rsid w:val="00946D8B"/>
    <w:rsid w:val="00946DD8"/>
    <w:rsid w:val="00946EFF"/>
    <w:rsid w:val="00946F6E"/>
    <w:rsid w:val="009474C2"/>
    <w:rsid w:val="0094777A"/>
    <w:rsid w:val="00947A98"/>
    <w:rsid w:val="00950422"/>
    <w:rsid w:val="0095083A"/>
    <w:rsid w:val="00950D81"/>
    <w:rsid w:val="00951BD9"/>
    <w:rsid w:val="009528A2"/>
    <w:rsid w:val="00952A05"/>
    <w:rsid w:val="00953831"/>
    <w:rsid w:val="00953F58"/>
    <w:rsid w:val="009543EB"/>
    <w:rsid w:val="00954978"/>
    <w:rsid w:val="00954B1B"/>
    <w:rsid w:val="00957B9C"/>
    <w:rsid w:val="00957C86"/>
    <w:rsid w:val="0096019A"/>
    <w:rsid w:val="00960F15"/>
    <w:rsid w:val="00961A98"/>
    <w:rsid w:val="009620E6"/>
    <w:rsid w:val="009623AB"/>
    <w:rsid w:val="009628F8"/>
    <w:rsid w:val="00962AFE"/>
    <w:rsid w:val="009631BA"/>
    <w:rsid w:val="009631C3"/>
    <w:rsid w:val="00963456"/>
    <w:rsid w:val="0096378F"/>
    <w:rsid w:val="00964131"/>
    <w:rsid w:val="00964206"/>
    <w:rsid w:val="00965380"/>
    <w:rsid w:val="009656EE"/>
    <w:rsid w:val="00965871"/>
    <w:rsid w:val="00965E26"/>
    <w:rsid w:val="009663C6"/>
    <w:rsid w:val="0096643C"/>
    <w:rsid w:val="00966F17"/>
    <w:rsid w:val="00967ED7"/>
    <w:rsid w:val="0097012A"/>
    <w:rsid w:val="00970139"/>
    <w:rsid w:val="00970A6B"/>
    <w:rsid w:val="00971154"/>
    <w:rsid w:val="00971171"/>
    <w:rsid w:val="00971251"/>
    <w:rsid w:val="009713C6"/>
    <w:rsid w:val="00971D9B"/>
    <w:rsid w:val="00972EC5"/>
    <w:rsid w:val="009731EC"/>
    <w:rsid w:val="009732E9"/>
    <w:rsid w:val="00973586"/>
    <w:rsid w:val="009737D9"/>
    <w:rsid w:val="00973C29"/>
    <w:rsid w:val="00973F7E"/>
    <w:rsid w:val="009758E3"/>
    <w:rsid w:val="009763C4"/>
    <w:rsid w:val="009766B8"/>
    <w:rsid w:val="00976C4F"/>
    <w:rsid w:val="00976CB4"/>
    <w:rsid w:val="00976EE0"/>
    <w:rsid w:val="009772F1"/>
    <w:rsid w:val="00977A6B"/>
    <w:rsid w:val="009803F1"/>
    <w:rsid w:val="0098062F"/>
    <w:rsid w:val="009807B4"/>
    <w:rsid w:val="0098182A"/>
    <w:rsid w:val="009828C6"/>
    <w:rsid w:val="00982964"/>
    <w:rsid w:val="00983A84"/>
    <w:rsid w:val="00983B4C"/>
    <w:rsid w:val="00983DFB"/>
    <w:rsid w:val="009843E2"/>
    <w:rsid w:val="009844F7"/>
    <w:rsid w:val="00984753"/>
    <w:rsid w:val="00984AA1"/>
    <w:rsid w:val="00985462"/>
    <w:rsid w:val="00985463"/>
    <w:rsid w:val="00985676"/>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175"/>
    <w:rsid w:val="00994F59"/>
    <w:rsid w:val="00995933"/>
    <w:rsid w:val="00995FFD"/>
    <w:rsid w:val="00996A15"/>
    <w:rsid w:val="00997F4B"/>
    <w:rsid w:val="009A0B5D"/>
    <w:rsid w:val="009A1301"/>
    <w:rsid w:val="009A244C"/>
    <w:rsid w:val="009A2BBB"/>
    <w:rsid w:val="009A2C08"/>
    <w:rsid w:val="009A2CD1"/>
    <w:rsid w:val="009A35A6"/>
    <w:rsid w:val="009A3612"/>
    <w:rsid w:val="009A3F81"/>
    <w:rsid w:val="009A4059"/>
    <w:rsid w:val="009A44C8"/>
    <w:rsid w:val="009A4579"/>
    <w:rsid w:val="009A45B0"/>
    <w:rsid w:val="009A4755"/>
    <w:rsid w:val="009A4EAB"/>
    <w:rsid w:val="009A56F0"/>
    <w:rsid w:val="009A5BCC"/>
    <w:rsid w:val="009A5F58"/>
    <w:rsid w:val="009A6A6F"/>
    <w:rsid w:val="009A735F"/>
    <w:rsid w:val="009B04F1"/>
    <w:rsid w:val="009B07DC"/>
    <w:rsid w:val="009B08FB"/>
    <w:rsid w:val="009B1226"/>
    <w:rsid w:val="009B13B9"/>
    <w:rsid w:val="009B1AD4"/>
    <w:rsid w:val="009B1B69"/>
    <w:rsid w:val="009B1D67"/>
    <w:rsid w:val="009B3317"/>
    <w:rsid w:val="009B47EE"/>
    <w:rsid w:val="009B533B"/>
    <w:rsid w:val="009B5A67"/>
    <w:rsid w:val="009B6D5D"/>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077D"/>
    <w:rsid w:val="009D199C"/>
    <w:rsid w:val="009D1F22"/>
    <w:rsid w:val="009D217F"/>
    <w:rsid w:val="009D2594"/>
    <w:rsid w:val="009D29E9"/>
    <w:rsid w:val="009D3626"/>
    <w:rsid w:val="009D3B66"/>
    <w:rsid w:val="009D443F"/>
    <w:rsid w:val="009D655A"/>
    <w:rsid w:val="009D68FB"/>
    <w:rsid w:val="009D6EE3"/>
    <w:rsid w:val="009D72FC"/>
    <w:rsid w:val="009D771F"/>
    <w:rsid w:val="009D7BA9"/>
    <w:rsid w:val="009D7CD5"/>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A00C12"/>
    <w:rsid w:val="00A016F4"/>
    <w:rsid w:val="00A01D7B"/>
    <w:rsid w:val="00A0211B"/>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69FC"/>
    <w:rsid w:val="00A07A85"/>
    <w:rsid w:val="00A07E04"/>
    <w:rsid w:val="00A07ED1"/>
    <w:rsid w:val="00A1067D"/>
    <w:rsid w:val="00A10938"/>
    <w:rsid w:val="00A10977"/>
    <w:rsid w:val="00A11085"/>
    <w:rsid w:val="00A113C1"/>
    <w:rsid w:val="00A116EB"/>
    <w:rsid w:val="00A11EA9"/>
    <w:rsid w:val="00A12068"/>
    <w:rsid w:val="00A120B9"/>
    <w:rsid w:val="00A1260A"/>
    <w:rsid w:val="00A1264F"/>
    <w:rsid w:val="00A12A7C"/>
    <w:rsid w:val="00A1330E"/>
    <w:rsid w:val="00A138DE"/>
    <w:rsid w:val="00A13C2E"/>
    <w:rsid w:val="00A140F7"/>
    <w:rsid w:val="00A1448C"/>
    <w:rsid w:val="00A14C15"/>
    <w:rsid w:val="00A14F1F"/>
    <w:rsid w:val="00A15328"/>
    <w:rsid w:val="00A15D7C"/>
    <w:rsid w:val="00A16688"/>
    <w:rsid w:val="00A168BE"/>
    <w:rsid w:val="00A1791D"/>
    <w:rsid w:val="00A17CF5"/>
    <w:rsid w:val="00A203CB"/>
    <w:rsid w:val="00A204BC"/>
    <w:rsid w:val="00A210D2"/>
    <w:rsid w:val="00A215A8"/>
    <w:rsid w:val="00A22790"/>
    <w:rsid w:val="00A22822"/>
    <w:rsid w:val="00A22CC2"/>
    <w:rsid w:val="00A2334F"/>
    <w:rsid w:val="00A2351C"/>
    <w:rsid w:val="00A23838"/>
    <w:rsid w:val="00A23944"/>
    <w:rsid w:val="00A2400F"/>
    <w:rsid w:val="00A25337"/>
    <w:rsid w:val="00A25E59"/>
    <w:rsid w:val="00A25FA0"/>
    <w:rsid w:val="00A2678B"/>
    <w:rsid w:val="00A30B98"/>
    <w:rsid w:val="00A31884"/>
    <w:rsid w:val="00A31A3C"/>
    <w:rsid w:val="00A320C1"/>
    <w:rsid w:val="00A321B6"/>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097"/>
    <w:rsid w:val="00A4274E"/>
    <w:rsid w:val="00A440FE"/>
    <w:rsid w:val="00A44175"/>
    <w:rsid w:val="00A44D8F"/>
    <w:rsid w:val="00A45A85"/>
    <w:rsid w:val="00A46260"/>
    <w:rsid w:val="00A464DE"/>
    <w:rsid w:val="00A46777"/>
    <w:rsid w:val="00A46CF2"/>
    <w:rsid w:val="00A46E8E"/>
    <w:rsid w:val="00A46F7D"/>
    <w:rsid w:val="00A475B0"/>
    <w:rsid w:val="00A502C3"/>
    <w:rsid w:val="00A50455"/>
    <w:rsid w:val="00A50D22"/>
    <w:rsid w:val="00A50E14"/>
    <w:rsid w:val="00A51233"/>
    <w:rsid w:val="00A512C3"/>
    <w:rsid w:val="00A5159A"/>
    <w:rsid w:val="00A51CDD"/>
    <w:rsid w:val="00A5223C"/>
    <w:rsid w:val="00A522C3"/>
    <w:rsid w:val="00A528B0"/>
    <w:rsid w:val="00A52DCE"/>
    <w:rsid w:val="00A53477"/>
    <w:rsid w:val="00A54E22"/>
    <w:rsid w:val="00A55140"/>
    <w:rsid w:val="00A562CA"/>
    <w:rsid w:val="00A56787"/>
    <w:rsid w:val="00A5694E"/>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D1E"/>
    <w:rsid w:val="00A63507"/>
    <w:rsid w:val="00A64A3F"/>
    <w:rsid w:val="00A64DC9"/>
    <w:rsid w:val="00A65280"/>
    <w:rsid w:val="00A65624"/>
    <w:rsid w:val="00A658A4"/>
    <w:rsid w:val="00A65A83"/>
    <w:rsid w:val="00A65E7E"/>
    <w:rsid w:val="00A66FB8"/>
    <w:rsid w:val="00A6710A"/>
    <w:rsid w:val="00A67354"/>
    <w:rsid w:val="00A675BB"/>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C2C"/>
    <w:rsid w:val="00A80062"/>
    <w:rsid w:val="00A80110"/>
    <w:rsid w:val="00A8095B"/>
    <w:rsid w:val="00A80F27"/>
    <w:rsid w:val="00A8182F"/>
    <w:rsid w:val="00A81C19"/>
    <w:rsid w:val="00A82146"/>
    <w:rsid w:val="00A82545"/>
    <w:rsid w:val="00A82683"/>
    <w:rsid w:val="00A82B55"/>
    <w:rsid w:val="00A82C68"/>
    <w:rsid w:val="00A831D9"/>
    <w:rsid w:val="00A83508"/>
    <w:rsid w:val="00A83CAC"/>
    <w:rsid w:val="00A84F12"/>
    <w:rsid w:val="00A856EB"/>
    <w:rsid w:val="00A86236"/>
    <w:rsid w:val="00A875E3"/>
    <w:rsid w:val="00A87694"/>
    <w:rsid w:val="00A9022E"/>
    <w:rsid w:val="00A902D4"/>
    <w:rsid w:val="00A9079C"/>
    <w:rsid w:val="00A90C0D"/>
    <w:rsid w:val="00A90FFB"/>
    <w:rsid w:val="00A91257"/>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9B1"/>
    <w:rsid w:val="00AA0AD4"/>
    <w:rsid w:val="00AA1165"/>
    <w:rsid w:val="00AA1480"/>
    <w:rsid w:val="00AA1C10"/>
    <w:rsid w:val="00AA1E32"/>
    <w:rsid w:val="00AA2601"/>
    <w:rsid w:val="00AA2A10"/>
    <w:rsid w:val="00AA3467"/>
    <w:rsid w:val="00AA3682"/>
    <w:rsid w:val="00AA397F"/>
    <w:rsid w:val="00AA3F31"/>
    <w:rsid w:val="00AA437A"/>
    <w:rsid w:val="00AA4625"/>
    <w:rsid w:val="00AA5517"/>
    <w:rsid w:val="00AA6BB6"/>
    <w:rsid w:val="00AA7BCE"/>
    <w:rsid w:val="00AA7D57"/>
    <w:rsid w:val="00AB02E9"/>
    <w:rsid w:val="00AB10EA"/>
    <w:rsid w:val="00AB16B3"/>
    <w:rsid w:val="00AB1EFA"/>
    <w:rsid w:val="00AB1F1A"/>
    <w:rsid w:val="00AB2EE7"/>
    <w:rsid w:val="00AB31D7"/>
    <w:rsid w:val="00AB33AA"/>
    <w:rsid w:val="00AB3832"/>
    <w:rsid w:val="00AB3F0D"/>
    <w:rsid w:val="00AB4639"/>
    <w:rsid w:val="00AB48EC"/>
    <w:rsid w:val="00AB53E4"/>
    <w:rsid w:val="00AB5467"/>
    <w:rsid w:val="00AB5488"/>
    <w:rsid w:val="00AB6007"/>
    <w:rsid w:val="00AB6EAC"/>
    <w:rsid w:val="00AC00D2"/>
    <w:rsid w:val="00AC0699"/>
    <w:rsid w:val="00AC191A"/>
    <w:rsid w:val="00AC1E14"/>
    <w:rsid w:val="00AC252B"/>
    <w:rsid w:val="00AC2BEF"/>
    <w:rsid w:val="00AC2F08"/>
    <w:rsid w:val="00AC3031"/>
    <w:rsid w:val="00AC35B2"/>
    <w:rsid w:val="00AC3CBD"/>
    <w:rsid w:val="00AC4B39"/>
    <w:rsid w:val="00AC4F34"/>
    <w:rsid w:val="00AC50BC"/>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7F5"/>
    <w:rsid w:val="00AD5FE2"/>
    <w:rsid w:val="00AD76F2"/>
    <w:rsid w:val="00AD7D03"/>
    <w:rsid w:val="00AE1224"/>
    <w:rsid w:val="00AE12C5"/>
    <w:rsid w:val="00AE18A3"/>
    <w:rsid w:val="00AE1DBB"/>
    <w:rsid w:val="00AE3505"/>
    <w:rsid w:val="00AE3756"/>
    <w:rsid w:val="00AE3A4B"/>
    <w:rsid w:val="00AE3A63"/>
    <w:rsid w:val="00AE4572"/>
    <w:rsid w:val="00AE4755"/>
    <w:rsid w:val="00AE53FF"/>
    <w:rsid w:val="00AE5416"/>
    <w:rsid w:val="00AE5435"/>
    <w:rsid w:val="00AE5C7D"/>
    <w:rsid w:val="00AE62F6"/>
    <w:rsid w:val="00AE645C"/>
    <w:rsid w:val="00AE71E0"/>
    <w:rsid w:val="00AE749F"/>
    <w:rsid w:val="00AE7DED"/>
    <w:rsid w:val="00AF10FA"/>
    <w:rsid w:val="00AF2255"/>
    <w:rsid w:val="00AF2918"/>
    <w:rsid w:val="00AF313A"/>
    <w:rsid w:val="00AF3ABE"/>
    <w:rsid w:val="00AF49C5"/>
    <w:rsid w:val="00AF52E0"/>
    <w:rsid w:val="00AF5615"/>
    <w:rsid w:val="00AF6079"/>
    <w:rsid w:val="00AF6286"/>
    <w:rsid w:val="00AF6959"/>
    <w:rsid w:val="00AF7408"/>
    <w:rsid w:val="00AF7AC8"/>
    <w:rsid w:val="00AF7F9A"/>
    <w:rsid w:val="00B00520"/>
    <w:rsid w:val="00B00B25"/>
    <w:rsid w:val="00B00F6F"/>
    <w:rsid w:val="00B00F8E"/>
    <w:rsid w:val="00B014D0"/>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5C3"/>
    <w:rsid w:val="00B13E3E"/>
    <w:rsid w:val="00B14140"/>
    <w:rsid w:val="00B145CD"/>
    <w:rsid w:val="00B14791"/>
    <w:rsid w:val="00B14AC6"/>
    <w:rsid w:val="00B14C20"/>
    <w:rsid w:val="00B14E56"/>
    <w:rsid w:val="00B16238"/>
    <w:rsid w:val="00B168B5"/>
    <w:rsid w:val="00B173B2"/>
    <w:rsid w:val="00B20164"/>
    <w:rsid w:val="00B202C7"/>
    <w:rsid w:val="00B203F3"/>
    <w:rsid w:val="00B2101D"/>
    <w:rsid w:val="00B210D6"/>
    <w:rsid w:val="00B21628"/>
    <w:rsid w:val="00B23939"/>
    <w:rsid w:val="00B23F81"/>
    <w:rsid w:val="00B23F8B"/>
    <w:rsid w:val="00B24204"/>
    <w:rsid w:val="00B24EB1"/>
    <w:rsid w:val="00B259B3"/>
    <w:rsid w:val="00B25B73"/>
    <w:rsid w:val="00B2680C"/>
    <w:rsid w:val="00B26930"/>
    <w:rsid w:val="00B26A14"/>
    <w:rsid w:val="00B276A4"/>
    <w:rsid w:val="00B27724"/>
    <w:rsid w:val="00B27905"/>
    <w:rsid w:val="00B2799A"/>
    <w:rsid w:val="00B3027F"/>
    <w:rsid w:val="00B306F3"/>
    <w:rsid w:val="00B30BC2"/>
    <w:rsid w:val="00B30C63"/>
    <w:rsid w:val="00B30F3D"/>
    <w:rsid w:val="00B315B3"/>
    <w:rsid w:val="00B31645"/>
    <w:rsid w:val="00B32AAE"/>
    <w:rsid w:val="00B32E8B"/>
    <w:rsid w:val="00B339BC"/>
    <w:rsid w:val="00B33D65"/>
    <w:rsid w:val="00B33EA5"/>
    <w:rsid w:val="00B33F5C"/>
    <w:rsid w:val="00B340AB"/>
    <w:rsid w:val="00B34514"/>
    <w:rsid w:val="00B34550"/>
    <w:rsid w:val="00B34ED7"/>
    <w:rsid w:val="00B34F46"/>
    <w:rsid w:val="00B35482"/>
    <w:rsid w:val="00B35F95"/>
    <w:rsid w:val="00B36B18"/>
    <w:rsid w:val="00B36C69"/>
    <w:rsid w:val="00B36D81"/>
    <w:rsid w:val="00B3755C"/>
    <w:rsid w:val="00B37837"/>
    <w:rsid w:val="00B37938"/>
    <w:rsid w:val="00B379BC"/>
    <w:rsid w:val="00B37D7D"/>
    <w:rsid w:val="00B37F7E"/>
    <w:rsid w:val="00B40375"/>
    <w:rsid w:val="00B412BD"/>
    <w:rsid w:val="00B419E4"/>
    <w:rsid w:val="00B41C6A"/>
    <w:rsid w:val="00B42043"/>
    <w:rsid w:val="00B432A0"/>
    <w:rsid w:val="00B4424E"/>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C75"/>
    <w:rsid w:val="00B51EBF"/>
    <w:rsid w:val="00B52AFC"/>
    <w:rsid w:val="00B52B41"/>
    <w:rsid w:val="00B52C97"/>
    <w:rsid w:val="00B52EFE"/>
    <w:rsid w:val="00B535A3"/>
    <w:rsid w:val="00B539CF"/>
    <w:rsid w:val="00B53FA1"/>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1030"/>
    <w:rsid w:val="00B810DF"/>
    <w:rsid w:val="00B81983"/>
    <w:rsid w:val="00B81FBB"/>
    <w:rsid w:val="00B823AE"/>
    <w:rsid w:val="00B827FD"/>
    <w:rsid w:val="00B837C2"/>
    <w:rsid w:val="00B84851"/>
    <w:rsid w:val="00B8533F"/>
    <w:rsid w:val="00B85414"/>
    <w:rsid w:val="00B863A8"/>
    <w:rsid w:val="00B8706B"/>
    <w:rsid w:val="00B8772A"/>
    <w:rsid w:val="00B9002B"/>
    <w:rsid w:val="00B902B9"/>
    <w:rsid w:val="00B9049B"/>
    <w:rsid w:val="00B9060E"/>
    <w:rsid w:val="00B90708"/>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C22"/>
    <w:rsid w:val="00B972D3"/>
    <w:rsid w:val="00B97C29"/>
    <w:rsid w:val="00BA0098"/>
    <w:rsid w:val="00BA036D"/>
    <w:rsid w:val="00BA0965"/>
    <w:rsid w:val="00BA1705"/>
    <w:rsid w:val="00BA17D2"/>
    <w:rsid w:val="00BA2132"/>
    <w:rsid w:val="00BA22D3"/>
    <w:rsid w:val="00BA2524"/>
    <w:rsid w:val="00BA3049"/>
    <w:rsid w:val="00BA3224"/>
    <w:rsid w:val="00BA4295"/>
    <w:rsid w:val="00BA456F"/>
    <w:rsid w:val="00BA493D"/>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940"/>
    <w:rsid w:val="00BB4389"/>
    <w:rsid w:val="00BB4662"/>
    <w:rsid w:val="00BB4E09"/>
    <w:rsid w:val="00BB5587"/>
    <w:rsid w:val="00BB5F6F"/>
    <w:rsid w:val="00BB611F"/>
    <w:rsid w:val="00BB61BE"/>
    <w:rsid w:val="00BB64A9"/>
    <w:rsid w:val="00BB6B61"/>
    <w:rsid w:val="00BB6F89"/>
    <w:rsid w:val="00BB7191"/>
    <w:rsid w:val="00BB76D3"/>
    <w:rsid w:val="00BB7FBE"/>
    <w:rsid w:val="00BC0922"/>
    <w:rsid w:val="00BC1712"/>
    <w:rsid w:val="00BC19AD"/>
    <w:rsid w:val="00BC1B26"/>
    <w:rsid w:val="00BC1D13"/>
    <w:rsid w:val="00BC1F08"/>
    <w:rsid w:val="00BC22AB"/>
    <w:rsid w:val="00BC278B"/>
    <w:rsid w:val="00BC2797"/>
    <w:rsid w:val="00BC2DF0"/>
    <w:rsid w:val="00BC2F58"/>
    <w:rsid w:val="00BC3101"/>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729"/>
    <w:rsid w:val="00BE08D5"/>
    <w:rsid w:val="00BE091A"/>
    <w:rsid w:val="00BE09C0"/>
    <w:rsid w:val="00BE0D73"/>
    <w:rsid w:val="00BE11B8"/>
    <w:rsid w:val="00BE137E"/>
    <w:rsid w:val="00BE1772"/>
    <w:rsid w:val="00BE1DEB"/>
    <w:rsid w:val="00BE2903"/>
    <w:rsid w:val="00BE2E8B"/>
    <w:rsid w:val="00BE318A"/>
    <w:rsid w:val="00BE349E"/>
    <w:rsid w:val="00BE35DA"/>
    <w:rsid w:val="00BE44F2"/>
    <w:rsid w:val="00BF0A46"/>
    <w:rsid w:val="00BF0E8E"/>
    <w:rsid w:val="00BF17C6"/>
    <w:rsid w:val="00BF1A7F"/>
    <w:rsid w:val="00BF2085"/>
    <w:rsid w:val="00BF2E36"/>
    <w:rsid w:val="00BF3859"/>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22A"/>
    <w:rsid w:val="00C05C5B"/>
    <w:rsid w:val="00C05DDE"/>
    <w:rsid w:val="00C0648F"/>
    <w:rsid w:val="00C06812"/>
    <w:rsid w:val="00C10CC7"/>
    <w:rsid w:val="00C1112B"/>
    <w:rsid w:val="00C111ED"/>
    <w:rsid w:val="00C11CD0"/>
    <w:rsid w:val="00C11DF8"/>
    <w:rsid w:val="00C11F38"/>
    <w:rsid w:val="00C13225"/>
    <w:rsid w:val="00C136A2"/>
    <w:rsid w:val="00C149DC"/>
    <w:rsid w:val="00C14C86"/>
    <w:rsid w:val="00C150EB"/>
    <w:rsid w:val="00C15313"/>
    <w:rsid w:val="00C15A5F"/>
    <w:rsid w:val="00C15E5C"/>
    <w:rsid w:val="00C15F63"/>
    <w:rsid w:val="00C17715"/>
    <w:rsid w:val="00C17B48"/>
    <w:rsid w:val="00C17E55"/>
    <w:rsid w:val="00C20227"/>
    <w:rsid w:val="00C2039E"/>
    <w:rsid w:val="00C20514"/>
    <w:rsid w:val="00C20903"/>
    <w:rsid w:val="00C21875"/>
    <w:rsid w:val="00C21B5C"/>
    <w:rsid w:val="00C21CFB"/>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2FA"/>
    <w:rsid w:val="00C27BB6"/>
    <w:rsid w:val="00C30796"/>
    <w:rsid w:val="00C30F2D"/>
    <w:rsid w:val="00C312AB"/>
    <w:rsid w:val="00C31FD5"/>
    <w:rsid w:val="00C322F1"/>
    <w:rsid w:val="00C32CFA"/>
    <w:rsid w:val="00C33284"/>
    <w:rsid w:val="00C33F76"/>
    <w:rsid w:val="00C34398"/>
    <w:rsid w:val="00C343E5"/>
    <w:rsid w:val="00C351A6"/>
    <w:rsid w:val="00C35A4C"/>
    <w:rsid w:val="00C35E0D"/>
    <w:rsid w:val="00C368FA"/>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E0E"/>
    <w:rsid w:val="00C62E53"/>
    <w:rsid w:val="00C62E87"/>
    <w:rsid w:val="00C62FB0"/>
    <w:rsid w:val="00C63E23"/>
    <w:rsid w:val="00C65399"/>
    <w:rsid w:val="00C65917"/>
    <w:rsid w:val="00C671D2"/>
    <w:rsid w:val="00C67F26"/>
    <w:rsid w:val="00C70043"/>
    <w:rsid w:val="00C71330"/>
    <w:rsid w:val="00C713F2"/>
    <w:rsid w:val="00C71B29"/>
    <w:rsid w:val="00C71B5B"/>
    <w:rsid w:val="00C71EE7"/>
    <w:rsid w:val="00C7208D"/>
    <w:rsid w:val="00C721DE"/>
    <w:rsid w:val="00C72ABC"/>
    <w:rsid w:val="00C72B5A"/>
    <w:rsid w:val="00C73861"/>
    <w:rsid w:val="00C73B25"/>
    <w:rsid w:val="00C7432C"/>
    <w:rsid w:val="00C75173"/>
    <w:rsid w:val="00C754E8"/>
    <w:rsid w:val="00C75791"/>
    <w:rsid w:val="00C75B78"/>
    <w:rsid w:val="00C75F30"/>
    <w:rsid w:val="00C76304"/>
    <w:rsid w:val="00C76427"/>
    <w:rsid w:val="00C769B0"/>
    <w:rsid w:val="00C76CF3"/>
    <w:rsid w:val="00C7762E"/>
    <w:rsid w:val="00C77AEC"/>
    <w:rsid w:val="00C77F90"/>
    <w:rsid w:val="00C80554"/>
    <w:rsid w:val="00C807A2"/>
    <w:rsid w:val="00C808AC"/>
    <w:rsid w:val="00C8197A"/>
    <w:rsid w:val="00C82282"/>
    <w:rsid w:val="00C84084"/>
    <w:rsid w:val="00C841FF"/>
    <w:rsid w:val="00C8462C"/>
    <w:rsid w:val="00C8471E"/>
    <w:rsid w:val="00C84955"/>
    <w:rsid w:val="00C84A39"/>
    <w:rsid w:val="00C85BF0"/>
    <w:rsid w:val="00C85FED"/>
    <w:rsid w:val="00C86467"/>
    <w:rsid w:val="00C87199"/>
    <w:rsid w:val="00C87CB9"/>
    <w:rsid w:val="00C90404"/>
    <w:rsid w:val="00C90A32"/>
    <w:rsid w:val="00C91105"/>
    <w:rsid w:val="00C912FD"/>
    <w:rsid w:val="00C91A3F"/>
    <w:rsid w:val="00C92316"/>
    <w:rsid w:val="00C92547"/>
    <w:rsid w:val="00C926FD"/>
    <w:rsid w:val="00C9315F"/>
    <w:rsid w:val="00C941A8"/>
    <w:rsid w:val="00C95C72"/>
    <w:rsid w:val="00C95FE9"/>
    <w:rsid w:val="00C962B5"/>
    <w:rsid w:val="00C96B86"/>
    <w:rsid w:val="00C971F9"/>
    <w:rsid w:val="00C97254"/>
    <w:rsid w:val="00C97DF7"/>
    <w:rsid w:val="00CA0AEE"/>
    <w:rsid w:val="00CA14C9"/>
    <w:rsid w:val="00CA1A6A"/>
    <w:rsid w:val="00CA20A3"/>
    <w:rsid w:val="00CA236E"/>
    <w:rsid w:val="00CA24FB"/>
    <w:rsid w:val="00CA27D6"/>
    <w:rsid w:val="00CA2D5B"/>
    <w:rsid w:val="00CA2F94"/>
    <w:rsid w:val="00CA3B64"/>
    <w:rsid w:val="00CA6108"/>
    <w:rsid w:val="00CA64D5"/>
    <w:rsid w:val="00CA66DA"/>
    <w:rsid w:val="00CA67A1"/>
    <w:rsid w:val="00CA7A20"/>
    <w:rsid w:val="00CB1877"/>
    <w:rsid w:val="00CB1AAC"/>
    <w:rsid w:val="00CB21E2"/>
    <w:rsid w:val="00CB3192"/>
    <w:rsid w:val="00CB3201"/>
    <w:rsid w:val="00CB3415"/>
    <w:rsid w:val="00CB360D"/>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417"/>
    <w:rsid w:val="00CC1720"/>
    <w:rsid w:val="00CC191C"/>
    <w:rsid w:val="00CC1F0F"/>
    <w:rsid w:val="00CC2759"/>
    <w:rsid w:val="00CC2F44"/>
    <w:rsid w:val="00CC356D"/>
    <w:rsid w:val="00CC3FEB"/>
    <w:rsid w:val="00CC469A"/>
    <w:rsid w:val="00CC52D2"/>
    <w:rsid w:val="00CC5719"/>
    <w:rsid w:val="00CC6F87"/>
    <w:rsid w:val="00CC7262"/>
    <w:rsid w:val="00CC7302"/>
    <w:rsid w:val="00CC7A24"/>
    <w:rsid w:val="00CC7DFE"/>
    <w:rsid w:val="00CD0040"/>
    <w:rsid w:val="00CD0BEF"/>
    <w:rsid w:val="00CD0EF3"/>
    <w:rsid w:val="00CD109D"/>
    <w:rsid w:val="00CD1E9D"/>
    <w:rsid w:val="00CD243C"/>
    <w:rsid w:val="00CD2A30"/>
    <w:rsid w:val="00CD2D54"/>
    <w:rsid w:val="00CD4041"/>
    <w:rsid w:val="00CD4565"/>
    <w:rsid w:val="00CD461B"/>
    <w:rsid w:val="00CD4B0C"/>
    <w:rsid w:val="00CD5288"/>
    <w:rsid w:val="00CD57BE"/>
    <w:rsid w:val="00CD5DE7"/>
    <w:rsid w:val="00CD6672"/>
    <w:rsid w:val="00CD66E6"/>
    <w:rsid w:val="00CD6ABB"/>
    <w:rsid w:val="00CD6C80"/>
    <w:rsid w:val="00CD79E5"/>
    <w:rsid w:val="00CD7AB9"/>
    <w:rsid w:val="00CE025D"/>
    <w:rsid w:val="00CE158F"/>
    <w:rsid w:val="00CE1872"/>
    <w:rsid w:val="00CE1983"/>
    <w:rsid w:val="00CE2661"/>
    <w:rsid w:val="00CE2909"/>
    <w:rsid w:val="00CE2C36"/>
    <w:rsid w:val="00CE350A"/>
    <w:rsid w:val="00CE3E59"/>
    <w:rsid w:val="00CE417B"/>
    <w:rsid w:val="00CE442C"/>
    <w:rsid w:val="00CE5352"/>
    <w:rsid w:val="00CE53E5"/>
    <w:rsid w:val="00CE5813"/>
    <w:rsid w:val="00CE5A1B"/>
    <w:rsid w:val="00CE5CF2"/>
    <w:rsid w:val="00CE5D94"/>
    <w:rsid w:val="00CE6713"/>
    <w:rsid w:val="00CE67E4"/>
    <w:rsid w:val="00CE71E9"/>
    <w:rsid w:val="00CE7B1F"/>
    <w:rsid w:val="00CE7F9D"/>
    <w:rsid w:val="00CF0082"/>
    <w:rsid w:val="00CF0DEC"/>
    <w:rsid w:val="00CF10DB"/>
    <w:rsid w:val="00CF126F"/>
    <w:rsid w:val="00CF18A5"/>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4E7"/>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10E20"/>
    <w:rsid w:val="00D1160E"/>
    <w:rsid w:val="00D12C10"/>
    <w:rsid w:val="00D1305C"/>
    <w:rsid w:val="00D13087"/>
    <w:rsid w:val="00D137F1"/>
    <w:rsid w:val="00D13856"/>
    <w:rsid w:val="00D13A97"/>
    <w:rsid w:val="00D14643"/>
    <w:rsid w:val="00D16B2C"/>
    <w:rsid w:val="00D16FA0"/>
    <w:rsid w:val="00D17378"/>
    <w:rsid w:val="00D2017F"/>
    <w:rsid w:val="00D206F5"/>
    <w:rsid w:val="00D21449"/>
    <w:rsid w:val="00D216B2"/>
    <w:rsid w:val="00D222F1"/>
    <w:rsid w:val="00D22940"/>
    <w:rsid w:val="00D23974"/>
    <w:rsid w:val="00D24E2E"/>
    <w:rsid w:val="00D2519A"/>
    <w:rsid w:val="00D25462"/>
    <w:rsid w:val="00D25507"/>
    <w:rsid w:val="00D25D83"/>
    <w:rsid w:val="00D2632E"/>
    <w:rsid w:val="00D26479"/>
    <w:rsid w:val="00D26D52"/>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511"/>
    <w:rsid w:val="00D4404B"/>
    <w:rsid w:val="00D4411B"/>
    <w:rsid w:val="00D44ABA"/>
    <w:rsid w:val="00D44EC6"/>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39F"/>
    <w:rsid w:val="00D554E8"/>
    <w:rsid w:val="00D55E12"/>
    <w:rsid w:val="00D5657D"/>
    <w:rsid w:val="00D56E66"/>
    <w:rsid w:val="00D5704D"/>
    <w:rsid w:val="00D5748E"/>
    <w:rsid w:val="00D577BB"/>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5C71"/>
    <w:rsid w:val="00D65DCC"/>
    <w:rsid w:val="00D66935"/>
    <w:rsid w:val="00D66C59"/>
    <w:rsid w:val="00D67313"/>
    <w:rsid w:val="00D702CA"/>
    <w:rsid w:val="00D70636"/>
    <w:rsid w:val="00D71230"/>
    <w:rsid w:val="00D72B16"/>
    <w:rsid w:val="00D735D0"/>
    <w:rsid w:val="00D738D2"/>
    <w:rsid w:val="00D74118"/>
    <w:rsid w:val="00D74693"/>
    <w:rsid w:val="00D74696"/>
    <w:rsid w:val="00D75688"/>
    <w:rsid w:val="00D7589B"/>
    <w:rsid w:val="00D760A2"/>
    <w:rsid w:val="00D77315"/>
    <w:rsid w:val="00D77465"/>
    <w:rsid w:val="00D77D3C"/>
    <w:rsid w:val="00D80021"/>
    <w:rsid w:val="00D807E5"/>
    <w:rsid w:val="00D80803"/>
    <w:rsid w:val="00D833BE"/>
    <w:rsid w:val="00D84C22"/>
    <w:rsid w:val="00D8562F"/>
    <w:rsid w:val="00D858D9"/>
    <w:rsid w:val="00D85B15"/>
    <w:rsid w:val="00D8724C"/>
    <w:rsid w:val="00D8796D"/>
    <w:rsid w:val="00D87E37"/>
    <w:rsid w:val="00D90280"/>
    <w:rsid w:val="00D90A85"/>
    <w:rsid w:val="00D923F7"/>
    <w:rsid w:val="00D92936"/>
    <w:rsid w:val="00D929A3"/>
    <w:rsid w:val="00D93004"/>
    <w:rsid w:val="00D930C0"/>
    <w:rsid w:val="00D93711"/>
    <w:rsid w:val="00D938C1"/>
    <w:rsid w:val="00D942C4"/>
    <w:rsid w:val="00D94380"/>
    <w:rsid w:val="00D94721"/>
    <w:rsid w:val="00D94901"/>
    <w:rsid w:val="00D95413"/>
    <w:rsid w:val="00D963A9"/>
    <w:rsid w:val="00D96479"/>
    <w:rsid w:val="00D964FA"/>
    <w:rsid w:val="00D96D2A"/>
    <w:rsid w:val="00D96F2A"/>
    <w:rsid w:val="00D97571"/>
    <w:rsid w:val="00D97A50"/>
    <w:rsid w:val="00DA05BF"/>
    <w:rsid w:val="00DA0C2C"/>
    <w:rsid w:val="00DA193F"/>
    <w:rsid w:val="00DA1B0B"/>
    <w:rsid w:val="00DA2589"/>
    <w:rsid w:val="00DA29C7"/>
    <w:rsid w:val="00DA2AF8"/>
    <w:rsid w:val="00DA2C76"/>
    <w:rsid w:val="00DA37EF"/>
    <w:rsid w:val="00DA386A"/>
    <w:rsid w:val="00DA466E"/>
    <w:rsid w:val="00DA4702"/>
    <w:rsid w:val="00DA47A8"/>
    <w:rsid w:val="00DA524D"/>
    <w:rsid w:val="00DA7D61"/>
    <w:rsid w:val="00DB029B"/>
    <w:rsid w:val="00DB0BB5"/>
    <w:rsid w:val="00DB14DD"/>
    <w:rsid w:val="00DB1890"/>
    <w:rsid w:val="00DB1D21"/>
    <w:rsid w:val="00DB1F2C"/>
    <w:rsid w:val="00DB203C"/>
    <w:rsid w:val="00DB2897"/>
    <w:rsid w:val="00DB2E73"/>
    <w:rsid w:val="00DB328C"/>
    <w:rsid w:val="00DB3592"/>
    <w:rsid w:val="00DB47E5"/>
    <w:rsid w:val="00DB485B"/>
    <w:rsid w:val="00DB4C93"/>
    <w:rsid w:val="00DB5421"/>
    <w:rsid w:val="00DB5F2D"/>
    <w:rsid w:val="00DB64F4"/>
    <w:rsid w:val="00DB7C3F"/>
    <w:rsid w:val="00DC0172"/>
    <w:rsid w:val="00DC01C9"/>
    <w:rsid w:val="00DC039D"/>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C7E1B"/>
    <w:rsid w:val="00DD0482"/>
    <w:rsid w:val="00DD0533"/>
    <w:rsid w:val="00DD1537"/>
    <w:rsid w:val="00DD2A23"/>
    <w:rsid w:val="00DD369A"/>
    <w:rsid w:val="00DD3A14"/>
    <w:rsid w:val="00DD46E9"/>
    <w:rsid w:val="00DD4EF1"/>
    <w:rsid w:val="00DD52BE"/>
    <w:rsid w:val="00DD740A"/>
    <w:rsid w:val="00DD77DD"/>
    <w:rsid w:val="00DD7F26"/>
    <w:rsid w:val="00DE0175"/>
    <w:rsid w:val="00DE0D00"/>
    <w:rsid w:val="00DE0D18"/>
    <w:rsid w:val="00DE1208"/>
    <w:rsid w:val="00DE16CD"/>
    <w:rsid w:val="00DE220D"/>
    <w:rsid w:val="00DE2803"/>
    <w:rsid w:val="00DE3213"/>
    <w:rsid w:val="00DE3F0E"/>
    <w:rsid w:val="00DE5BC9"/>
    <w:rsid w:val="00DE6492"/>
    <w:rsid w:val="00DE652F"/>
    <w:rsid w:val="00DE65AF"/>
    <w:rsid w:val="00DE7902"/>
    <w:rsid w:val="00DF02EE"/>
    <w:rsid w:val="00DF0517"/>
    <w:rsid w:val="00DF0830"/>
    <w:rsid w:val="00DF1358"/>
    <w:rsid w:val="00DF1CDA"/>
    <w:rsid w:val="00DF2420"/>
    <w:rsid w:val="00DF25F6"/>
    <w:rsid w:val="00DF280B"/>
    <w:rsid w:val="00DF28B7"/>
    <w:rsid w:val="00DF2EAD"/>
    <w:rsid w:val="00DF3079"/>
    <w:rsid w:val="00DF3345"/>
    <w:rsid w:val="00DF383D"/>
    <w:rsid w:val="00DF43E8"/>
    <w:rsid w:val="00DF4B3E"/>
    <w:rsid w:val="00DF5745"/>
    <w:rsid w:val="00DF58E2"/>
    <w:rsid w:val="00DF5F6C"/>
    <w:rsid w:val="00DF621E"/>
    <w:rsid w:val="00DF6703"/>
    <w:rsid w:val="00DF68C0"/>
    <w:rsid w:val="00DF73BB"/>
    <w:rsid w:val="00DF7546"/>
    <w:rsid w:val="00DF7650"/>
    <w:rsid w:val="00DF789B"/>
    <w:rsid w:val="00DF791C"/>
    <w:rsid w:val="00DF7F5A"/>
    <w:rsid w:val="00E00303"/>
    <w:rsid w:val="00E00332"/>
    <w:rsid w:val="00E0073A"/>
    <w:rsid w:val="00E008BA"/>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CA5"/>
    <w:rsid w:val="00E15202"/>
    <w:rsid w:val="00E152DF"/>
    <w:rsid w:val="00E15505"/>
    <w:rsid w:val="00E15611"/>
    <w:rsid w:val="00E162B5"/>
    <w:rsid w:val="00E1687B"/>
    <w:rsid w:val="00E17141"/>
    <w:rsid w:val="00E17D3D"/>
    <w:rsid w:val="00E21896"/>
    <w:rsid w:val="00E219A1"/>
    <w:rsid w:val="00E2202A"/>
    <w:rsid w:val="00E22D1B"/>
    <w:rsid w:val="00E2324A"/>
    <w:rsid w:val="00E235F5"/>
    <w:rsid w:val="00E23783"/>
    <w:rsid w:val="00E237BD"/>
    <w:rsid w:val="00E23A53"/>
    <w:rsid w:val="00E23DF4"/>
    <w:rsid w:val="00E2401E"/>
    <w:rsid w:val="00E256E5"/>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372"/>
    <w:rsid w:val="00E37AE3"/>
    <w:rsid w:val="00E40BF8"/>
    <w:rsid w:val="00E410C7"/>
    <w:rsid w:val="00E4154D"/>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8E6"/>
    <w:rsid w:val="00E46C38"/>
    <w:rsid w:val="00E46C51"/>
    <w:rsid w:val="00E46CC9"/>
    <w:rsid w:val="00E50255"/>
    <w:rsid w:val="00E50772"/>
    <w:rsid w:val="00E50D89"/>
    <w:rsid w:val="00E528F9"/>
    <w:rsid w:val="00E52A7B"/>
    <w:rsid w:val="00E52A9C"/>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6B76"/>
    <w:rsid w:val="00E66C82"/>
    <w:rsid w:val="00E67584"/>
    <w:rsid w:val="00E67669"/>
    <w:rsid w:val="00E677BD"/>
    <w:rsid w:val="00E67AE7"/>
    <w:rsid w:val="00E7011C"/>
    <w:rsid w:val="00E708BC"/>
    <w:rsid w:val="00E70C34"/>
    <w:rsid w:val="00E70C44"/>
    <w:rsid w:val="00E7138D"/>
    <w:rsid w:val="00E7273B"/>
    <w:rsid w:val="00E72B6E"/>
    <w:rsid w:val="00E742F4"/>
    <w:rsid w:val="00E74B6D"/>
    <w:rsid w:val="00E74BE2"/>
    <w:rsid w:val="00E75976"/>
    <w:rsid w:val="00E75E5C"/>
    <w:rsid w:val="00E760FF"/>
    <w:rsid w:val="00E76384"/>
    <w:rsid w:val="00E76A5E"/>
    <w:rsid w:val="00E775E3"/>
    <w:rsid w:val="00E77A45"/>
    <w:rsid w:val="00E80693"/>
    <w:rsid w:val="00E8122F"/>
    <w:rsid w:val="00E812F5"/>
    <w:rsid w:val="00E8154B"/>
    <w:rsid w:val="00E82968"/>
    <w:rsid w:val="00E8357D"/>
    <w:rsid w:val="00E8373C"/>
    <w:rsid w:val="00E83967"/>
    <w:rsid w:val="00E839AD"/>
    <w:rsid w:val="00E83E51"/>
    <w:rsid w:val="00E83FCE"/>
    <w:rsid w:val="00E84570"/>
    <w:rsid w:val="00E846CA"/>
    <w:rsid w:val="00E8487A"/>
    <w:rsid w:val="00E84E09"/>
    <w:rsid w:val="00E854BF"/>
    <w:rsid w:val="00E85726"/>
    <w:rsid w:val="00E85E2B"/>
    <w:rsid w:val="00E872A7"/>
    <w:rsid w:val="00E878CC"/>
    <w:rsid w:val="00E87A7D"/>
    <w:rsid w:val="00E87EAD"/>
    <w:rsid w:val="00E901AB"/>
    <w:rsid w:val="00E90AF8"/>
    <w:rsid w:val="00E923FD"/>
    <w:rsid w:val="00E924F7"/>
    <w:rsid w:val="00E9292A"/>
    <w:rsid w:val="00E94687"/>
    <w:rsid w:val="00E95DD9"/>
    <w:rsid w:val="00E96341"/>
    <w:rsid w:val="00E9647F"/>
    <w:rsid w:val="00E967EA"/>
    <w:rsid w:val="00E96839"/>
    <w:rsid w:val="00E96CB9"/>
    <w:rsid w:val="00E9721B"/>
    <w:rsid w:val="00E97299"/>
    <w:rsid w:val="00E97C21"/>
    <w:rsid w:val="00EA05D9"/>
    <w:rsid w:val="00EA1521"/>
    <w:rsid w:val="00EA16C4"/>
    <w:rsid w:val="00EA19E9"/>
    <w:rsid w:val="00EA2418"/>
    <w:rsid w:val="00EA2443"/>
    <w:rsid w:val="00EA24A3"/>
    <w:rsid w:val="00EA3333"/>
    <w:rsid w:val="00EA369D"/>
    <w:rsid w:val="00EA3B6D"/>
    <w:rsid w:val="00EA3EF5"/>
    <w:rsid w:val="00EA411E"/>
    <w:rsid w:val="00EA4C4D"/>
    <w:rsid w:val="00EA539E"/>
    <w:rsid w:val="00EA641F"/>
    <w:rsid w:val="00EA64F1"/>
    <w:rsid w:val="00EA670C"/>
    <w:rsid w:val="00EA6A5A"/>
    <w:rsid w:val="00EA714D"/>
    <w:rsid w:val="00EA7386"/>
    <w:rsid w:val="00EA7C9C"/>
    <w:rsid w:val="00EB01C3"/>
    <w:rsid w:val="00EB19E0"/>
    <w:rsid w:val="00EB1C21"/>
    <w:rsid w:val="00EB249C"/>
    <w:rsid w:val="00EB33B0"/>
    <w:rsid w:val="00EB3B36"/>
    <w:rsid w:val="00EB42A7"/>
    <w:rsid w:val="00EB5649"/>
    <w:rsid w:val="00EB5754"/>
    <w:rsid w:val="00EB5A80"/>
    <w:rsid w:val="00EB6151"/>
    <w:rsid w:val="00EB62EF"/>
    <w:rsid w:val="00EB644D"/>
    <w:rsid w:val="00EB675E"/>
    <w:rsid w:val="00EB6BB7"/>
    <w:rsid w:val="00EB780D"/>
    <w:rsid w:val="00EB7FBE"/>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B1E"/>
    <w:rsid w:val="00EC7F14"/>
    <w:rsid w:val="00EC7FC4"/>
    <w:rsid w:val="00ED0190"/>
    <w:rsid w:val="00ED2B2B"/>
    <w:rsid w:val="00ED2EBD"/>
    <w:rsid w:val="00ED3078"/>
    <w:rsid w:val="00ED3187"/>
    <w:rsid w:val="00ED35A7"/>
    <w:rsid w:val="00ED3B24"/>
    <w:rsid w:val="00ED3BB6"/>
    <w:rsid w:val="00ED415E"/>
    <w:rsid w:val="00ED450E"/>
    <w:rsid w:val="00ED473B"/>
    <w:rsid w:val="00ED4969"/>
    <w:rsid w:val="00ED56D3"/>
    <w:rsid w:val="00ED6A40"/>
    <w:rsid w:val="00ED7770"/>
    <w:rsid w:val="00ED78E4"/>
    <w:rsid w:val="00EE1043"/>
    <w:rsid w:val="00EE1A88"/>
    <w:rsid w:val="00EE1CA1"/>
    <w:rsid w:val="00EE220A"/>
    <w:rsid w:val="00EE2448"/>
    <w:rsid w:val="00EE249B"/>
    <w:rsid w:val="00EE2853"/>
    <w:rsid w:val="00EE3012"/>
    <w:rsid w:val="00EE352A"/>
    <w:rsid w:val="00EE404A"/>
    <w:rsid w:val="00EE4A0C"/>
    <w:rsid w:val="00EE5F9E"/>
    <w:rsid w:val="00EE627B"/>
    <w:rsid w:val="00EE7A5E"/>
    <w:rsid w:val="00EF0685"/>
    <w:rsid w:val="00EF0DE4"/>
    <w:rsid w:val="00EF16CA"/>
    <w:rsid w:val="00EF1C9B"/>
    <w:rsid w:val="00EF26BD"/>
    <w:rsid w:val="00EF2B66"/>
    <w:rsid w:val="00EF4033"/>
    <w:rsid w:val="00EF4A41"/>
    <w:rsid w:val="00EF5D36"/>
    <w:rsid w:val="00EF5F34"/>
    <w:rsid w:val="00EF66FC"/>
    <w:rsid w:val="00EF6B68"/>
    <w:rsid w:val="00EF72D1"/>
    <w:rsid w:val="00EF7936"/>
    <w:rsid w:val="00EF7C91"/>
    <w:rsid w:val="00F00C01"/>
    <w:rsid w:val="00F0135B"/>
    <w:rsid w:val="00F017F9"/>
    <w:rsid w:val="00F01FD1"/>
    <w:rsid w:val="00F0224D"/>
    <w:rsid w:val="00F0247E"/>
    <w:rsid w:val="00F02E73"/>
    <w:rsid w:val="00F03088"/>
    <w:rsid w:val="00F03091"/>
    <w:rsid w:val="00F03789"/>
    <w:rsid w:val="00F04495"/>
    <w:rsid w:val="00F05459"/>
    <w:rsid w:val="00F05514"/>
    <w:rsid w:val="00F063A1"/>
    <w:rsid w:val="00F06CF5"/>
    <w:rsid w:val="00F07B66"/>
    <w:rsid w:val="00F10028"/>
    <w:rsid w:val="00F10140"/>
    <w:rsid w:val="00F107E3"/>
    <w:rsid w:val="00F109C7"/>
    <w:rsid w:val="00F10DE5"/>
    <w:rsid w:val="00F11525"/>
    <w:rsid w:val="00F11BAF"/>
    <w:rsid w:val="00F11CE3"/>
    <w:rsid w:val="00F12825"/>
    <w:rsid w:val="00F132DC"/>
    <w:rsid w:val="00F13644"/>
    <w:rsid w:val="00F13A9A"/>
    <w:rsid w:val="00F13B27"/>
    <w:rsid w:val="00F13FE2"/>
    <w:rsid w:val="00F14249"/>
    <w:rsid w:val="00F14AB5"/>
    <w:rsid w:val="00F14D13"/>
    <w:rsid w:val="00F15AF3"/>
    <w:rsid w:val="00F15C07"/>
    <w:rsid w:val="00F16213"/>
    <w:rsid w:val="00F16559"/>
    <w:rsid w:val="00F16672"/>
    <w:rsid w:val="00F16E77"/>
    <w:rsid w:val="00F16FDF"/>
    <w:rsid w:val="00F17672"/>
    <w:rsid w:val="00F179D0"/>
    <w:rsid w:val="00F17DA4"/>
    <w:rsid w:val="00F17DCE"/>
    <w:rsid w:val="00F21BE9"/>
    <w:rsid w:val="00F22750"/>
    <w:rsid w:val="00F23455"/>
    <w:rsid w:val="00F23A49"/>
    <w:rsid w:val="00F23CA1"/>
    <w:rsid w:val="00F2401A"/>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B4A"/>
    <w:rsid w:val="00F33E87"/>
    <w:rsid w:val="00F34096"/>
    <w:rsid w:val="00F34116"/>
    <w:rsid w:val="00F34129"/>
    <w:rsid w:val="00F349D4"/>
    <w:rsid w:val="00F34C4A"/>
    <w:rsid w:val="00F356D2"/>
    <w:rsid w:val="00F3589A"/>
    <w:rsid w:val="00F35C3B"/>
    <w:rsid w:val="00F365A8"/>
    <w:rsid w:val="00F3697D"/>
    <w:rsid w:val="00F36A95"/>
    <w:rsid w:val="00F36F01"/>
    <w:rsid w:val="00F36F21"/>
    <w:rsid w:val="00F37349"/>
    <w:rsid w:val="00F37D6D"/>
    <w:rsid w:val="00F404A7"/>
    <w:rsid w:val="00F405C9"/>
    <w:rsid w:val="00F40A19"/>
    <w:rsid w:val="00F40C29"/>
    <w:rsid w:val="00F414CD"/>
    <w:rsid w:val="00F414F8"/>
    <w:rsid w:val="00F41FCC"/>
    <w:rsid w:val="00F424DB"/>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626"/>
    <w:rsid w:val="00F476A9"/>
    <w:rsid w:val="00F47CAB"/>
    <w:rsid w:val="00F50275"/>
    <w:rsid w:val="00F505C7"/>
    <w:rsid w:val="00F505F4"/>
    <w:rsid w:val="00F50CEB"/>
    <w:rsid w:val="00F51366"/>
    <w:rsid w:val="00F53109"/>
    <w:rsid w:val="00F53117"/>
    <w:rsid w:val="00F534AD"/>
    <w:rsid w:val="00F539DA"/>
    <w:rsid w:val="00F53C9E"/>
    <w:rsid w:val="00F54824"/>
    <w:rsid w:val="00F54B2F"/>
    <w:rsid w:val="00F54CAC"/>
    <w:rsid w:val="00F54D09"/>
    <w:rsid w:val="00F55486"/>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5784"/>
    <w:rsid w:val="00F66746"/>
    <w:rsid w:val="00F669C5"/>
    <w:rsid w:val="00F672FF"/>
    <w:rsid w:val="00F67C1B"/>
    <w:rsid w:val="00F67F40"/>
    <w:rsid w:val="00F70195"/>
    <w:rsid w:val="00F70FC0"/>
    <w:rsid w:val="00F715E7"/>
    <w:rsid w:val="00F71FF8"/>
    <w:rsid w:val="00F721E2"/>
    <w:rsid w:val="00F72602"/>
    <w:rsid w:val="00F72DEA"/>
    <w:rsid w:val="00F74ABA"/>
    <w:rsid w:val="00F75340"/>
    <w:rsid w:val="00F75710"/>
    <w:rsid w:val="00F75739"/>
    <w:rsid w:val="00F75AC9"/>
    <w:rsid w:val="00F75C20"/>
    <w:rsid w:val="00F75ED1"/>
    <w:rsid w:val="00F76413"/>
    <w:rsid w:val="00F76F00"/>
    <w:rsid w:val="00F7731B"/>
    <w:rsid w:val="00F77814"/>
    <w:rsid w:val="00F77891"/>
    <w:rsid w:val="00F7791B"/>
    <w:rsid w:val="00F803B0"/>
    <w:rsid w:val="00F80409"/>
    <w:rsid w:val="00F8065B"/>
    <w:rsid w:val="00F8086E"/>
    <w:rsid w:val="00F80C31"/>
    <w:rsid w:val="00F80E14"/>
    <w:rsid w:val="00F80E25"/>
    <w:rsid w:val="00F81524"/>
    <w:rsid w:val="00F81A6A"/>
    <w:rsid w:val="00F822FE"/>
    <w:rsid w:val="00F82562"/>
    <w:rsid w:val="00F83142"/>
    <w:rsid w:val="00F83362"/>
    <w:rsid w:val="00F84101"/>
    <w:rsid w:val="00F8520A"/>
    <w:rsid w:val="00F857AD"/>
    <w:rsid w:val="00F8600C"/>
    <w:rsid w:val="00F863C1"/>
    <w:rsid w:val="00F86631"/>
    <w:rsid w:val="00F869B7"/>
    <w:rsid w:val="00F86E68"/>
    <w:rsid w:val="00F86EF5"/>
    <w:rsid w:val="00F875C4"/>
    <w:rsid w:val="00F876E5"/>
    <w:rsid w:val="00F9005C"/>
    <w:rsid w:val="00F904AE"/>
    <w:rsid w:val="00F90826"/>
    <w:rsid w:val="00F91B2C"/>
    <w:rsid w:val="00F91CBA"/>
    <w:rsid w:val="00F91DF2"/>
    <w:rsid w:val="00F92513"/>
    <w:rsid w:val="00F925C6"/>
    <w:rsid w:val="00F9294C"/>
    <w:rsid w:val="00F92F98"/>
    <w:rsid w:val="00F93AEB"/>
    <w:rsid w:val="00F93BB2"/>
    <w:rsid w:val="00F93BBC"/>
    <w:rsid w:val="00F93DB1"/>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67A"/>
    <w:rsid w:val="00FA280A"/>
    <w:rsid w:val="00FA2DF8"/>
    <w:rsid w:val="00FA368A"/>
    <w:rsid w:val="00FA3832"/>
    <w:rsid w:val="00FA3EBF"/>
    <w:rsid w:val="00FA4B41"/>
    <w:rsid w:val="00FA4C90"/>
    <w:rsid w:val="00FA4EEC"/>
    <w:rsid w:val="00FA5127"/>
    <w:rsid w:val="00FA6905"/>
    <w:rsid w:val="00FA7A01"/>
    <w:rsid w:val="00FB03E9"/>
    <w:rsid w:val="00FB08DC"/>
    <w:rsid w:val="00FB1250"/>
    <w:rsid w:val="00FB231E"/>
    <w:rsid w:val="00FB28CB"/>
    <w:rsid w:val="00FB2F2E"/>
    <w:rsid w:val="00FB37C3"/>
    <w:rsid w:val="00FB4456"/>
    <w:rsid w:val="00FB4D43"/>
    <w:rsid w:val="00FB5120"/>
    <w:rsid w:val="00FB5485"/>
    <w:rsid w:val="00FB5D74"/>
    <w:rsid w:val="00FB5F5C"/>
    <w:rsid w:val="00FB6220"/>
    <w:rsid w:val="00FB6981"/>
    <w:rsid w:val="00FB6D84"/>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49E8"/>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59B"/>
    <w:rsid w:val="00FE1050"/>
    <w:rsid w:val="00FE116B"/>
    <w:rsid w:val="00FE153D"/>
    <w:rsid w:val="00FE1DD3"/>
    <w:rsid w:val="00FE2700"/>
    <w:rsid w:val="00FE27F4"/>
    <w:rsid w:val="00FE3184"/>
    <w:rsid w:val="00FE374D"/>
    <w:rsid w:val="00FE3887"/>
    <w:rsid w:val="00FE3BFD"/>
    <w:rsid w:val="00FE41B2"/>
    <w:rsid w:val="00FE42BA"/>
    <w:rsid w:val="00FE4EBB"/>
    <w:rsid w:val="00FE5BBC"/>
    <w:rsid w:val="00FE5DEC"/>
    <w:rsid w:val="00FE6509"/>
    <w:rsid w:val="00FE6638"/>
    <w:rsid w:val="00FE69B0"/>
    <w:rsid w:val="00FE73FB"/>
    <w:rsid w:val="00FE77ED"/>
    <w:rsid w:val="00FE7D6B"/>
    <w:rsid w:val="00FF1B0B"/>
    <w:rsid w:val="00FF1FBA"/>
    <w:rsid w:val="00FF2773"/>
    <w:rsid w:val="00FF2B42"/>
    <w:rsid w:val="00FF322C"/>
    <w:rsid w:val="00FF3EF8"/>
    <w:rsid w:val="00FF454E"/>
    <w:rsid w:val="00FF507F"/>
    <w:rsid w:val="00FF5D4D"/>
    <w:rsid w:val="00FF634E"/>
    <w:rsid w:val="00FF649E"/>
    <w:rsid w:val="00FF6FE3"/>
    <w:rsid w:val="00FF7625"/>
    <w:rsid w:val="02A5B310"/>
    <w:rsid w:val="036F9FAF"/>
    <w:rsid w:val="055AB46E"/>
    <w:rsid w:val="05B482E3"/>
    <w:rsid w:val="060EA3DB"/>
    <w:rsid w:val="063653B2"/>
    <w:rsid w:val="07AA743C"/>
    <w:rsid w:val="0825C528"/>
    <w:rsid w:val="0AB4EB49"/>
    <w:rsid w:val="0C72485D"/>
    <w:rsid w:val="0C9E538D"/>
    <w:rsid w:val="0CD8499C"/>
    <w:rsid w:val="0DA1B3F3"/>
    <w:rsid w:val="0DB0AC54"/>
    <w:rsid w:val="0F79B9D7"/>
    <w:rsid w:val="10E0D201"/>
    <w:rsid w:val="11041DAD"/>
    <w:rsid w:val="114D992C"/>
    <w:rsid w:val="15FB6522"/>
    <w:rsid w:val="165C66F7"/>
    <w:rsid w:val="16649FEF"/>
    <w:rsid w:val="187314D3"/>
    <w:rsid w:val="193305E4"/>
    <w:rsid w:val="1A0CC7BE"/>
    <w:rsid w:val="1AB5ADE8"/>
    <w:rsid w:val="1AECDB15"/>
    <w:rsid w:val="1C3EC466"/>
    <w:rsid w:val="1C8CA1DF"/>
    <w:rsid w:val="1D38DAFD"/>
    <w:rsid w:val="1FB6C9C8"/>
    <w:rsid w:val="21D19061"/>
    <w:rsid w:val="21E662A0"/>
    <w:rsid w:val="225CA34E"/>
    <w:rsid w:val="23272055"/>
    <w:rsid w:val="242F06C7"/>
    <w:rsid w:val="24DF3391"/>
    <w:rsid w:val="2657C157"/>
    <w:rsid w:val="26789B7A"/>
    <w:rsid w:val="27D707DD"/>
    <w:rsid w:val="29F468E2"/>
    <w:rsid w:val="2A115A7D"/>
    <w:rsid w:val="2B4D64D2"/>
    <w:rsid w:val="2B7872A7"/>
    <w:rsid w:val="2E29257B"/>
    <w:rsid w:val="2E715A7F"/>
    <w:rsid w:val="2F33A853"/>
    <w:rsid w:val="3003D639"/>
    <w:rsid w:val="3022A7F5"/>
    <w:rsid w:val="30CF78B4"/>
    <w:rsid w:val="34A1E81C"/>
    <w:rsid w:val="36EC78EE"/>
    <w:rsid w:val="36F4710C"/>
    <w:rsid w:val="37B6C2D7"/>
    <w:rsid w:val="390C2635"/>
    <w:rsid w:val="3920A23A"/>
    <w:rsid w:val="3AE9E302"/>
    <w:rsid w:val="3B9683F7"/>
    <w:rsid w:val="3BCB3C2E"/>
    <w:rsid w:val="3CAB666A"/>
    <w:rsid w:val="40993BDC"/>
    <w:rsid w:val="411272C2"/>
    <w:rsid w:val="4284D176"/>
    <w:rsid w:val="42E0FEE6"/>
    <w:rsid w:val="446868FA"/>
    <w:rsid w:val="449EE389"/>
    <w:rsid w:val="44A8FB23"/>
    <w:rsid w:val="4638CD78"/>
    <w:rsid w:val="471E9E97"/>
    <w:rsid w:val="484339E3"/>
    <w:rsid w:val="48703D10"/>
    <w:rsid w:val="48C08A7A"/>
    <w:rsid w:val="4AD3BACB"/>
    <w:rsid w:val="4B428375"/>
    <w:rsid w:val="4B8F2946"/>
    <w:rsid w:val="4D338AB3"/>
    <w:rsid w:val="4E973839"/>
    <w:rsid w:val="512C7C40"/>
    <w:rsid w:val="515AB37A"/>
    <w:rsid w:val="5189942C"/>
    <w:rsid w:val="52F683DB"/>
    <w:rsid w:val="532B3C12"/>
    <w:rsid w:val="543583C1"/>
    <w:rsid w:val="55FA4715"/>
    <w:rsid w:val="5658C53A"/>
    <w:rsid w:val="569C1CFF"/>
    <w:rsid w:val="583BAD14"/>
    <w:rsid w:val="58ED34F0"/>
    <w:rsid w:val="5B58F1E4"/>
    <w:rsid w:val="5CD15AEC"/>
    <w:rsid w:val="5E1E1829"/>
    <w:rsid w:val="5EE1B42A"/>
    <w:rsid w:val="607D848B"/>
    <w:rsid w:val="61981D74"/>
    <w:rsid w:val="61D6BAE2"/>
    <w:rsid w:val="633AA146"/>
    <w:rsid w:val="64D671A7"/>
    <w:rsid w:val="650E5BA4"/>
    <w:rsid w:val="67AF5CA0"/>
    <w:rsid w:val="6CB288AC"/>
    <w:rsid w:val="6CB29864"/>
    <w:rsid w:val="6CDEAB8A"/>
    <w:rsid w:val="6DAB702B"/>
    <w:rsid w:val="6E9858D8"/>
    <w:rsid w:val="6EA8BB6A"/>
    <w:rsid w:val="6EFA4BB6"/>
    <w:rsid w:val="6F16824D"/>
    <w:rsid w:val="6F9619D1"/>
    <w:rsid w:val="71104140"/>
    <w:rsid w:val="712F5AB8"/>
    <w:rsid w:val="724B2FE2"/>
    <w:rsid w:val="749958C6"/>
    <w:rsid w:val="74F482F7"/>
    <w:rsid w:val="759EF8DD"/>
    <w:rsid w:val="75AED98F"/>
    <w:rsid w:val="75FCB035"/>
    <w:rsid w:val="77392A14"/>
    <w:rsid w:val="77467F07"/>
    <w:rsid w:val="77E0AB9D"/>
    <w:rsid w:val="788D7F63"/>
    <w:rsid w:val="78F9E42E"/>
    <w:rsid w:val="79546C12"/>
    <w:rsid w:val="7A70CAD6"/>
    <w:rsid w:val="7B63C47B"/>
    <w:rsid w:val="7C19F02A"/>
    <w:rsid w:val="7D0285A2"/>
    <w:rsid w:val="7D377ED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pt-BR" w:eastAsia="en-US" w:bidi="ar-SA"/>
      </w:rPr>
    </w:rPrDefault>
    <w:pPrDefault/>
  </w:docDefaults>
  <w:latentStyles w:defLockedState="0" w:defUIPriority="0" w:defSemiHidden="1" w:defUnhideWhenUsed="1" w:defQFormat="0" w:count="267">
    <w:lsdException w:name="Normal" w:semiHidden="0" w:unhideWhenUsed="0"/>
    <w:lsdException w:name="heading 1" w:semiHidden="0" w:uiPriority="9" w:unhideWhenUsed="0"/>
    <w:lsdException w:name="heading 2" w:semiHidden="0" w:unhideWhenUsed="0"/>
    <w:lsdException w:name="heading 3" w:uiPriority="9" w:qFormat="1"/>
    <w:lsdException w:name="heading 4" w:qFormat="1"/>
    <w:lsdException w:name="heading 5" w:qFormat="1"/>
    <w:lsdException w:name="heading 6" w:uiPriority="9" w:qFormat="1"/>
    <w:lsdException w:name="heading 7" w:qFormat="1"/>
    <w:lsdException w:name="heading 8" w:qFormat="1"/>
    <w:lsdException w:name="heading 9" w:qFormat="1"/>
    <w:lsdException w:name="annotation text" w:uiPriority="99" w:qFormat="1"/>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uiPriority="99"/>
    <w:lsdException w:name="Subtitle" w:semiHidden="0" w:unhideWhenUsed="0"/>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39"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CE025D"/>
    <w:pPr>
      <w:numPr>
        <w:numId w:val="1"/>
      </w:numPr>
      <w:tabs>
        <w:tab w:val="left" w:pos="567"/>
      </w:tabs>
      <w:spacing w:before="240"/>
      <w:ind w:left="0" w:firstLine="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CE025D"/>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CE025D"/>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CE025D"/>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CE025D"/>
    <w:pPr>
      <w:numPr>
        <w:ilvl w:val="3"/>
      </w:numPr>
      <w:ind w:left="567" w:firstLine="0"/>
    </w:pPr>
    <w:rPr>
      <w:color w:val="auto"/>
    </w:rPr>
  </w:style>
  <w:style w:type="paragraph" w:customStyle="1" w:styleId="Nivel5">
    <w:name w:val="Nivel 5"/>
    <w:basedOn w:val="Nivel4"/>
    <w:qFormat/>
    <w:rsid w:val="00CE025D"/>
    <w:pPr>
      <w:numPr>
        <w:ilvl w:val="4"/>
      </w:numPr>
      <w:ind w:left="851" w:firstLine="0"/>
    </w:pPr>
  </w:style>
  <w:style w:type="character" w:customStyle="1" w:styleId="Nivel4Char">
    <w:name w:val="Nivel 4 Char"/>
    <w:basedOn w:val="Fontepargpadro"/>
    <w:link w:val="Nivel4"/>
    <w:rsid w:val="00CE025D"/>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CE025D"/>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9766B8"/>
    <w:rPr>
      <w:i/>
      <w:iCs/>
      <w:color w:val="FF0000"/>
    </w:rPr>
  </w:style>
  <w:style w:type="character" w:customStyle="1" w:styleId="Nivel3Char">
    <w:name w:val="Nivel 3 Char"/>
    <w:basedOn w:val="Fontepargpadro"/>
    <w:link w:val="Nivel3"/>
    <w:rsid w:val="00CE025D"/>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9766B8"/>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UnresolvedMention">
    <w:name w:val="Unresolved Mention"/>
    <w:basedOn w:val="Fontepargpadro"/>
    <w:uiPriority w:val="99"/>
    <w:semiHidden/>
    <w:unhideWhenUsed/>
    <w:rsid w:val="000F33A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0778570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9" Type="http://schemas.openxmlformats.org/officeDocument/2006/relationships/hyperlink" Target="https://www.in.gov.br/en/web/dou/-/circular-susep-n-662-de-11-de-abril-de-2022-392772088" TargetMode="Externa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ibama.gov.br/sophia/cnia/legislacao/MMA/RE0001-080390.PDF" TargetMode="External"/><Relationship Id="rId42" Type="http://schemas.openxmlformats.org/officeDocument/2006/relationships/hyperlink" Target="https://www.planalto.gov.br/ccivil_03/_ato2011-2014/2013/lei/l12846.htm" TargetMode="External"/><Relationship Id="rId47" Type="http://schemas.openxmlformats.org/officeDocument/2006/relationships/hyperlink" Target="http://www.planalto.gov.br/ccivil_03/_ato2019-2022/2021/lei/L14133.htm"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www.planalto.gov.br/ccivil_03/_ato2019-2022/2021/lei/L14133.htm" TargetMode="External"/><Relationship Id="rId63" Type="http://schemas.openxmlformats.org/officeDocument/2006/relationships/hyperlink" Target="http://www.planalto.gov.br/ccivil_03/_ato2019-2022/2021/lei/L14133.htm" TargetMode="External"/><Relationship Id="rId68" Type="http://schemas.openxmlformats.org/officeDocument/2006/relationships/hyperlink" Target="http://www.planalto.gov.br/ccivil_03/_ato2019-2022/2021/lei/L14133.htm" TargetMode="External"/><Relationship Id="rId97" Type="http://schemas.microsoft.com/office/2011/relationships/commentsExtended" Target="commentsExtended.xml"/><Relationship Id="rId7" Type="http://schemas.openxmlformats.org/officeDocument/2006/relationships/settings" Target="settings.xml"/><Relationship Id="rId71" Type="http://schemas.openxmlformats.org/officeDocument/2006/relationships/hyperlink" Target="http://www.planalto.gov.br/ccivil_03/_ato2019-2022/2021/lei/L14133.htm" TargetMode="Externa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9" Type="http://schemas.openxmlformats.org/officeDocument/2006/relationships/hyperlink" Target="http://www.ibama.gov.br/component/legislacao/?view=legislacao&amp;legislacao=112647"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s://cetesb.sp.gov.br/licenciamento/documentos/2002_Res_CONAMA_307.pdf" TargetMode="External"/><Relationship Id="rId37" Type="http://schemas.openxmlformats.org/officeDocument/2006/relationships/hyperlink" Target="https://www.planalto.gov.br/ccivil_03/leis/2002/l10406compilada.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www.planalto.gov.br/ccivil_03/_ato2019-2022/2021/lei/L14133.htm" TargetMode="External"/><Relationship Id="rId53" Type="http://schemas.openxmlformats.org/officeDocument/2006/relationships/hyperlink" Target="http://www.planalto.gov.br/ccivil_03/_ato2019-2022/2021/lei/L14133.htm" TargetMode="External"/><Relationship Id="rId58" Type="http://schemas.openxmlformats.org/officeDocument/2006/relationships/hyperlink" Target="http://www.planalto.gov.br/ccivil_03/_ato2019-2022/2021/lei/L14133.htm" TargetMode="External"/><Relationship Id="rId66" Type="http://schemas.openxmlformats.org/officeDocument/2006/relationships/hyperlink" Target="http://www.planalto.gov.br/ccivil_03/_ato2019-2022/2021/lei/L14133.htm" TargetMode="External"/><Relationship Id="rId7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planalto.gov.br/ccivil_03/leis/l6938.htm" TargetMode="External"/><Relationship Id="rId36" Type="http://schemas.openxmlformats.org/officeDocument/2006/relationships/hyperlink" Target="http://www.planalto.gov.br/ccivil_03/_ato2019-2022/2021/lei/L14133.htm" TargetMode="External"/><Relationship Id="rId49" Type="http://schemas.openxmlformats.org/officeDocument/2006/relationships/hyperlink" Target="http://www.planalto.gov.br/ccivil_03/_ato2019-2022/2021/lei/L14133.htm" TargetMode="External"/><Relationship Id="rId57" Type="http://schemas.openxmlformats.org/officeDocument/2006/relationships/hyperlink" Target="https://ceiscadastro.cgu.gov.br/index.aspx?ReturnUrl=%2f" TargetMode="External"/><Relationship Id="rId61" Type="http://schemas.openxmlformats.org/officeDocument/2006/relationships/hyperlink" Target="http://www.planalto.gov.br/ccivil_03/_ato2019-2022/2021/lei/L14133.htm" TargetMode="External"/><Relationship Id="rId10" Type="http://schemas.openxmlformats.org/officeDocument/2006/relationships/endnotes" Target="endnotes.xm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s://www.gov.br/compras/pt-br/acesso-a-informacao/legislacao/instrucoes-normativas/instrucao-normativa-no-01-de-19-de-janeiro-de-2010"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yperlink" Target="http://www.planalto.gov.br/ccivil_03/_ato2019-2022/2021/lei/L14133.htm" TargetMode="External"/><Relationship Id="rId65" Type="http://schemas.openxmlformats.org/officeDocument/2006/relationships/hyperlink" Target="http://www.planalto.gov.br/ccivil_03/_ato2019-2022/2021/lei/L14133.htm" TargetMode="External"/><Relationship Id="rId73"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s://www.planalto.gov.br/ccivil_03/leis/l8078compilado.htm" TargetMode="External"/><Relationship Id="rId27" Type="http://schemas.openxmlformats.org/officeDocument/2006/relationships/hyperlink" Target="http://www.planalto.gov.br/ccivil_03/_ato2004-2006/2006/decreto/d5975.htm" TargetMode="External"/><Relationship Id="rId30" Type="http://schemas.openxmlformats.org/officeDocument/2006/relationships/hyperlink" Target="http://www.ibama.gov.br/phocadownload/sinaflor/2018/2018-06-13-Ibama-IN-IBAMA-21-24-12-2014-SINAFLOR-DOF-compilada.pdf"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www.planalto.gov.br/ccivil_03/_ato2019-2022/2021/lei/L14133.htm" TargetMode="External"/><Relationship Id="rId56" Type="http://schemas.openxmlformats.org/officeDocument/2006/relationships/hyperlink" Target="http://www.planalto.gov.br/ccivil_03/_ato2019-2022/2021/lei/L14133.htm" TargetMode="External"/><Relationship Id="rId64" Type="http://schemas.openxmlformats.org/officeDocument/2006/relationships/hyperlink" Target="http://www.planalto.gov.br/ccivil_03/_ato2019-2022/2021/lei/L14133.htm" TargetMode="External"/><Relationship Id="rId69" Type="http://schemas.openxmlformats.org/officeDocument/2006/relationships/hyperlink" Target="http://www.planalto.gov.br/ccivil_03/_ato2019-2022/2021/lei/L14133.htm" TargetMode="External"/><Relationship Id="rId8" Type="http://schemas.openxmlformats.org/officeDocument/2006/relationships/webSettings" Target="webSettings.xml"/><Relationship Id="rId51" Type="http://schemas.openxmlformats.org/officeDocument/2006/relationships/hyperlink" Target="http://www.planalto.gov.br/ccivil_03/_ato2019-2022/2021/lei/L14133.htm" TargetMode="External"/><Relationship Id="rId72"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ipaam.am.gov.br/wp-content/uploads/2021/01/Conama-382-Poluentes-atmosfericos.pdf" TargetMode="External"/><Relationship Id="rId38" Type="http://schemas.openxmlformats.org/officeDocument/2006/relationships/hyperlink" Target="http://www.planalto.gov.br/ccivil_03/_ato2019-2022/2021/lei/L14133.htm" TargetMode="External"/><Relationship Id="rId46" Type="http://schemas.openxmlformats.org/officeDocument/2006/relationships/hyperlink" Target="http://www.planalto.gov.br/ccivil_03/_ato2019-2022/2021/lei/L14133.htm" TargetMode="External"/><Relationship Id="rId59" Type="http://schemas.openxmlformats.org/officeDocument/2006/relationships/hyperlink" Target="http://www.planalto.gov.br/ccivil_03/_ato2019-2022/2021/lei/L14133.htm" TargetMode="External"/><Relationship Id="rId67" Type="http://schemas.openxmlformats.org/officeDocument/2006/relationships/hyperlink" Target="https://www.planalto.gov.br/ccivil_03/leis/l8078compilado.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yperlink" Target="https://www.planalto.gov.br/ccivil_03/_ato2011-2014/2013/lei/l12846.htm" TargetMode="External"/><Relationship Id="rId62" Type="http://schemas.openxmlformats.org/officeDocument/2006/relationships/hyperlink" Target="http://www.planalto.gov.br/ccivil_03/_ato2019-2022/2021/lei/L14133.htm" TargetMode="External"/><Relationship Id="rId70" Type="http://schemas.openxmlformats.org/officeDocument/2006/relationships/hyperlink" Target="http://www.planalto.gov.br/ccivil_03/_ato2019-2022/2021/lei/L14133.htm" TargetMode="External"/><Relationship Id="rId75" Type="http://schemas.openxmlformats.org/officeDocument/2006/relationships/theme" Target="theme/theme1.xml"/><Relationship Id="rId9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32257-54E8-4A1B-9722-CA3F36D7247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5B1301-9B57-4BD1-A61B-CC6FD3BC7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801C90-2123-4036-BA0D-763A0F3B6815}">
  <ds:schemaRefs>
    <ds:schemaRef ds:uri="http://schemas.microsoft.com/sharepoint/v3/contenttype/forms"/>
  </ds:schemaRefs>
</ds:datastoreItem>
</file>

<file path=customXml/itemProps4.xml><?xml version="1.0" encoding="utf-8"?>
<ds:datastoreItem xmlns:ds="http://schemas.openxmlformats.org/officeDocument/2006/customXml" ds:itemID="{ABB81D85-6B74-41C5-80A6-4B3C4BDDA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7617</Words>
  <Characters>41132</Characters>
  <Application>Microsoft Office Word</Application>
  <DocSecurity>0</DocSecurity>
  <Lines>342</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48652</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2023-05-20T12:26:00Z</dcterms:created>
  <dcterms:modified xsi:type="dcterms:W3CDTF">2026-08-04T18:35:00Z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